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A0" w:rsidRPr="00A0335B" w:rsidRDefault="006D386B" w:rsidP="0065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bookmark1"/>
      <w:r w:rsidRPr="00A0335B">
        <w:rPr>
          <w:rFonts w:ascii="Courier New" w:eastAsia="Times New Roman" w:hAnsi="Courier New" w:cs="Times New Roman"/>
          <w:noProof/>
          <w:spacing w:val="20"/>
          <w:sz w:val="20"/>
          <w:szCs w:val="20"/>
        </w:rPr>
        <w:drawing>
          <wp:inline distT="0" distB="0" distL="0" distR="0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A0" w:rsidRPr="00A0335B" w:rsidRDefault="006544A0" w:rsidP="006544A0">
      <w:pPr>
        <w:suppressAutoHyphens/>
        <w:spacing w:after="120" w:line="28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6544A0" w:rsidRPr="0037231C" w:rsidRDefault="006D386B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АДМИНИСТРАЦИЯ</w:t>
      </w:r>
    </w:p>
    <w:p w:rsidR="006544A0" w:rsidRPr="0037231C" w:rsidRDefault="006D386B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АТКАРСКОГО МУНИЦИПАЛЬНОГО РАЙОНА</w:t>
      </w:r>
    </w:p>
    <w:p w:rsidR="006544A0" w:rsidRPr="0037231C" w:rsidRDefault="006D386B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САРАТОВСКОЙ ОБЛАСТИ</w:t>
      </w:r>
    </w:p>
    <w:p w:rsidR="006544A0" w:rsidRPr="0037231C" w:rsidRDefault="006544A0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</w:p>
    <w:p w:rsidR="006544A0" w:rsidRPr="0037231C" w:rsidRDefault="006D386B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</w:pPr>
      <w:proofErr w:type="gramStart"/>
      <w:r w:rsidRPr="0037231C"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  <w:t>П</w:t>
      </w:r>
      <w:proofErr w:type="gramEnd"/>
      <w:r w:rsidRPr="0037231C"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6544A0" w:rsidRPr="0037231C" w:rsidRDefault="006544A0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</w:pPr>
    </w:p>
    <w:p w:rsidR="006544A0" w:rsidRPr="0037231C" w:rsidRDefault="006D386B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 xml:space="preserve">От </w:t>
      </w:r>
      <w:r w:rsidR="001B541A"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  <w:t>21.02.2024</w:t>
      </w: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 xml:space="preserve"> № </w:t>
      </w:r>
      <w:r w:rsidR="001B541A"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  <w:t>86</w:t>
      </w:r>
    </w:p>
    <w:p w:rsidR="006544A0" w:rsidRPr="0037231C" w:rsidRDefault="006544A0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</w:p>
    <w:p w:rsidR="006544A0" w:rsidRPr="00C37737" w:rsidRDefault="00925BB3" w:rsidP="006544A0">
      <w:pPr>
        <w:keepNext/>
        <w:keepLines/>
        <w:tabs>
          <w:tab w:val="left" w:pos="851"/>
        </w:tabs>
        <w:spacing w:after="0" w:line="240" w:lineRule="auto"/>
        <w:jc w:val="center"/>
        <w:outlineLvl w:val="1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</w:t>
      </w:r>
      <w:r w:rsidR="006D386B" w:rsidRPr="00C37737">
        <w:rPr>
          <w:rFonts w:ascii="PT Astra Serif" w:hAnsi="PT Astra Serif" w:cs="Times New Roman"/>
          <w:color w:val="000000"/>
          <w:sz w:val="24"/>
          <w:szCs w:val="24"/>
        </w:rPr>
        <w:t>г. Аткарск</w:t>
      </w:r>
    </w:p>
    <w:p w:rsidR="006544A0" w:rsidRPr="0037231C" w:rsidRDefault="006544A0" w:rsidP="006544A0">
      <w:pPr>
        <w:keepNext/>
        <w:keepLines/>
        <w:tabs>
          <w:tab w:val="left" w:pos="851"/>
        </w:tabs>
        <w:spacing w:after="0" w:line="240" w:lineRule="auto"/>
        <w:jc w:val="center"/>
        <w:outlineLvl w:val="1"/>
        <w:rPr>
          <w:rFonts w:ascii="PT Astra Serif" w:hAnsi="PT Astra Serif"/>
          <w:color w:val="000000"/>
          <w:spacing w:val="4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046"/>
      </w:tblGrid>
      <w:tr w:rsidR="009942E2" w:rsidTr="00C37737">
        <w:trPr>
          <w:trHeight w:val="2682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6544A0" w:rsidRPr="0037231C" w:rsidRDefault="006D386B" w:rsidP="00374AE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 внесении изменений в приложение к постановлению администрации Аткарского муниципального района от </w:t>
            </w:r>
            <w:r w:rsidR="006002B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06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</w:t>
            </w:r>
            <w:r w:rsidR="00CF35A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</w:t>
            </w:r>
            <w:r w:rsidR="006002B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9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.20</w:t>
            </w:r>
            <w:r w:rsidR="00374AEE"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</w:t>
            </w:r>
            <w:r w:rsidR="00D1307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г. № </w:t>
            </w:r>
            <w:r w:rsidR="006002B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531</w:t>
            </w:r>
            <w:bookmarkStart w:id="1" w:name="_GoBack"/>
            <w:bookmarkEnd w:id="1"/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«</w:t>
            </w:r>
            <w:r w:rsidRPr="0037231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Об утверждении муниципальной</w:t>
            </w:r>
            <w:r w:rsidR="004319EF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7231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программы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«Административно </w:t>
            </w:r>
            <w:r w:rsidR="004319EF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>–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 хозяйственное</w:t>
            </w:r>
            <w:r w:rsidR="004319EF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и бухгалтерское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обслуживание </w:t>
            </w:r>
            <w:r w:rsidRPr="0037231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органов местного самоуправления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 муниципальных учреждений Аткарского муниципального района на 20</w:t>
            </w:r>
            <w:r w:rsidR="00374AEE"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CF35A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-202</w:t>
            </w:r>
            <w:r w:rsidR="00CF35A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годы</w:t>
            </w:r>
            <w:r w:rsidRPr="0037231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»»</w:t>
            </w:r>
          </w:p>
          <w:p w:rsidR="006544A0" w:rsidRPr="0037231C" w:rsidRDefault="006544A0" w:rsidP="00374AE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544A0" w:rsidRPr="0037231C" w:rsidRDefault="00262B70" w:rsidP="00262B70">
      <w:pPr>
        <w:tabs>
          <w:tab w:val="left" w:pos="-142"/>
        </w:tabs>
        <w:spacing w:after="0" w:line="240" w:lineRule="auto"/>
        <w:ind w:left="-142" w:right="-144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6D386B" w:rsidRPr="0037231C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Российской Федерации от 06 октября 2003 г. № 131-ФЗ «Об общих принципах организации местного самоуправления в Российской Федерации, Уставом Аткарского муниципального района Саратовской области, администрация Аткарского муниципального района </w:t>
      </w:r>
      <w:r w:rsidR="006D386B" w:rsidRPr="0037231C">
        <w:rPr>
          <w:rFonts w:ascii="PT Astra Serif" w:eastAsia="Calibri" w:hAnsi="PT Astra Serif" w:cs="Times New Roman"/>
          <w:b/>
          <w:sz w:val="28"/>
          <w:szCs w:val="28"/>
        </w:rPr>
        <w:t>ПОСТАНОВЛЯЕТ</w:t>
      </w:r>
      <w:r w:rsidR="006D386B" w:rsidRPr="0037231C">
        <w:rPr>
          <w:rFonts w:ascii="PT Astra Serif" w:eastAsia="Calibri" w:hAnsi="PT Astra Serif" w:cs="Times New Roman"/>
          <w:sz w:val="28"/>
          <w:szCs w:val="28"/>
        </w:rPr>
        <w:t>:</w:t>
      </w:r>
    </w:p>
    <w:p w:rsidR="006544A0" w:rsidRPr="0037231C" w:rsidRDefault="00262B70" w:rsidP="00262B70">
      <w:pPr>
        <w:tabs>
          <w:tab w:val="left" w:pos="-142"/>
          <w:tab w:val="left" w:pos="851"/>
        </w:tabs>
        <w:spacing w:after="0" w:line="240" w:lineRule="auto"/>
        <w:ind w:left="-142" w:right="-144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6D386B" w:rsidRPr="0037231C">
        <w:rPr>
          <w:rFonts w:ascii="PT Astra Serif" w:eastAsia="Calibri" w:hAnsi="PT Astra Serif" w:cs="Times New Roman"/>
          <w:sz w:val="28"/>
          <w:szCs w:val="28"/>
        </w:rPr>
        <w:t xml:space="preserve">1. Внести изменения в приложение к постановлению администрации Аткарского муниципального района от </w:t>
      </w:r>
      <w:r w:rsidR="006002BA">
        <w:rPr>
          <w:rFonts w:ascii="PT Astra Serif" w:eastAsia="Calibri" w:hAnsi="PT Astra Serif" w:cs="Times New Roman"/>
          <w:sz w:val="28"/>
          <w:szCs w:val="28"/>
        </w:rPr>
        <w:t>06</w:t>
      </w:r>
      <w:r w:rsidR="00D13070">
        <w:rPr>
          <w:rFonts w:ascii="PT Astra Serif" w:eastAsia="Calibri" w:hAnsi="PT Astra Serif" w:cs="Times New Roman"/>
          <w:sz w:val="28"/>
          <w:szCs w:val="28"/>
        </w:rPr>
        <w:t>.0</w:t>
      </w:r>
      <w:r w:rsidR="006002BA">
        <w:rPr>
          <w:rFonts w:ascii="PT Astra Serif" w:eastAsia="Calibri" w:hAnsi="PT Astra Serif" w:cs="Times New Roman"/>
          <w:sz w:val="28"/>
          <w:szCs w:val="28"/>
        </w:rPr>
        <w:t>9</w:t>
      </w:r>
      <w:r w:rsidR="00D13070">
        <w:rPr>
          <w:rFonts w:ascii="PT Astra Serif" w:eastAsia="Calibri" w:hAnsi="PT Astra Serif" w:cs="Times New Roman"/>
          <w:sz w:val="28"/>
          <w:szCs w:val="28"/>
        </w:rPr>
        <w:t xml:space="preserve">.2023.г. № </w:t>
      </w:r>
      <w:r w:rsidR="006002BA">
        <w:rPr>
          <w:rFonts w:ascii="PT Astra Serif" w:eastAsia="Calibri" w:hAnsi="PT Astra Serif" w:cs="Times New Roman"/>
          <w:sz w:val="28"/>
          <w:szCs w:val="28"/>
        </w:rPr>
        <w:t>531</w:t>
      </w:r>
      <w:r w:rsidR="006D386B" w:rsidRPr="0037231C">
        <w:rPr>
          <w:rFonts w:ascii="PT Astra Serif" w:eastAsia="Calibri" w:hAnsi="PT Astra Serif" w:cs="Times New Roman"/>
          <w:sz w:val="28"/>
          <w:szCs w:val="28"/>
        </w:rPr>
        <w:t xml:space="preserve">«Об утверждении муниципальной программы </w:t>
      </w:r>
      <w:r w:rsidR="006D386B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«Административно - хозяйственное и бухгалтерское</w:t>
      </w:r>
      <w:r w:rsidR="006D386B" w:rsidRPr="0037231C">
        <w:rPr>
          <w:rFonts w:ascii="PT Astra Serif" w:eastAsia="Times New Roman" w:hAnsi="PT Astra Serif" w:cs="Times New Roman"/>
          <w:sz w:val="28"/>
          <w:szCs w:val="28"/>
        </w:rPr>
        <w:t xml:space="preserve"> обслуживание </w:t>
      </w:r>
      <w:r w:rsidR="006D386B" w:rsidRPr="0037231C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6D386B" w:rsidRPr="0037231C">
        <w:rPr>
          <w:rFonts w:ascii="PT Astra Serif" w:eastAsia="Times New Roman" w:hAnsi="PT Astra Serif" w:cs="Times New Roman"/>
          <w:sz w:val="28"/>
          <w:szCs w:val="28"/>
        </w:rPr>
        <w:t>и муниципальных учреждений Аткарского муниципального района на 202</w:t>
      </w:r>
      <w:r w:rsidR="00CF35A1">
        <w:rPr>
          <w:rFonts w:ascii="PT Astra Serif" w:eastAsia="Times New Roman" w:hAnsi="PT Astra Serif" w:cs="Times New Roman"/>
          <w:sz w:val="28"/>
          <w:szCs w:val="28"/>
        </w:rPr>
        <w:t>3</w:t>
      </w:r>
      <w:r w:rsidR="006D386B" w:rsidRPr="0037231C">
        <w:rPr>
          <w:rFonts w:ascii="PT Astra Serif" w:eastAsia="Times New Roman" w:hAnsi="PT Astra Serif" w:cs="Times New Roman"/>
          <w:sz w:val="28"/>
          <w:szCs w:val="28"/>
        </w:rPr>
        <w:t>-202</w:t>
      </w:r>
      <w:r w:rsidR="00CF35A1">
        <w:rPr>
          <w:rFonts w:ascii="PT Astra Serif" w:eastAsia="Times New Roman" w:hAnsi="PT Astra Serif" w:cs="Times New Roman"/>
          <w:sz w:val="28"/>
          <w:szCs w:val="28"/>
        </w:rPr>
        <w:t>5</w:t>
      </w:r>
      <w:r w:rsidR="006D386B" w:rsidRPr="0037231C">
        <w:rPr>
          <w:rFonts w:ascii="PT Astra Serif" w:eastAsia="Times New Roman" w:hAnsi="PT Astra Serif" w:cs="Times New Roman"/>
          <w:sz w:val="28"/>
          <w:szCs w:val="28"/>
        </w:rPr>
        <w:t xml:space="preserve"> годы</w:t>
      </w:r>
      <w:r w:rsidR="006D386B" w:rsidRPr="0037231C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»</w:t>
      </w:r>
      <w:r w:rsidR="006D386B" w:rsidRPr="0037231C">
        <w:rPr>
          <w:rFonts w:ascii="PT Astra Serif" w:eastAsia="Calibri" w:hAnsi="PT Astra Serif" w:cs="Times New Roman"/>
          <w:sz w:val="28"/>
          <w:szCs w:val="28"/>
        </w:rPr>
        <w:t>, изложив в новой редакции согласно приложению.</w:t>
      </w:r>
    </w:p>
    <w:p w:rsidR="00262B70" w:rsidRDefault="00262B70" w:rsidP="00262B70">
      <w:pPr>
        <w:tabs>
          <w:tab w:val="left" w:pos="-142"/>
          <w:tab w:val="left" w:pos="851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6D386B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 </w:t>
      </w:r>
      <w:proofErr w:type="gramStart"/>
      <w:r w:rsidR="006D386B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>Разместить</w:t>
      </w:r>
      <w:proofErr w:type="gramEnd"/>
      <w:r w:rsidR="006D386B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Аткарского муниципального района.</w:t>
      </w:r>
    </w:p>
    <w:p w:rsidR="006544A0" w:rsidRPr="00262B70" w:rsidRDefault="00262B70" w:rsidP="00262B70">
      <w:pPr>
        <w:tabs>
          <w:tab w:val="left" w:pos="-142"/>
          <w:tab w:val="left" w:pos="851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 xml:space="preserve">       3. </w:t>
      </w:r>
      <w:proofErr w:type="gramStart"/>
      <w:r w:rsidR="006D386B" w:rsidRPr="0037231C">
        <w:rPr>
          <w:rFonts w:ascii="PT Astra Serif" w:eastAsia="Arial Unicode MS" w:hAnsi="PT Astra Serif" w:cs="Times New Roman"/>
          <w:sz w:val="28"/>
          <w:szCs w:val="28"/>
          <w:lang w:eastAsia="ar-SA"/>
        </w:rPr>
        <w:t>Контроль за</w:t>
      </w:r>
      <w:proofErr w:type="gramEnd"/>
      <w:r w:rsidR="006D386B" w:rsidRPr="0037231C">
        <w:rPr>
          <w:rFonts w:ascii="PT Astra Serif" w:eastAsia="Arial Unicode MS" w:hAnsi="PT Astra Serif" w:cs="Times New Roman"/>
          <w:sz w:val="28"/>
          <w:szCs w:val="28"/>
          <w:lang w:eastAsia="ar-SA"/>
        </w:rPr>
        <w:t xml:space="preserve"> исполнением настоящего постановления возложить </w:t>
      </w:r>
      <w:r w:rsidR="006D386B" w:rsidRPr="0037231C">
        <w:rPr>
          <w:rFonts w:ascii="PT Astra Serif" w:eastAsia="Arial Unicode MS" w:hAnsi="PT Astra Serif" w:cs="Times New Roman"/>
          <w:sz w:val="28"/>
          <w:szCs w:val="28"/>
        </w:rPr>
        <w:t>на первого заместителя главы администрации Аткарского муниципального района</w:t>
      </w:r>
      <w:r w:rsidR="005C34C8">
        <w:rPr>
          <w:rFonts w:ascii="PT Astra Serif" w:eastAsia="Arial Unicode MS" w:hAnsi="PT Astra Serif" w:cs="Times New Roman"/>
          <w:sz w:val="28"/>
          <w:szCs w:val="28"/>
        </w:rPr>
        <w:t xml:space="preserve"> Егорова А.К</w:t>
      </w:r>
      <w:r w:rsidR="006D386B" w:rsidRPr="0037231C">
        <w:rPr>
          <w:rFonts w:ascii="PT Astra Serif" w:eastAsia="Arial Unicode MS" w:hAnsi="PT Astra Serif" w:cs="Times New Roman"/>
          <w:sz w:val="28"/>
          <w:szCs w:val="28"/>
        </w:rPr>
        <w:t>.</w:t>
      </w:r>
    </w:p>
    <w:p w:rsidR="006544A0" w:rsidRPr="0037231C" w:rsidRDefault="006544A0" w:rsidP="00262B70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ind w:left="-142" w:right="-144"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6544A0" w:rsidRPr="0037231C" w:rsidRDefault="006544A0" w:rsidP="00262B70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ind w:left="-142" w:right="-144"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6544A0" w:rsidRPr="00262B70" w:rsidRDefault="006D386B" w:rsidP="00262B70">
      <w:pPr>
        <w:ind w:left="-142" w:right="-144"/>
        <w:rPr>
          <w:rFonts w:ascii="PT Astra Serif" w:eastAsia="Arial Unicode MS" w:hAnsi="PT Astra Serif"/>
          <w:b/>
          <w:sz w:val="28"/>
          <w:szCs w:val="28"/>
          <w:lang w:eastAsia="ar-SA"/>
        </w:rPr>
        <w:sectPr w:rsidR="006544A0" w:rsidRPr="00262B70" w:rsidSect="00F84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62B70">
        <w:rPr>
          <w:rFonts w:ascii="PT Astra Serif" w:eastAsia="Times New Roman" w:hAnsi="PT Astra Serif"/>
          <w:b/>
          <w:sz w:val="28"/>
          <w:szCs w:val="28"/>
        </w:rPr>
        <w:t xml:space="preserve">Глава муниципального района                                                         </w:t>
      </w:r>
      <w:r w:rsidR="00262B70">
        <w:rPr>
          <w:rFonts w:ascii="PT Astra Serif" w:eastAsia="Times New Roman" w:hAnsi="PT Astra Serif"/>
          <w:b/>
          <w:sz w:val="28"/>
          <w:szCs w:val="28"/>
        </w:rPr>
        <w:t xml:space="preserve">  </w:t>
      </w:r>
      <w:r w:rsidR="001F2243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262B70">
        <w:rPr>
          <w:rFonts w:ascii="PT Astra Serif" w:eastAsia="Times New Roman" w:hAnsi="PT Astra Serif"/>
          <w:b/>
          <w:sz w:val="28"/>
          <w:szCs w:val="28"/>
        </w:rPr>
        <w:t xml:space="preserve">  </w:t>
      </w:r>
      <w:r w:rsidR="001F2243">
        <w:rPr>
          <w:rFonts w:ascii="PT Astra Serif" w:eastAsia="Times New Roman" w:hAnsi="PT Astra Serif"/>
          <w:b/>
          <w:sz w:val="28"/>
          <w:szCs w:val="28"/>
        </w:rPr>
        <w:t xml:space="preserve"> В.</w:t>
      </w:r>
      <w:r w:rsidRPr="00262B70">
        <w:rPr>
          <w:rFonts w:ascii="PT Astra Serif" w:eastAsia="Times New Roman" w:hAnsi="PT Astra Serif"/>
          <w:b/>
          <w:sz w:val="28"/>
          <w:szCs w:val="28"/>
        </w:rPr>
        <w:t xml:space="preserve">В. </w:t>
      </w:r>
      <w:proofErr w:type="spellStart"/>
      <w:r w:rsidRPr="00262B70">
        <w:rPr>
          <w:rFonts w:ascii="PT Astra Serif" w:eastAsia="Times New Roman" w:hAnsi="PT Astra Serif"/>
          <w:b/>
          <w:sz w:val="28"/>
          <w:szCs w:val="28"/>
        </w:rPr>
        <w:t>Елин</w:t>
      </w:r>
      <w:proofErr w:type="spellEnd"/>
    </w:p>
    <w:p w:rsidR="000E7B55" w:rsidRPr="008622C2" w:rsidRDefault="006D386B" w:rsidP="00F84B6C">
      <w:pPr>
        <w:spacing w:after="0" w:line="240" w:lineRule="auto"/>
        <w:ind w:left="4962"/>
        <w:rPr>
          <w:rFonts w:ascii="PT Astra Serif" w:hAnsi="PT Astra Serif" w:cs="Times New Roman"/>
          <w:b/>
          <w:sz w:val="28"/>
          <w:szCs w:val="28"/>
        </w:rPr>
      </w:pPr>
      <w:r w:rsidRPr="008622C2">
        <w:rPr>
          <w:rFonts w:ascii="PT Astra Serif" w:hAnsi="PT Astra Serif" w:cs="Times New Roman"/>
          <w:b/>
          <w:sz w:val="28"/>
          <w:szCs w:val="28"/>
        </w:rPr>
        <w:lastRenderedPageBreak/>
        <w:t>Приложение</w:t>
      </w:r>
      <w:r w:rsidR="004319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622C2">
        <w:rPr>
          <w:rFonts w:ascii="PT Astra Serif" w:hAnsi="PT Astra Serif" w:cs="Times New Roman"/>
          <w:b/>
          <w:sz w:val="28"/>
          <w:szCs w:val="28"/>
        </w:rPr>
        <w:t>к постановлению администрации муниципального района</w:t>
      </w:r>
    </w:p>
    <w:p w:rsidR="000E7B55" w:rsidRPr="008622C2" w:rsidRDefault="00925BB3" w:rsidP="00F84B6C">
      <w:pPr>
        <w:spacing w:after="0" w:line="240" w:lineRule="auto"/>
        <w:ind w:left="4962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="006D386B" w:rsidRPr="008622C2">
        <w:rPr>
          <w:rFonts w:ascii="PT Astra Serif" w:hAnsi="PT Astra Serif" w:cs="Times New Roman"/>
          <w:b/>
          <w:sz w:val="28"/>
          <w:szCs w:val="28"/>
        </w:rPr>
        <w:t xml:space="preserve">т </w:t>
      </w:r>
      <w:r w:rsidR="00514FA1">
        <w:rPr>
          <w:rFonts w:ascii="PT Astra Serif" w:hAnsi="PT Astra Serif" w:cs="Times New Roman"/>
          <w:b/>
          <w:sz w:val="28"/>
          <w:szCs w:val="28"/>
          <w:u w:val="single"/>
        </w:rPr>
        <w:t>21.02.2024</w:t>
      </w:r>
      <w:r w:rsidR="006D386B" w:rsidRPr="008622C2">
        <w:rPr>
          <w:rFonts w:ascii="PT Astra Serif" w:hAnsi="PT Astra Serif" w:cs="Times New Roman"/>
          <w:b/>
          <w:sz w:val="28"/>
          <w:szCs w:val="28"/>
        </w:rPr>
        <w:t xml:space="preserve"> №</w:t>
      </w:r>
      <w:r w:rsidR="00514FA1">
        <w:rPr>
          <w:rFonts w:ascii="PT Astra Serif" w:hAnsi="PT Astra Serif" w:cs="Times New Roman"/>
          <w:b/>
          <w:sz w:val="28"/>
          <w:szCs w:val="28"/>
          <w:u w:val="single"/>
        </w:rPr>
        <w:t xml:space="preserve"> 86</w:t>
      </w:r>
    </w:p>
    <w:p w:rsidR="007B0980" w:rsidRPr="008622C2" w:rsidRDefault="007B0980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7748C" w:rsidRPr="008563FD" w:rsidRDefault="006D386B" w:rsidP="00E774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63FD">
        <w:rPr>
          <w:rFonts w:ascii="PT Astra Serif" w:hAnsi="PT Astra Serif" w:cs="Times New Roman"/>
          <w:b/>
          <w:sz w:val="28"/>
          <w:szCs w:val="28"/>
        </w:rPr>
        <w:t>Программа</w:t>
      </w:r>
    </w:p>
    <w:p w:rsidR="00E7748C" w:rsidRPr="008622C2" w:rsidRDefault="006D386B" w:rsidP="00E774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63F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обслуживание 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органов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местного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самоуправления 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и муниципальных учреждений Аткарского муниципального района» </w:t>
      </w:r>
    </w:p>
    <w:p w:rsidR="001D086A" w:rsidRPr="008622C2" w:rsidRDefault="001D086A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0E7B55" w:rsidRPr="008622C2" w:rsidRDefault="006D386B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>Паспорт</w:t>
      </w:r>
    </w:p>
    <w:p w:rsidR="000E7B55" w:rsidRPr="008622C2" w:rsidRDefault="006D386B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>муниципальной программы</w:t>
      </w:r>
    </w:p>
    <w:p w:rsidR="000E7B55" w:rsidRPr="008622C2" w:rsidRDefault="006D386B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2" w:name="OLE_LINK4"/>
      <w:r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«Административно-хозяйственное </w:t>
      </w:r>
      <w:r w:rsidR="001233C8"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>и бухгалтерское</w:t>
      </w:r>
      <w:r w:rsidR="001233C8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обслуживание 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самоуправления</w:t>
      </w:r>
      <w:r w:rsidR="004319EF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</w:t>
      </w:r>
      <w:r w:rsidR="001233C8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 xml:space="preserve">и 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муниципальных учреждений Аткарского муниципального района на 20</w:t>
      </w:r>
      <w:r w:rsidR="00986DE4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23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-202</w:t>
      </w:r>
      <w:r w:rsidR="00986DE4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5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 xml:space="preserve"> годы</w:t>
      </w:r>
      <w:r w:rsidRPr="008622C2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»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bookmarkEnd w:id="2"/>
    <w:p w:rsidR="000E7B55" w:rsidRPr="008622C2" w:rsidRDefault="006D386B" w:rsidP="007B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 xml:space="preserve"> (наименование муниципальной программы)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6"/>
        <w:gridCol w:w="1590"/>
        <w:gridCol w:w="1581"/>
        <w:gridCol w:w="1397"/>
        <w:gridCol w:w="1649"/>
      </w:tblGrid>
      <w:tr w:rsidR="009942E2" w:rsidTr="00FF15F7">
        <w:tc>
          <w:tcPr>
            <w:tcW w:w="3706" w:type="dxa"/>
            <w:vAlign w:val="center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217" w:type="dxa"/>
            <w:gridSpan w:val="4"/>
            <w:vAlign w:val="center"/>
          </w:tcPr>
          <w:p w:rsidR="000E7B55" w:rsidRPr="008622C2" w:rsidRDefault="006D386B" w:rsidP="006913F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Федеральный Закон </w:t>
            </w:r>
            <w:r w:rsidR="006913F3" w:rsidRPr="008622C2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131-ФЗ "Об общих принципах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</w:rPr>
              <w:t> </w:t>
            </w:r>
            <w:r w:rsidR="00072486">
              <w:rPr>
                <w:rFonts w:ascii="PT Astra Serif" w:hAnsi="PT Astra Serif" w:cs="Times New Roman"/>
                <w:sz w:val="28"/>
                <w:szCs w:val="28"/>
              </w:rPr>
              <w:t xml:space="preserve">организации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местного самоуправления в Российской Федерации".</w:t>
            </w:r>
          </w:p>
        </w:tc>
      </w:tr>
      <w:tr w:rsidR="009942E2" w:rsidTr="00FF15F7">
        <w:tc>
          <w:tcPr>
            <w:tcW w:w="3706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17" w:type="dxa"/>
            <w:gridSpan w:val="4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Администрация Аткарского муниципального района</w:t>
            </w:r>
          </w:p>
        </w:tc>
      </w:tr>
      <w:tr w:rsidR="009942E2" w:rsidTr="00FF15F7">
        <w:trPr>
          <w:trHeight w:val="1418"/>
        </w:trPr>
        <w:tc>
          <w:tcPr>
            <w:tcW w:w="3706" w:type="dxa"/>
            <w:vAlign w:val="center"/>
          </w:tcPr>
          <w:p w:rsidR="006913F3" w:rsidRPr="008622C2" w:rsidRDefault="006D386B" w:rsidP="006913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Default="006D386B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учреждение «Централизованное административно-хозяйственное управление»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913F3" w:rsidRPr="008622C2" w:rsidRDefault="006D386B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казенное учреждение «Централизованная бухгалтерия»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942E2" w:rsidTr="00FF15F7">
        <w:tc>
          <w:tcPr>
            <w:tcW w:w="3706" w:type="dxa"/>
            <w:vAlign w:val="center"/>
          </w:tcPr>
          <w:p w:rsidR="006913F3" w:rsidRPr="008622C2" w:rsidRDefault="006D386B" w:rsidP="006913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Default="006D386B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учреждение «Централизованное административно-хозяйственное управление»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913F3" w:rsidRPr="008622C2" w:rsidRDefault="006D386B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казенное учреждение «Централизованная бухгалтерия»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942E2" w:rsidTr="00FF15F7">
        <w:tc>
          <w:tcPr>
            <w:tcW w:w="3706" w:type="dxa"/>
            <w:vAlign w:val="center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Default="006D386B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Администрация Аткарского муниципального района</w:t>
            </w:r>
          </w:p>
          <w:p w:rsidR="00E7748C" w:rsidRDefault="006D386B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учреждение «Централизованное административно-хозяйственное управление»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1233C8" w:rsidRPr="008622C2" w:rsidRDefault="006D386B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казенное учреждение «Централизованная бухгалтерия»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942E2" w:rsidTr="00FF15F7">
        <w:tc>
          <w:tcPr>
            <w:tcW w:w="3706" w:type="dxa"/>
            <w:vAlign w:val="center"/>
          </w:tcPr>
          <w:p w:rsidR="00E7748C" w:rsidRDefault="006D386B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Основные мероприятия</w:t>
            </w:r>
          </w:p>
          <w:p w:rsidR="00E7748C" w:rsidRPr="008622C2" w:rsidRDefault="006D386B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17" w:type="dxa"/>
            <w:gridSpan w:val="4"/>
          </w:tcPr>
          <w:p w:rsidR="00E7748C" w:rsidRDefault="006D386B" w:rsidP="00E7748C">
            <w:pPr>
              <w:spacing w:after="0" w:line="240" w:lineRule="auto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563FD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8563FD">
              <w:rPr>
                <w:rStyle w:val="1"/>
                <w:rFonts w:ascii="PT Astra Serif" w:hAnsi="PT Astra Serif"/>
                <w:color w:val="000000" w:themeColor="text1"/>
              </w:rPr>
              <w:t>Основное мероприятие№1</w:t>
            </w:r>
            <w:r w:rsidRPr="008563FD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«Обеспечение </w:t>
            </w:r>
            <w:r w:rsidRPr="008563FD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деятельности учреждений по административно-хозяйственному обслуживанию»</w:t>
            </w:r>
            <w:r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;</w:t>
            </w:r>
          </w:p>
          <w:p w:rsidR="00E7748C" w:rsidRDefault="006D386B" w:rsidP="00E7748C">
            <w:pPr>
              <w:widowControl w:val="0"/>
              <w:spacing w:after="0" w:line="240" w:lineRule="auto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563FD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</w:t>
            </w:r>
            <w:r w:rsidRPr="008563FD">
              <w:rPr>
                <w:rStyle w:val="1"/>
                <w:rFonts w:ascii="PT Astra Serif" w:hAnsi="PT Astra Serif"/>
                <w:color w:val="000000" w:themeColor="text1"/>
              </w:rPr>
              <w:t>Основное мероприятие№</w:t>
            </w:r>
            <w:r>
              <w:rPr>
                <w:rStyle w:val="1"/>
                <w:rFonts w:ascii="PT Astra Serif" w:hAnsi="PT Astra Serif"/>
                <w:color w:val="000000" w:themeColor="text1"/>
              </w:rPr>
              <w:t xml:space="preserve">2 </w:t>
            </w: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  <w:p w:rsidR="00E7748C" w:rsidRPr="008563FD" w:rsidRDefault="00E7748C" w:rsidP="00E7748C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942E2" w:rsidTr="00FF15F7">
        <w:tc>
          <w:tcPr>
            <w:tcW w:w="3706" w:type="dxa"/>
            <w:vAlign w:val="center"/>
          </w:tcPr>
          <w:p w:rsidR="00E7748C" w:rsidRPr="008622C2" w:rsidRDefault="006D386B" w:rsidP="00E7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  <w:p w:rsidR="00E7748C" w:rsidRPr="008622C2" w:rsidRDefault="00E7748C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vAlign w:val="center"/>
          </w:tcPr>
          <w:p w:rsidR="00E7748C" w:rsidRPr="00072486" w:rsidRDefault="006D386B" w:rsidP="00E7748C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07248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Создание оптимальных условий, обеспечивающих эффективное функционирование и повышение результативности деятельности муниципальных учреждений Аткарского муниципального района</w:t>
            </w:r>
          </w:p>
        </w:tc>
      </w:tr>
      <w:tr w:rsidR="009942E2" w:rsidTr="00FF15F7">
        <w:tc>
          <w:tcPr>
            <w:tcW w:w="3706" w:type="dxa"/>
            <w:vAlign w:val="center"/>
          </w:tcPr>
          <w:p w:rsidR="00E7748C" w:rsidRPr="008622C2" w:rsidRDefault="006D386B" w:rsidP="00E7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8622C2" w:rsidRDefault="006D386B" w:rsidP="00E7748C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E7748C" w:rsidRPr="008622C2" w:rsidRDefault="006D386B" w:rsidP="00E7748C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Укрепление материально-технической базы муниципальных учреждений;</w:t>
            </w:r>
          </w:p>
          <w:p w:rsidR="00E7748C" w:rsidRPr="008622C2" w:rsidRDefault="006D386B" w:rsidP="00E7748C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Разработка мер, направленных на обеспечение экономии средств, выявление резервов и рациональное использование всех видов ресурсов;</w:t>
            </w:r>
          </w:p>
          <w:p w:rsidR="00E7748C" w:rsidRPr="008622C2" w:rsidRDefault="006D386B" w:rsidP="00E7748C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Обеспечение муниципальных учреждений Аткарского муниципального района высококвалифицированными кадрами, повышение их социального и профессионального уровня;</w:t>
            </w:r>
          </w:p>
          <w:p w:rsidR="00E7748C" w:rsidRPr="008622C2" w:rsidRDefault="006D386B" w:rsidP="00E7748C">
            <w:pPr>
              <w:shd w:val="clear" w:color="auto" w:fill="FFFFFF"/>
              <w:spacing w:after="0" w:line="240" w:lineRule="auto"/>
              <w:jc w:val="both"/>
              <w:rPr>
                <w:rStyle w:val="1"/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Создание в муниципальных учреждениях условий, обеспечивающих безопасность работников, сохранность зданий и оборудования</w:t>
            </w:r>
          </w:p>
        </w:tc>
      </w:tr>
      <w:tr w:rsidR="009942E2" w:rsidTr="00FF15F7">
        <w:tc>
          <w:tcPr>
            <w:tcW w:w="3706" w:type="dxa"/>
            <w:vAlign w:val="center"/>
          </w:tcPr>
          <w:p w:rsidR="00E7748C" w:rsidRPr="008622C2" w:rsidRDefault="006D386B" w:rsidP="00E7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8622C2" w:rsidRDefault="006D386B" w:rsidP="00E7748C">
            <w:pPr>
              <w:pStyle w:val="ConsPlusCell"/>
              <w:tabs>
                <w:tab w:val="left" w:pos="239"/>
              </w:tabs>
              <w:jc w:val="both"/>
              <w:rPr>
                <w:rStyle w:val="1"/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sz w:val="28"/>
                <w:szCs w:val="28"/>
              </w:rPr>
              <w:t>повышение качества выполняемых функций, повышение эффективности и результативности деятельности муниципальных учреждений;</w:t>
            </w:r>
          </w:p>
          <w:p w:rsidR="00E7748C" w:rsidRPr="008622C2" w:rsidRDefault="006D386B" w:rsidP="00E7748C">
            <w:pPr>
              <w:pStyle w:val="ConsPlusCell"/>
              <w:tabs>
                <w:tab w:val="left" w:pos="239"/>
              </w:tabs>
              <w:jc w:val="both"/>
              <w:rPr>
                <w:rStyle w:val="1"/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повышение </w:t>
            </w:r>
            <w:proofErr w:type="gramStart"/>
            <w:r w:rsidRPr="008622C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оплаты труда 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некоторых категорий работников муниципальных учреждений</w:t>
            </w:r>
            <w:proofErr w:type="gramEnd"/>
          </w:p>
        </w:tc>
      </w:tr>
      <w:tr w:rsidR="009942E2" w:rsidTr="00FF15F7">
        <w:tc>
          <w:tcPr>
            <w:tcW w:w="3706" w:type="dxa"/>
            <w:vAlign w:val="center"/>
          </w:tcPr>
          <w:p w:rsidR="00E7748C" w:rsidRPr="008622C2" w:rsidRDefault="006D386B" w:rsidP="00E7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8622C2" w:rsidRDefault="006D386B" w:rsidP="00E7748C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jc w:val="center"/>
              <w:rPr>
                <w:rStyle w:val="1"/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годы</w:t>
            </w:r>
          </w:p>
        </w:tc>
      </w:tr>
      <w:tr w:rsidR="009942E2" w:rsidTr="00FF15F7">
        <w:trPr>
          <w:trHeight w:val="285"/>
        </w:trPr>
        <w:tc>
          <w:tcPr>
            <w:tcW w:w="3706" w:type="dxa"/>
            <w:vMerge w:val="restart"/>
            <w:vAlign w:val="center"/>
          </w:tcPr>
          <w:p w:rsidR="00E7748C" w:rsidRPr="008622C2" w:rsidRDefault="006D386B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8622C2" w:rsidRDefault="006D386B" w:rsidP="00E7748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расходы (тыс. руб.)</w:t>
            </w:r>
          </w:p>
        </w:tc>
      </w:tr>
      <w:tr w:rsidR="009942E2" w:rsidTr="00FF15F7">
        <w:trPr>
          <w:trHeight w:val="675"/>
        </w:trPr>
        <w:tc>
          <w:tcPr>
            <w:tcW w:w="3706" w:type="dxa"/>
            <w:vMerge/>
            <w:vAlign w:val="center"/>
          </w:tcPr>
          <w:p w:rsidR="00E7748C" w:rsidRPr="008622C2" w:rsidRDefault="00E7748C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bookmarkStart w:id="3" w:name="_Hlk518049591"/>
          </w:p>
        </w:tc>
        <w:tc>
          <w:tcPr>
            <w:tcW w:w="1590" w:type="dxa"/>
            <w:vAlign w:val="center"/>
          </w:tcPr>
          <w:p w:rsidR="00E7748C" w:rsidRPr="008622C2" w:rsidRDefault="006D386B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1581" w:type="dxa"/>
            <w:vAlign w:val="center"/>
          </w:tcPr>
          <w:p w:rsidR="00E7748C" w:rsidRPr="008622C2" w:rsidRDefault="006D386B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  <w:vAlign w:val="center"/>
          </w:tcPr>
          <w:p w:rsidR="00E7748C" w:rsidRPr="008622C2" w:rsidRDefault="006D386B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649" w:type="dxa"/>
            <w:vAlign w:val="center"/>
          </w:tcPr>
          <w:p w:rsidR="00E7748C" w:rsidRPr="008622C2" w:rsidRDefault="006D386B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bookmarkEnd w:id="3"/>
      <w:tr w:rsidR="009942E2" w:rsidTr="00FF15F7">
        <w:tc>
          <w:tcPr>
            <w:tcW w:w="3706" w:type="dxa"/>
            <w:vAlign w:val="center"/>
          </w:tcPr>
          <w:p w:rsidR="00E7748C" w:rsidRPr="008622C2" w:rsidRDefault="006D386B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всего:</w:t>
            </w:r>
          </w:p>
        </w:tc>
        <w:tc>
          <w:tcPr>
            <w:tcW w:w="1590" w:type="dxa"/>
            <w:vAlign w:val="center"/>
          </w:tcPr>
          <w:p w:rsidR="00E7748C" w:rsidRPr="00D35C06" w:rsidRDefault="006D386B" w:rsidP="00E7748C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105242,5</w:t>
            </w:r>
          </w:p>
        </w:tc>
        <w:tc>
          <w:tcPr>
            <w:tcW w:w="1581" w:type="dxa"/>
            <w:vAlign w:val="center"/>
          </w:tcPr>
          <w:p w:rsidR="00E7748C" w:rsidRPr="00D35C06" w:rsidRDefault="006D386B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  <w:r w:rsidR="00074F76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6227,5</w:t>
            </w:r>
          </w:p>
        </w:tc>
        <w:tc>
          <w:tcPr>
            <w:tcW w:w="1397" w:type="dxa"/>
            <w:vAlign w:val="center"/>
          </w:tcPr>
          <w:p w:rsidR="00E7748C" w:rsidRPr="00D35C06" w:rsidRDefault="006D386B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  <w:tc>
          <w:tcPr>
            <w:tcW w:w="1649" w:type="dxa"/>
            <w:vAlign w:val="center"/>
          </w:tcPr>
          <w:p w:rsidR="00E7748C" w:rsidRPr="00D35C06" w:rsidRDefault="006D386B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</w:tr>
      <w:tr w:rsidR="009942E2" w:rsidTr="00FF15F7">
        <w:tc>
          <w:tcPr>
            <w:tcW w:w="3706" w:type="dxa"/>
            <w:vAlign w:val="center"/>
          </w:tcPr>
          <w:p w:rsidR="00E7748C" w:rsidRPr="008622C2" w:rsidRDefault="006D386B" w:rsidP="00E7748C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бюджет муниципального района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</w:tc>
        <w:tc>
          <w:tcPr>
            <w:tcW w:w="1590" w:type="dxa"/>
            <w:vAlign w:val="center"/>
          </w:tcPr>
          <w:p w:rsidR="00E7748C" w:rsidRPr="00D35C06" w:rsidRDefault="006D386B" w:rsidP="00E7748C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103406,4</w:t>
            </w:r>
          </w:p>
        </w:tc>
        <w:tc>
          <w:tcPr>
            <w:tcW w:w="1581" w:type="dxa"/>
            <w:vAlign w:val="center"/>
          </w:tcPr>
          <w:p w:rsidR="00E7748C" w:rsidRPr="00D35C06" w:rsidRDefault="006D386B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35555,6</w:t>
            </w:r>
          </w:p>
        </w:tc>
        <w:tc>
          <w:tcPr>
            <w:tcW w:w="1397" w:type="dxa"/>
            <w:vAlign w:val="center"/>
          </w:tcPr>
          <w:p w:rsidR="00E7748C" w:rsidRPr="00D35C06" w:rsidRDefault="006D386B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  <w:tc>
          <w:tcPr>
            <w:tcW w:w="1649" w:type="dxa"/>
            <w:vAlign w:val="center"/>
          </w:tcPr>
          <w:p w:rsidR="00E7748C" w:rsidRPr="00D35C06" w:rsidRDefault="006D386B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</w:tr>
      <w:tr w:rsidR="009942E2" w:rsidTr="00FF15F7">
        <w:tc>
          <w:tcPr>
            <w:tcW w:w="3706" w:type="dxa"/>
            <w:vAlign w:val="center"/>
          </w:tcPr>
          <w:p w:rsidR="00E7748C" w:rsidRPr="008622C2" w:rsidRDefault="006D386B" w:rsidP="00E7748C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федеральный </w:t>
            </w:r>
            <w:r w:rsidR="00D95FBF" w:rsidRPr="008622C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бюджет:</w:t>
            </w:r>
          </w:p>
        </w:tc>
        <w:tc>
          <w:tcPr>
            <w:tcW w:w="1590" w:type="dxa"/>
            <w:vAlign w:val="center"/>
          </w:tcPr>
          <w:p w:rsidR="00E7748C" w:rsidRPr="008622C2" w:rsidRDefault="00E7748C" w:rsidP="00E7748C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7748C" w:rsidRPr="008622C2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E7748C" w:rsidRPr="008622C2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E7748C" w:rsidRPr="008622C2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942E2" w:rsidTr="00FF15F7">
        <w:tc>
          <w:tcPr>
            <w:tcW w:w="3706" w:type="dxa"/>
            <w:vAlign w:val="center"/>
          </w:tcPr>
          <w:p w:rsidR="00E7748C" w:rsidRPr="008622C2" w:rsidRDefault="006D386B" w:rsidP="00E7748C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областной бюджет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</w:tc>
        <w:tc>
          <w:tcPr>
            <w:tcW w:w="1590" w:type="dxa"/>
            <w:vAlign w:val="center"/>
          </w:tcPr>
          <w:p w:rsidR="00E7748C" w:rsidRPr="00D35C06" w:rsidRDefault="006D386B" w:rsidP="00E7748C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1836,1</w:t>
            </w:r>
          </w:p>
        </w:tc>
        <w:tc>
          <w:tcPr>
            <w:tcW w:w="1581" w:type="dxa"/>
            <w:vAlign w:val="center"/>
          </w:tcPr>
          <w:p w:rsidR="00E7748C" w:rsidRPr="00D35C06" w:rsidRDefault="006D386B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671,9</w:t>
            </w:r>
          </w:p>
        </w:tc>
        <w:tc>
          <w:tcPr>
            <w:tcW w:w="1397" w:type="dxa"/>
            <w:vAlign w:val="center"/>
          </w:tcPr>
          <w:p w:rsidR="00E7748C" w:rsidRPr="00D35C06" w:rsidRDefault="006D386B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649" w:type="dxa"/>
            <w:vAlign w:val="center"/>
          </w:tcPr>
          <w:p w:rsidR="00E7748C" w:rsidRPr="00D35C06" w:rsidRDefault="006D386B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</w:tr>
      <w:tr w:rsidR="009942E2" w:rsidTr="00FF15F7">
        <w:tc>
          <w:tcPr>
            <w:tcW w:w="3706" w:type="dxa"/>
            <w:vAlign w:val="center"/>
          </w:tcPr>
          <w:p w:rsidR="00E7748C" w:rsidRPr="008622C2" w:rsidRDefault="006D386B" w:rsidP="00E7748C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внебюджетные источники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590" w:type="dxa"/>
            <w:vAlign w:val="center"/>
          </w:tcPr>
          <w:p w:rsidR="00E7748C" w:rsidRPr="008622C2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7748C" w:rsidRPr="008622C2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E7748C" w:rsidRPr="008622C2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E7748C" w:rsidRPr="008622C2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942E2" w:rsidTr="00FF15F7">
        <w:tblPrEx>
          <w:tblLook w:val="0000"/>
        </w:tblPrEx>
        <w:trPr>
          <w:trHeight w:val="416"/>
        </w:trPr>
        <w:tc>
          <w:tcPr>
            <w:tcW w:w="3706" w:type="dxa"/>
            <w:vAlign w:val="center"/>
          </w:tcPr>
          <w:p w:rsidR="00E7748C" w:rsidRPr="008622C2" w:rsidRDefault="006D386B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8622C2" w:rsidRDefault="006D386B" w:rsidP="00E7748C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Количество работников, обеспеченных средствами на оплату труда и начислениями на выплаты по оплате труда;</w:t>
            </w:r>
          </w:p>
          <w:p w:rsidR="00E7748C" w:rsidRPr="008622C2" w:rsidRDefault="006D386B" w:rsidP="00E7748C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объеме;</w:t>
            </w:r>
          </w:p>
          <w:p w:rsidR="00E7748C" w:rsidRPr="008622C2" w:rsidRDefault="006D386B" w:rsidP="00E7748C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8622C2">
              <w:rPr>
                <w:rFonts w:ascii="PT Astra Serif" w:hAnsi="PT Astra Serif"/>
                <w:sz w:val="28"/>
                <w:szCs w:val="28"/>
              </w:rPr>
              <w:t xml:space="preserve">- 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</w:t>
            </w:r>
            <w:proofErr w:type="gramStart"/>
            <w:r w:rsidRPr="008622C2">
              <w:rPr>
                <w:rFonts w:ascii="PT Astra Serif" w:hAnsi="PT Astra Serif"/>
                <w:sz w:val="28"/>
                <w:szCs w:val="28"/>
              </w:rPr>
              <w:t>размера оплаты труда</w:t>
            </w:r>
            <w:proofErr w:type="gramEnd"/>
          </w:p>
        </w:tc>
      </w:tr>
    </w:tbl>
    <w:tbl>
      <w:tblPr>
        <w:tblStyle w:val="TableGrid0"/>
        <w:tblW w:w="9747" w:type="dxa"/>
        <w:tblLook w:val="04A0"/>
      </w:tblPr>
      <w:tblGrid>
        <w:gridCol w:w="9747"/>
      </w:tblGrid>
      <w:tr w:rsidR="009942E2" w:rsidTr="00FB2EA0">
        <w:tc>
          <w:tcPr>
            <w:tcW w:w="9747" w:type="dxa"/>
          </w:tcPr>
          <w:p w:rsidR="00FB2EA0" w:rsidRPr="008622C2" w:rsidRDefault="006D386B" w:rsidP="00FB2EA0">
            <w:pPr>
              <w:pStyle w:val="consplusnormal1"/>
              <w:ind w:firstLine="567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sz w:val="28"/>
                <w:szCs w:val="28"/>
              </w:rPr>
              <w:t>1. Характеристика текущего состояния и прогноз развития соответствующей сферы реализации муниципальной программы</w:t>
            </w:r>
          </w:p>
        </w:tc>
      </w:tr>
      <w:tr w:rsidR="009942E2" w:rsidTr="00FB2EA0">
        <w:tc>
          <w:tcPr>
            <w:tcW w:w="9747" w:type="dxa"/>
          </w:tcPr>
          <w:p w:rsidR="00FB2EA0" w:rsidRPr="008622C2" w:rsidRDefault="006D386B" w:rsidP="00DC155C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В ходе выполнения </w:t>
            </w:r>
            <w:bookmarkStart w:id="4" w:name="OLE_LINK26"/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муниципальной программы </w:t>
            </w:r>
            <w:r w:rsidRPr="008622C2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«Административно-хозяйственное и бухгалтерское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обслуживание органов местного самоуправления и муниципальных учреждений Аткарского муниципального района на 202</w:t>
            </w:r>
            <w:r w:rsidR="00986DE4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3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-202</w:t>
            </w:r>
            <w:r w:rsidR="00986DE4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5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</w:t>
            </w:r>
            <w:bookmarkEnd w:id="4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необходимо реализовать мероприятия в области повышения качества выполняемых функций, повышение эффективности и результативности деятельности муниципальных учреждений. Реализация Программы будет способствовать решению вопросов, отнесенных к компетенции муниципальных учреждений, и позволит обеспечить функционирование муниципальных учреждений.</w:t>
            </w:r>
          </w:p>
        </w:tc>
      </w:tr>
      <w:tr w:rsidR="009942E2" w:rsidTr="00FB2EA0">
        <w:tc>
          <w:tcPr>
            <w:tcW w:w="9747" w:type="dxa"/>
          </w:tcPr>
          <w:p w:rsidR="00FB2EA0" w:rsidRPr="008622C2" w:rsidRDefault="006D386B" w:rsidP="00FB2EA0">
            <w:pPr>
              <w:pStyle w:val="consplusnormal1"/>
              <w:ind w:firstLine="54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sz w:val="28"/>
                <w:szCs w:val="28"/>
              </w:rPr>
              <w:t>2. Цели, задачи и целевые показатели, сроки и этапы реализации муниципальной Программы</w:t>
            </w:r>
          </w:p>
        </w:tc>
      </w:tr>
      <w:tr w:rsidR="009942E2" w:rsidTr="00FB2EA0">
        <w:tc>
          <w:tcPr>
            <w:tcW w:w="9747" w:type="dxa"/>
          </w:tcPr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Целью программы является создание оптимальных условий, обеспечивающих эффективное функционирование и повышение результативности деятельности муниципальных учреждений Аткарского муниципального района.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Для достижения основной цели программы необходимо решение следующих задач: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выполнение мероприятий по профессиональной подготовке и переподготовке кадров;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обеспечение условий по охране труда и улучшение социально-бытовых условий;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обеспечение муниципальных учреждений финансовыми и материальными средствами в необходимом для осуществления деятельности объеме;</w:t>
            </w:r>
          </w:p>
          <w:p w:rsidR="00FB2EA0" w:rsidRPr="008622C2" w:rsidRDefault="006D386B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 xml:space="preserve">недопущение снижения и (или) ухудшения размеров и условий </w:t>
            </w:r>
            <w:proofErr w:type="gramStart"/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lastRenderedPageBreak/>
              <w:t>оплаты труда некоторых категорий работников муниципальных учреждений</w:t>
            </w:r>
            <w:proofErr w:type="gramEnd"/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 xml:space="preserve">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качественное улучшение состояния материально-технической базы муниципальных учреждений и ее развитие.</w:t>
            </w:r>
          </w:p>
          <w:p w:rsidR="00FB2EA0" w:rsidRPr="008622C2" w:rsidRDefault="006D386B" w:rsidP="00FB2EA0">
            <w:pPr>
              <w:pStyle w:val="consplusnormal1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Целевые показатели: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613"/>
        <w:gridCol w:w="1705"/>
        <w:gridCol w:w="992"/>
        <w:gridCol w:w="855"/>
        <w:gridCol w:w="988"/>
      </w:tblGrid>
      <w:tr w:rsidR="009942E2" w:rsidTr="00FB2EA0">
        <w:trPr>
          <w:trHeight w:val="525"/>
        </w:trPr>
        <w:tc>
          <w:tcPr>
            <w:tcW w:w="594" w:type="dxa"/>
            <w:vMerge w:val="restart"/>
          </w:tcPr>
          <w:p w:rsidR="001D086A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3" w:type="dxa"/>
            <w:vMerge w:val="restart"/>
          </w:tcPr>
          <w:p w:rsidR="001D086A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5" w:type="dxa"/>
            <w:vMerge w:val="restart"/>
          </w:tcPr>
          <w:p w:rsidR="001D086A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1D086A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Значение показателей</w:t>
            </w:r>
          </w:p>
        </w:tc>
      </w:tr>
      <w:tr w:rsidR="009942E2" w:rsidTr="00FB2EA0">
        <w:trPr>
          <w:trHeight w:val="105"/>
        </w:trPr>
        <w:tc>
          <w:tcPr>
            <w:tcW w:w="594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86A" w:rsidRPr="008622C2" w:rsidRDefault="006D386B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A952D3"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1D086A" w:rsidRPr="008622C2" w:rsidRDefault="006D386B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DB4DB3"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1D086A" w:rsidRPr="008622C2" w:rsidRDefault="006D386B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9942E2" w:rsidTr="00FB2EA0">
        <w:tc>
          <w:tcPr>
            <w:tcW w:w="594" w:type="dxa"/>
          </w:tcPr>
          <w:p w:rsidR="000E7B55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:rsidR="000E7B55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Количество работников, обеспеченных средствами на оплату труда и начислениями на выплаты по оплате труда</w:t>
            </w:r>
          </w:p>
        </w:tc>
        <w:tc>
          <w:tcPr>
            <w:tcW w:w="170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процент</w:t>
            </w:r>
          </w:p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9942E2" w:rsidTr="00FB2EA0">
        <w:tc>
          <w:tcPr>
            <w:tcW w:w="594" w:type="dxa"/>
          </w:tcPr>
          <w:p w:rsidR="000E7B55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0E7B55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объеме</w:t>
            </w:r>
          </w:p>
        </w:tc>
        <w:tc>
          <w:tcPr>
            <w:tcW w:w="170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9942E2" w:rsidTr="00FB2EA0">
        <w:tc>
          <w:tcPr>
            <w:tcW w:w="594" w:type="dxa"/>
          </w:tcPr>
          <w:p w:rsidR="001D086A" w:rsidRPr="008622C2" w:rsidRDefault="006D386B" w:rsidP="00AC31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613" w:type="dxa"/>
          </w:tcPr>
          <w:p w:rsidR="001D086A" w:rsidRPr="008622C2" w:rsidRDefault="006D386B" w:rsidP="00374AEE">
            <w:pPr>
              <w:pStyle w:val="ConsPlusCell"/>
              <w:tabs>
                <w:tab w:val="left" w:pos="239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1705" w:type="dxa"/>
          </w:tcPr>
          <w:p w:rsidR="001D086A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</w:tcPr>
          <w:p w:rsidR="001D086A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1D086A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1D086A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tbl>
      <w:tblPr>
        <w:tblStyle w:val="TableGrid0"/>
        <w:tblW w:w="9747" w:type="dxa"/>
        <w:tblLook w:val="04A0"/>
      </w:tblPr>
      <w:tblGrid>
        <w:gridCol w:w="9747"/>
      </w:tblGrid>
      <w:tr w:rsidR="009942E2" w:rsidTr="00FB2EA0">
        <w:tc>
          <w:tcPr>
            <w:tcW w:w="9747" w:type="dxa"/>
          </w:tcPr>
          <w:p w:rsidR="00FB2EA0" w:rsidRPr="008622C2" w:rsidRDefault="006D386B" w:rsidP="00986DE4">
            <w:pPr>
              <w:ind w:firstLine="56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Реализация программы рассчитана на 3 года - с 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по 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годы.</w:t>
            </w:r>
          </w:p>
        </w:tc>
      </w:tr>
      <w:tr w:rsidR="009942E2" w:rsidTr="00FB2EA0">
        <w:tc>
          <w:tcPr>
            <w:tcW w:w="9747" w:type="dxa"/>
          </w:tcPr>
          <w:p w:rsidR="00FB2EA0" w:rsidRPr="008622C2" w:rsidRDefault="006D386B" w:rsidP="00FB2EA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3. Перечень основных мероприятий муниципальной программы </w:t>
            </w:r>
          </w:p>
        </w:tc>
      </w:tr>
      <w:tr w:rsidR="009942E2" w:rsidTr="00FB2EA0">
        <w:tc>
          <w:tcPr>
            <w:tcW w:w="9747" w:type="dxa"/>
          </w:tcPr>
          <w:p w:rsidR="00FB2EA0" w:rsidRPr="008622C2" w:rsidRDefault="006D386B" w:rsidP="00FB2EA0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Основными мероприятиями муниципальной программы 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«Административно-хозяйственное и бухгалтерское обслуживание 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органов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местного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самоуправления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муниципальных учреждений Аткарского муниципального района на 202</w:t>
            </w:r>
            <w:r w:rsidR="00986DE4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-202</w:t>
            </w:r>
            <w:r w:rsidR="00DC155C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являются:</w:t>
            </w:r>
          </w:p>
          <w:p w:rsidR="00FB2EA0" w:rsidRPr="008622C2" w:rsidRDefault="006D386B" w:rsidP="00FB2EA0">
            <w:pPr>
              <w:widowControl w:val="0"/>
              <w:ind w:firstLine="709"/>
              <w:jc w:val="both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- </w:t>
            </w:r>
            <w:bookmarkStart w:id="5" w:name="OLE_LINK15"/>
            <w:bookmarkStart w:id="6" w:name="OLE_LINK16"/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«Обеспечение деятельности учреждений по административно-хозяйственному обслуживанию»; </w:t>
            </w:r>
            <w:bookmarkEnd w:id="5"/>
            <w:bookmarkEnd w:id="6"/>
          </w:p>
          <w:p w:rsidR="009F2AE7" w:rsidRPr="008622C2" w:rsidRDefault="006D386B" w:rsidP="00CB1074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«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</w:tc>
      </w:tr>
      <w:tr w:rsidR="009942E2" w:rsidTr="00FB2EA0">
        <w:tc>
          <w:tcPr>
            <w:tcW w:w="9747" w:type="dxa"/>
          </w:tcPr>
          <w:p w:rsidR="00FB2EA0" w:rsidRPr="008622C2" w:rsidRDefault="006D386B" w:rsidP="00FB2EA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4. Финансовое обеспечение реализации муниципальной программы</w:t>
            </w:r>
          </w:p>
        </w:tc>
      </w:tr>
      <w:tr w:rsidR="009942E2" w:rsidTr="00FB2EA0">
        <w:tc>
          <w:tcPr>
            <w:tcW w:w="9747" w:type="dxa"/>
          </w:tcPr>
          <w:p w:rsidR="00FB2EA0" w:rsidRPr="008622C2" w:rsidRDefault="006D386B" w:rsidP="00FB2EA0">
            <w:pPr>
              <w:pStyle w:val="32"/>
              <w:ind w:lef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Общий объем финансового обеспечения муниципальной программы на 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гг. составляет</w:t>
            </w:r>
            <w:r w:rsidR="00E7748C"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074F76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105242,5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числе: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местный бюджет</w:t>
            </w:r>
            <w:r w:rsidR="00E7748C"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074F76">
              <w:rPr>
                <w:rFonts w:ascii="PT Astra Serif" w:hAnsi="PT Astra Serif" w:cs="Times New Roman"/>
                <w:sz w:val="28"/>
                <w:szCs w:val="28"/>
              </w:rPr>
              <w:t>103406,4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областной бюджет</w:t>
            </w:r>
            <w:r w:rsidR="00E7748C"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074F76">
              <w:rPr>
                <w:rFonts w:ascii="PT Astra Serif" w:hAnsi="PT Astra Serif" w:cs="Times New Roman"/>
                <w:sz w:val="28"/>
                <w:szCs w:val="28"/>
              </w:rPr>
              <w:t>1836,1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рублей.</w:t>
            </w:r>
          </w:p>
          <w:p w:rsidR="00FB2EA0" w:rsidRPr="008622C2" w:rsidRDefault="006D386B" w:rsidP="00FB2EA0">
            <w:pPr>
              <w:pStyle w:val="32"/>
              <w:ind w:left="0" w:firstLine="709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Сведения об объемах и источниках финансового обеспечения муниципальной программы представлены в </w:t>
            </w:r>
            <w:hyperlink w:anchor="sub_1400" w:history="1">
              <w:r w:rsidRPr="008622C2">
                <w:rPr>
                  <w:rStyle w:val="a4"/>
                  <w:rFonts w:ascii="PT Astra Serif" w:hAnsi="PT Astra Serif" w:cs="Times New Roman"/>
                  <w:sz w:val="28"/>
                  <w:szCs w:val="28"/>
                </w:rPr>
                <w:t>приложении № </w:t>
              </w:r>
            </w:hyperlink>
            <w:r w:rsidRPr="008622C2">
              <w:rPr>
                <w:rStyle w:val="a4"/>
                <w:rFonts w:ascii="PT Astra Serif" w:hAnsi="PT Astra Serif" w:cs="Times New Roman"/>
                <w:sz w:val="28"/>
                <w:szCs w:val="28"/>
              </w:rPr>
              <w:t>1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к муниципальной программе.</w:t>
            </w:r>
          </w:p>
        </w:tc>
      </w:tr>
    </w:tbl>
    <w:p w:rsidR="00A96DF1" w:rsidRPr="008622C2" w:rsidRDefault="00A96DF1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F2AE7" w:rsidRPr="008622C2" w:rsidRDefault="009F2AE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F2AE7" w:rsidRDefault="009F2AE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913F4" w:rsidRDefault="00B913F4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913F4" w:rsidRPr="008622C2" w:rsidRDefault="00B913F4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B1074" w:rsidRPr="008622C2" w:rsidRDefault="00CB1074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74F76" w:rsidRDefault="00074F76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95FBF" w:rsidRDefault="00D95FBF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95FBF" w:rsidRDefault="00D95FBF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F15F7" w:rsidRDefault="00FF15F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F15F7" w:rsidRDefault="00FF15F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7B55" w:rsidRPr="008622C2" w:rsidRDefault="006D386B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ПАСПОРТ</w:t>
      </w:r>
    </w:p>
    <w:p w:rsidR="000E7B55" w:rsidRPr="008622C2" w:rsidRDefault="006D386B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Основного мероприятия № 1 муниципальной программы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«Административно-хозяйственное и бухгалтерское обслуживание 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муниципальных учреждений Аткарского муниципального района на 20</w:t>
      </w:r>
      <w:r w:rsidR="00A952D3"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986DE4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986DE4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годы</w:t>
      </w:r>
      <w:r w:rsidRPr="008622C2">
        <w:rPr>
          <w:rFonts w:ascii="PT Astra Serif" w:hAnsi="PT Astra Serif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r w:rsidRPr="008622C2">
        <w:rPr>
          <w:rStyle w:val="apple-converted-space"/>
          <w:rFonts w:ascii="PT Astra Serif" w:hAnsi="PT Astra Serif" w:cs="Times New Roman"/>
          <w:color w:val="333333"/>
          <w:sz w:val="28"/>
          <w:szCs w:val="28"/>
          <w:shd w:val="clear" w:color="auto" w:fill="FFFFFF"/>
        </w:rPr>
        <w:t> </w:t>
      </w:r>
    </w:p>
    <w:p w:rsidR="000E7B55" w:rsidRPr="008622C2" w:rsidRDefault="000E7B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7"/>
        <w:gridCol w:w="6569"/>
      </w:tblGrid>
      <w:tr w:rsidR="009942E2" w:rsidTr="00FF15F7">
        <w:trPr>
          <w:jc w:val="center"/>
        </w:trPr>
        <w:tc>
          <w:tcPr>
            <w:tcW w:w="3177" w:type="dxa"/>
            <w:shd w:val="clear" w:color="auto" w:fill="FFFFFF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6569" w:type="dxa"/>
            <w:shd w:val="clear" w:color="auto" w:fill="FFFFFF"/>
          </w:tcPr>
          <w:p w:rsidR="000E7B55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«Обеспечение деятельности учреждений по административно-хозяйственному обслуживанию»</w:t>
            </w:r>
          </w:p>
        </w:tc>
      </w:tr>
      <w:tr w:rsidR="009942E2" w:rsidTr="00FF15F7">
        <w:trPr>
          <w:jc w:val="center"/>
        </w:trPr>
        <w:tc>
          <w:tcPr>
            <w:tcW w:w="3177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6569" w:type="dxa"/>
          </w:tcPr>
          <w:p w:rsidR="000E7B55" w:rsidRPr="008622C2" w:rsidRDefault="006D386B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bookmarkStart w:id="7" w:name="OLE_LINK27"/>
            <w:bookmarkStart w:id="8" w:name="OLE_LINK28"/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bookmarkEnd w:id="7"/>
            <w:bookmarkEnd w:id="8"/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учреждение «Централизованное административно-хозяйственное управление»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942E2" w:rsidTr="00FF15F7">
        <w:trPr>
          <w:jc w:val="center"/>
        </w:trPr>
        <w:tc>
          <w:tcPr>
            <w:tcW w:w="3177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569" w:type="dxa"/>
          </w:tcPr>
          <w:p w:rsidR="000E7B55" w:rsidRPr="008622C2" w:rsidRDefault="006D386B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учреждение «Централизованное административно-хозяйственное управление»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942E2" w:rsidTr="00FF15F7">
        <w:trPr>
          <w:jc w:val="center"/>
        </w:trPr>
        <w:tc>
          <w:tcPr>
            <w:tcW w:w="3177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569" w:type="dxa"/>
          </w:tcPr>
          <w:p w:rsidR="000E7B55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  <w:r w:rsidR="0007248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Аткарского муниципального района по выполнению муниципальных функций</w:t>
            </w:r>
          </w:p>
        </w:tc>
      </w:tr>
      <w:tr w:rsidR="009942E2" w:rsidTr="00FF15F7">
        <w:trPr>
          <w:jc w:val="center"/>
        </w:trPr>
        <w:tc>
          <w:tcPr>
            <w:tcW w:w="3177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569" w:type="dxa"/>
            <w:vAlign w:val="center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Транспортное обслуживание деятельности органов местного самоуправления;</w:t>
            </w:r>
          </w:p>
          <w:p w:rsidR="000E7B55" w:rsidRPr="008622C2" w:rsidRDefault="006D386B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Материально-техническое обслуживание деятельности органов местного самоуправления в рамках полномочия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0E7B55" w:rsidRPr="008622C2" w:rsidRDefault="006D386B" w:rsidP="00374A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Содержание муниципального имущества, закреплённого за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н</w:t>
            </w:r>
            <w:proofErr w:type="gramEnd"/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а праве оперативного управления</w:t>
            </w:r>
          </w:p>
        </w:tc>
      </w:tr>
      <w:tr w:rsidR="009942E2" w:rsidTr="00FF15F7">
        <w:trPr>
          <w:jc w:val="center"/>
        </w:trPr>
        <w:tc>
          <w:tcPr>
            <w:tcW w:w="3177" w:type="dxa"/>
            <w:vAlign w:val="center"/>
          </w:tcPr>
          <w:p w:rsidR="000E7B55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569" w:type="dxa"/>
            <w:vAlign w:val="center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- недопущение аварийных ситуаций при эксплуатации и обслуживании недвижимого имущества.</w:t>
            </w:r>
          </w:p>
          <w:p w:rsidR="000E7B55" w:rsidRPr="008622C2" w:rsidRDefault="006D386B" w:rsidP="007B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- доля получателей услуг, удовлетворенных их качеством от общего числа получателей услуги достигнет показателя 100 %.</w:t>
            </w:r>
          </w:p>
        </w:tc>
      </w:tr>
      <w:tr w:rsidR="009942E2" w:rsidTr="00FF15F7">
        <w:trPr>
          <w:jc w:val="center"/>
        </w:trPr>
        <w:tc>
          <w:tcPr>
            <w:tcW w:w="3177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Сроки реализации основного мероприятия:</w:t>
            </w:r>
          </w:p>
        </w:tc>
        <w:tc>
          <w:tcPr>
            <w:tcW w:w="6569" w:type="dxa"/>
            <w:vAlign w:val="center"/>
          </w:tcPr>
          <w:p w:rsidR="000E7B55" w:rsidRPr="008622C2" w:rsidRDefault="006D386B" w:rsidP="00DC155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20</w:t>
            </w:r>
            <w:r w:rsidR="00A952D3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</w:t>
            </w:r>
            <w:r w:rsidR="00986DE4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</w:tr>
      <w:tr w:rsidR="009942E2" w:rsidTr="00FF15F7">
        <w:trPr>
          <w:trHeight w:val="966"/>
          <w:jc w:val="center"/>
        </w:trPr>
        <w:tc>
          <w:tcPr>
            <w:tcW w:w="3177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мероприятия</w:t>
            </w:r>
          </w:p>
        </w:tc>
        <w:tc>
          <w:tcPr>
            <w:tcW w:w="6569" w:type="dxa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  <w:p w:rsidR="000E7B55" w:rsidRPr="008622C2" w:rsidRDefault="006D386B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Расходы (тыс. руб.)</w:t>
            </w:r>
          </w:p>
        </w:tc>
      </w:tr>
      <w:tr w:rsidR="009942E2" w:rsidTr="00FF15F7">
        <w:trPr>
          <w:trHeight w:val="840"/>
          <w:jc w:val="center"/>
        </w:trPr>
        <w:tc>
          <w:tcPr>
            <w:tcW w:w="3177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Всего:</w:t>
            </w:r>
          </w:p>
        </w:tc>
        <w:tc>
          <w:tcPr>
            <w:tcW w:w="6569" w:type="dxa"/>
            <w:vAlign w:val="center"/>
          </w:tcPr>
          <w:p w:rsidR="000E7B55" w:rsidRPr="008622C2" w:rsidRDefault="006D386B" w:rsidP="004024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20788,5</w:t>
            </w:r>
          </w:p>
        </w:tc>
      </w:tr>
      <w:tr w:rsidR="009942E2" w:rsidTr="00FF15F7">
        <w:trPr>
          <w:jc w:val="center"/>
        </w:trPr>
        <w:tc>
          <w:tcPr>
            <w:tcW w:w="3177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местный бюджет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569" w:type="dxa"/>
            <w:vAlign w:val="center"/>
          </w:tcPr>
          <w:p w:rsidR="000E7B55" w:rsidRPr="008622C2" w:rsidRDefault="006D386B" w:rsidP="004024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20788,5</w:t>
            </w:r>
          </w:p>
        </w:tc>
      </w:tr>
      <w:tr w:rsidR="009942E2" w:rsidTr="00FF15F7">
        <w:trPr>
          <w:jc w:val="center"/>
        </w:trPr>
        <w:tc>
          <w:tcPr>
            <w:tcW w:w="3177" w:type="dxa"/>
          </w:tcPr>
          <w:p w:rsidR="000E7B55" w:rsidRPr="008622C2" w:rsidRDefault="006D386B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областной бюджет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569" w:type="dxa"/>
            <w:vAlign w:val="center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942E2" w:rsidTr="00FF15F7">
        <w:trPr>
          <w:jc w:val="center"/>
        </w:trPr>
        <w:tc>
          <w:tcPr>
            <w:tcW w:w="3177" w:type="dxa"/>
          </w:tcPr>
          <w:p w:rsidR="000E7B55" w:rsidRPr="008622C2" w:rsidRDefault="006D386B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внебюджетные источники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569" w:type="dxa"/>
            <w:vAlign w:val="center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tbl>
      <w:tblPr>
        <w:tblStyle w:val="TableGrid0"/>
        <w:tblW w:w="0" w:type="auto"/>
        <w:tblLook w:val="04A0"/>
      </w:tblPr>
      <w:tblGrid>
        <w:gridCol w:w="9570"/>
      </w:tblGrid>
      <w:tr w:rsidR="009942E2" w:rsidTr="00FB2EA0">
        <w:tc>
          <w:tcPr>
            <w:tcW w:w="9570" w:type="dxa"/>
          </w:tcPr>
          <w:p w:rsidR="00FB2EA0" w:rsidRPr="008622C2" w:rsidRDefault="006D386B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lastRenderedPageBreak/>
              <w:t>Расходы на заработную плату обусловлены необходимостью содержания сотрудников</w:t>
            </w:r>
            <w:r w:rsidR="004C62E5"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 муниципального учреждения «</w:t>
            </w:r>
            <w:r w:rsidR="004C62E5" w:rsidRPr="008622C2">
              <w:rPr>
                <w:rFonts w:ascii="PT Astra Serif" w:hAnsi="PT Astra Serif"/>
                <w:sz w:val="28"/>
                <w:szCs w:val="28"/>
              </w:rPr>
              <w:t>Централизованное административно-хозяйственное управление»</w:t>
            </w: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. Так же предусматриваются расходы на содержание имущества. В процессе выполнения Программы могут </w:t>
            </w:r>
            <w:proofErr w:type="gramStart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вносится</w:t>
            </w:r>
            <w:proofErr w:type="gramEnd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 изменения в направлении расходов.</w:t>
            </w:r>
          </w:p>
          <w:p w:rsidR="00FB2EA0" w:rsidRPr="008622C2" w:rsidRDefault="006D386B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С учетом возможностей бюджета муниципального образования объемы средств, направляемых на реализацию Программы, уточняются при разработке проекта бюджета муниципального образования на очередной финансовый год.</w:t>
            </w:r>
          </w:p>
          <w:p w:rsidR="00FB2EA0" w:rsidRPr="008622C2" w:rsidRDefault="006D386B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образования.</w:t>
            </w:r>
          </w:p>
        </w:tc>
      </w:tr>
      <w:tr w:rsidR="009942E2" w:rsidTr="00FB2EA0">
        <w:tc>
          <w:tcPr>
            <w:tcW w:w="9570" w:type="dxa"/>
          </w:tcPr>
          <w:p w:rsidR="00FB2EA0" w:rsidRPr="008622C2" w:rsidRDefault="006D386B" w:rsidP="00FB2EA0">
            <w:pPr>
              <w:pStyle w:val="ConsPlusNormal"/>
              <w:widowControl/>
              <w:ind w:firstLine="567"/>
              <w:jc w:val="center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1. Характеристика сферы реализации основного мероприятия</w:t>
            </w:r>
          </w:p>
        </w:tc>
      </w:tr>
      <w:tr w:rsidR="009942E2" w:rsidTr="00FB2EA0">
        <w:tc>
          <w:tcPr>
            <w:tcW w:w="9570" w:type="dxa"/>
          </w:tcPr>
          <w:p w:rsidR="00FB2EA0" w:rsidRPr="008622C2" w:rsidRDefault="006D386B" w:rsidP="00FB2EA0">
            <w:pPr>
              <w:widowControl w:val="0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Для организации эффективной эксплуатации и обслуживания муниципального имущества и транспортного обслуживания органов местного самоуправления было создано МУ «ЦАХУ». </w:t>
            </w:r>
          </w:p>
          <w:p w:rsidR="00FB2EA0" w:rsidRPr="008622C2" w:rsidRDefault="006D386B" w:rsidP="004C62E5">
            <w:pPr>
              <w:pStyle w:val="formattext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proofErr w:type="gramStart"/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своей деятельности МУ «ЦАХУ» обеспечивает: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техническую эксплуатацию и обслуживание зданий, сооружений, помещений, инженерных сетей,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капитальный и текущий ремонт зданий, сооружений, помещений, инженерных сетей, оборудования и инвентаря, а также проведение работ по их реконструкции и техническому перевооружению,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транспортное обслуживание, технический осмотр, техническое обслуживания и ремонт автотранспорта, а так же обеспечивает надлежащее хранение автотранспорта на открытых и закрытых стоянках</w:t>
            </w:r>
            <w:proofErr w:type="gramEnd"/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материально-техническое обеспечение деятельности ОМСУ в рамках возложенных полномочий.</w:t>
            </w:r>
          </w:p>
        </w:tc>
      </w:tr>
      <w:tr w:rsidR="009942E2" w:rsidTr="00FB2EA0">
        <w:tc>
          <w:tcPr>
            <w:tcW w:w="9570" w:type="dxa"/>
          </w:tcPr>
          <w:p w:rsidR="00FB2EA0" w:rsidRPr="008622C2" w:rsidRDefault="006D386B" w:rsidP="00FB2EA0">
            <w:pPr>
              <w:ind w:firstLine="567"/>
              <w:jc w:val="center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2. Цели, задачи, целевые показатели (индикаторы), сроки</w:t>
            </w:r>
          </w:p>
          <w:p w:rsidR="00FB2EA0" w:rsidRPr="008622C2" w:rsidRDefault="006D386B" w:rsidP="00FB2EA0">
            <w:pPr>
              <w:pStyle w:val="a6"/>
              <w:ind w:left="0"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9942E2" w:rsidTr="00FB2EA0">
        <w:tc>
          <w:tcPr>
            <w:tcW w:w="9570" w:type="dxa"/>
          </w:tcPr>
          <w:p w:rsidR="00FB2EA0" w:rsidRPr="008622C2" w:rsidRDefault="006D386B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FB2EA0" w:rsidRPr="008622C2" w:rsidRDefault="006D386B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 деятельности администрации Аткарского муниципального района по выполнению муниципальных функций.</w:t>
            </w:r>
          </w:p>
          <w:p w:rsidR="00FB2EA0" w:rsidRPr="008622C2" w:rsidRDefault="006D386B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Основными задачами основного мероприятия является реализация комплекса основных мероприятий:</w:t>
            </w:r>
          </w:p>
          <w:p w:rsidR="00FB2EA0" w:rsidRPr="008622C2" w:rsidRDefault="006D386B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Транспортное обслуживание деятельности органов местного самоуправления;</w:t>
            </w:r>
          </w:p>
          <w:p w:rsidR="00FB2EA0" w:rsidRPr="008622C2" w:rsidRDefault="006D386B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Материально-техническое обслуживание деятельности органов местного самоуправления в рамках полномочия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FB2EA0" w:rsidRPr="008622C2" w:rsidRDefault="006D386B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Содержание муниципального имущества, закреплённого за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«Централизованное административно-хозяйственное </w:t>
            </w:r>
            <w:r w:rsidR="00183C56" w:rsidRPr="008622C2">
              <w:rPr>
                <w:rFonts w:ascii="PT Astra Serif" w:hAnsi="PT Astra Serif" w:cs="Times New Roman"/>
                <w:sz w:val="28"/>
                <w:szCs w:val="28"/>
              </w:rPr>
              <w:t>управление»</w:t>
            </w:r>
            <w:r w:rsidR="00183C56"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праве оперативного управления.</w:t>
            </w:r>
          </w:p>
          <w:p w:rsidR="00FB2EA0" w:rsidRPr="008622C2" w:rsidRDefault="006D386B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Перечень мероприятий представлен в приложении №1 к муниципальной программе.</w:t>
            </w:r>
          </w:p>
          <w:p w:rsidR="00FB2EA0" w:rsidRPr="008622C2" w:rsidRDefault="006D386B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>Реализация основного мероприятия муниципальной программы будет осуществляться в течение 202</w:t>
            </w:r>
            <w:r w:rsidR="00986DE4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9942E2" w:rsidTr="00FB2EA0">
        <w:tc>
          <w:tcPr>
            <w:tcW w:w="9570" w:type="dxa"/>
          </w:tcPr>
          <w:p w:rsidR="00FB2EA0" w:rsidRPr="008622C2" w:rsidRDefault="006D386B" w:rsidP="00FB2EA0">
            <w:pPr>
              <w:widowControl w:val="0"/>
              <w:shd w:val="clear" w:color="auto" w:fill="FFFFFF"/>
              <w:ind w:firstLine="567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9942E2" w:rsidTr="00FB2EA0">
        <w:tc>
          <w:tcPr>
            <w:tcW w:w="9570" w:type="dxa"/>
          </w:tcPr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Общий объем финансовых средств, необходимых для реализации мероприятий в течение 202</w:t>
            </w:r>
            <w:r w:rsidR="00986DE4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 составляет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  <w:r w:rsidR="00986DE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20788,5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тыс. рублей из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их них: местный бюджет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  <w:r w:rsidR="00986DE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20788,5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тыс. руб.; областной бюджет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  <w:r w:rsidR="00755FF4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0,00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уб. </w:t>
            </w:r>
          </w:p>
          <w:p w:rsidR="00FB2EA0" w:rsidRPr="008622C2" w:rsidRDefault="006D386B" w:rsidP="00FB2EA0">
            <w:pPr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№1 к муниципальной программе.</w:t>
            </w:r>
          </w:p>
        </w:tc>
      </w:tr>
    </w:tbl>
    <w:p w:rsidR="000E7B55" w:rsidRPr="008622C2" w:rsidRDefault="000E7B55" w:rsidP="007B0980">
      <w:pPr>
        <w:pStyle w:val="32"/>
        <w:ind w:left="0" w:firstLine="567"/>
        <w:rPr>
          <w:rFonts w:ascii="PT Astra Serif" w:hAnsi="PT Astra Serif" w:cs="Times New Roman"/>
          <w:sz w:val="28"/>
          <w:szCs w:val="28"/>
        </w:rPr>
      </w:pPr>
    </w:p>
    <w:p w:rsidR="000E7B55" w:rsidRPr="008622C2" w:rsidRDefault="000E7B55" w:rsidP="00BA7F8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FC0AEA" w:rsidRPr="008622C2" w:rsidRDefault="00FC0AEA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F15F7" w:rsidRDefault="00FF15F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F15F7" w:rsidRDefault="00FF15F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F15F7" w:rsidRPr="008622C2" w:rsidRDefault="00FF15F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7B55" w:rsidRPr="008622C2" w:rsidRDefault="006D386B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ПАСПОРТ</w:t>
      </w:r>
    </w:p>
    <w:p w:rsidR="000E7B55" w:rsidRPr="008622C2" w:rsidRDefault="006D386B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Основного мероприятия № 2 муниципальной программы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обслуживание 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07248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муниципальных учреждений Аткарского муниципального района на 20</w:t>
      </w:r>
      <w:r w:rsidR="00C453AF"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986DE4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986DE4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годы</w:t>
      </w:r>
      <w:r w:rsidRPr="008622C2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E7B55" w:rsidRPr="008622C2" w:rsidRDefault="000E7B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6662"/>
      </w:tblGrid>
      <w:tr w:rsidR="009942E2" w:rsidTr="00FF15F7">
        <w:trPr>
          <w:jc w:val="center"/>
        </w:trPr>
        <w:tc>
          <w:tcPr>
            <w:tcW w:w="3225" w:type="dxa"/>
            <w:shd w:val="clear" w:color="auto" w:fill="FFFFFF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6662" w:type="dxa"/>
            <w:shd w:val="clear" w:color="auto" w:fill="FFFFFF"/>
          </w:tcPr>
          <w:p w:rsidR="000E7B55" w:rsidRPr="008622C2" w:rsidRDefault="006D386B" w:rsidP="007B0980">
            <w:pPr>
              <w:widowControl w:val="0"/>
              <w:spacing w:after="0" w:line="240" w:lineRule="auto"/>
              <w:ind w:firstLine="567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  <w:p w:rsidR="000E7B55" w:rsidRPr="008622C2" w:rsidRDefault="000E7B55" w:rsidP="007B0980">
            <w:pPr>
              <w:widowControl w:val="0"/>
              <w:spacing w:after="0" w:line="240" w:lineRule="auto"/>
              <w:ind w:firstLine="567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942E2" w:rsidTr="00FF15F7">
        <w:trPr>
          <w:jc w:val="center"/>
        </w:trPr>
        <w:tc>
          <w:tcPr>
            <w:tcW w:w="322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6662" w:type="dxa"/>
          </w:tcPr>
          <w:p w:rsidR="00E7748C" w:rsidRPr="008622C2" w:rsidRDefault="006D386B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казенное учреждение «Централизованная бухгалтерия»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0E7B55" w:rsidRPr="008622C2" w:rsidRDefault="000E7B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942E2" w:rsidTr="00FF15F7">
        <w:trPr>
          <w:jc w:val="center"/>
        </w:trPr>
        <w:tc>
          <w:tcPr>
            <w:tcW w:w="322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662" w:type="dxa"/>
          </w:tcPr>
          <w:p w:rsidR="00E7748C" w:rsidRPr="008622C2" w:rsidRDefault="006D386B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казенное учреждение «Централизованная бухгалтерия»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0E7B55" w:rsidRPr="008622C2" w:rsidRDefault="000E7B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942E2" w:rsidTr="00FF15F7">
        <w:trPr>
          <w:jc w:val="center"/>
        </w:trPr>
        <w:tc>
          <w:tcPr>
            <w:tcW w:w="322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662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качества бухгалтерского и налогового учета в муниципальных учреждениях.</w:t>
            </w:r>
          </w:p>
        </w:tc>
      </w:tr>
      <w:tr w:rsidR="009942E2" w:rsidTr="00FF15F7">
        <w:trPr>
          <w:jc w:val="center"/>
        </w:trPr>
        <w:tc>
          <w:tcPr>
            <w:tcW w:w="322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bookmarkStart w:id="9" w:name="OLE_LINK19"/>
            <w:bookmarkStart w:id="10" w:name="OLE_LINK20"/>
            <w:bookmarkStart w:id="11" w:name="OLE_LINK30"/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Задачи основного мероприятия: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1) повышение качества бухгалтерского обслуживания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муниципальных учреждений, передавших функции по ведению бухгалтерского и налогового учета Учреждению;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3)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обеспечение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контроля за соблюдением финансовой дисциплины муниципальных учреждений.</w:t>
            </w:r>
            <w:bookmarkEnd w:id="9"/>
            <w:bookmarkEnd w:id="10"/>
            <w:bookmarkEnd w:id="11"/>
            <w:proofErr w:type="gramEnd"/>
          </w:p>
        </w:tc>
      </w:tr>
      <w:tr w:rsidR="009942E2" w:rsidTr="00FF15F7">
        <w:trPr>
          <w:jc w:val="center"/>
        </w:trPr>
        <w:tc>
          <w:tcPr>
            <w:tcW w:w="3225" w:type="dxa"/>
            <w:vAlign w:val="center"/>
          </w:tcPr>
          <w:p w:rsidR="000E7B55" w:rsidRPr="008622C2" w:rsidRDefault="006D386B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Повышение: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- качества бухгалтерского обслуживания муниципальных учреждений, передавших функции по ведению бухгалтерского и налогового учета Учреждению;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-</w:t>
            </w:r>
            <w:proofErr w:type="gramEnd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качества формирования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-обеспечения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контроля за соблюдением финансовой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дисциплины муниципальных учреждений.</w:t>
            </w:r>
          </w:p>
        </w:tc>
      </w:tr>
      <w:tr w:rsidR="009942E2" w:rsidTr="00FF15F7">
        <w:trPr>
          <w:jc w:val="center"/>
        </w:trPr>
        <w:tc>
          <w:tcPr>
            <w:tcW w:w="322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>Сроки реализации основного мероприятия:</w:t>
            </w:r>
          </w:p>
        </w:tc>
        <w:tc>
          <w:tcPr>
            <w:tcW w:w="6662" w:type="dxa"/>
            <w:vAlign w:val="center"/>
          </w:tcPr>
          <w:p w:rsidR="000E7B55" w:rsidRPr="008622C2" w:rsidRDefault="006D386B" w:rsidP="00DC155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20</w:t>
            </w:r>
            <w:r w:rsidR="00C453AF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</w:t>
            </w:r>
            <w:r w:rsidR="00986DE4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</w:tr>
      <w:tr w:rsidR="009942E2" w:rsidTr="00FF15F7">
        <w:trPr>
          <w:trHeight w:val="966"/>
          <w:jc w:val="center"/>
        </w:trPr>
        <w:tc>
          <w:tcPr>
            <w:tcW w:w="322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мероприятия</w:t>
            </w:r>
          </w:p>
        </w:tc>
        <w:tc>
          <w:tcPr>
            <w:tcW w:w="6662" w:type="dxa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  <w:p w:rsidR="000E7B55" w:rsidRPr="008622C2" w:rsidRDefault="006D386B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Расходы (тыс. руб.)</w:t>
            </w:r>
          </w:p>
        </w:tc>
      </w:tr>
      <w:tr w:rsidR="009942E2" w:rsidTr="00FF15F7">
        <w:trPr>
          <w:trHeight w:val="840"/>
          <w:jc w:val="center"/>
        </w:trPr>
        <w:tc>
          <w:tcPr>
            <w:tcW w:w="322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всего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662" w:type="dxa"/>
            <w:vAlign w:val="center"/>
          </w:tcPr>
          <w:p w:rsidR="000E7B55" w:rsidRPr="008622C2" w:rsidRDefault="006D386B" w:rsidP="005B465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15439</w:t>
            </w:r>
            <w:r w:rsidR="00DC155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9942E2" w:rsidTr="00FF15F7">
        <w:trPr>
          <w:jc w:val="center"/>
        </w:trPr>
        <w:tc>
          <w:tcPr>
            <w:tcW w:w="3225" w:type="dxa"/>
          </w:tcPr>
          <w:p w:rsidR="000E7B55" w:rsidRPr="008622C2" w:rsidRDefault="006D386B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местный бюджет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662" w:type="dxa"/>
            <w:vAlign w:val="center"/>
          </w:tcPr>
          <w:p w:rsidR="000E7B55" w:rsidRPr="008622C2" w:rsidRDefault="006D386B" w:rsidP="008337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14767,1</w:t>
            </w:r>
          </w:p>
        </w:tc>
      </w:tr>
      <w:tr w:rsidR="009942E2" w:rsidTr="00FF15F7">
        <w:trPr>
          <w:jc w:val="center"/>
        </w:trPr>
        <w:tc>
          <w:tcPr>
            <w:tcW w:w="3225" w:type="dxa"/>
          </w:tcPr>
          <w:p w:rsidR="000E7B55" w:rsidRPr="008622C2" w:rsidRDefault="006D386B" w:rsidP="00E843FC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областной бюджет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662" w:type="dxa"/>
            <w:vAlign w:val="center"/>
          </w:tcPr>
          <w:p w:rsidR="000E7B55" w:rsidRPr="008622C2" w:rsidRDefault="006D386B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671,9</w:t>
            </w:r>
          </w:p>
        </w:tc>
      </w:tr>
      <w:tr w:rsidR="009942E2" w:rsidTr="00FF15F7">
        <w:trPr>
          <w:jc w:val="center"/>
        </w:trPr>
        <w:tc>
          <w:tcPr>
            <w:tcW w:w="3225" w:type="dxa"/>
          </w:tcPr>
          <w:p w:rsidR="000E7B55" w:rsidRPr="008622C2" w:rsidRDefault="006D386B" w:rsidP="00E843FC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внебюджетные источники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662" w:type="dxa"/>
            <w:vAlign w:val="center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tbl>
      <w:tblPr>
        <w:tblStyle w:val="TableGrid0"/>
        <w:tblW w:w="0" w:type="auto"/>
        <w:tblLook w:val="04A0"/>
      </w:tblPr>
      <w:tblGrid>
        <w:gridCol w:w="9570"/>
      </w:tblGrid>
      <w:tr w:rsidR="009942E2" w:rsidTr="006450C0">
        <w:tc>
          <w:tcPr>
            <w:tcW w:w="9570" w:type="dxa"/>
          </w:tcPr>
          <w:p w:rsidR="006450C0" w:rsidRPr="008622C2" w:rsidRDefault="006D386B" w:rsidP="006450C0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9942E2" w:rsidTr="006450C0">
        <w:tc>
          <w:tcPr>
            <w:tcW w:w="9570" w:type="dxa"/>
          </w:tcPr>
          <w:p w:rsidR="006450C0" w:rsidRPr="008622C2" w:rsidRDefault="006D386B" w:rsidP="006450C0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В ходе выполнения муниципальной программы </w:t>
            </w:r>
            <w:r w:rsidRPr="008622C2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«Административно-хозяйственное </w:t>
            </w:r>
            <w:r w:rsidRPr="008622C2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и бухгалтерское 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 обслуживание </w:t>
            </w:r>
            <w:r w:rsidRPr="008622C2">
              <w:rPr>
                <w:rFonts w:ascii="PT Astra Serif" w:hAnsi="PT Astra Serif" w:cs="Times New Roman"/>
                <w:bCs/>
                <w:sz w:val="28"/>
                <w:szCs w:val="28"/>
                <w:shd w:val="clear" w:color="auto" w:fill="FFFFFF"/>
              </w:rPr>
              <w:t xml:space="preserve">органов местного самоуправления и 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муниципальных учреждений Аткарского муниципального района на 202</w:t>
            </w:r>
            <w:r w:rsidR="00986DE4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3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-202</w:t>
            </w:r>
            <w:r w:rsidR="00986DE4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5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будут реализованы проекты и мероприятия в области повышения качества выполняемых функций, повышение эффективности и результативности деятельности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муниципального казенного учреждения «Централизованная бухгалтерия»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 по ведению бухгалтерского, налогового учета и отчетности. Реализация Программы будет способствовать решению вопросов, отнесенных к компетенции Муниципального казенного учреждения "Централизованная бухгалтерия" и позволит обеспечить ее функционирование.</w:t>
            </w:r>
          </w:p>
          <w:p w:rsidR="006450C0" w:rsidRPr="008622C2" w:rsidRDefault="006D386B" w:rsidP="00E843FC">
            <w:pPr>
              <w:pStyle w:val="ConsPlusNormal"/>
              <w:widowControl/>
              <w:ind w:firstLine="851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Муниципальное казенное учреждение "Централизованная бухгалтерия" предоставляет бухгалтерские услуги </w:t>
            </w:r>
            <w:r w:rsidR="00986DE4">
              <w:rPr>
                <w:rFonts w:ascii="PT Astra Serif" w:hAnsi="PT Astra Serif" w:cs="Times New Roman"/>
                <w:spacing w:val="2"/>
                <w:sz w:val="28"/>
                <w:szCs w:val="28"/>
              </w:rPr>
              <w:t>39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 учреждениям.</w:t>
            </w:r>
          </w:p>
        </w:tc>
      </w:tr>
      <w:tr w:rsidR="009942E2" w:rsidTr="006450C0">
        <w:tc>
          <w:tcPr>
            <w:tcW w:w="9570" w:type="dxa"/>
          </w:tcPr>
          <w:p w:rsidR="006450C0" w:rsidRPr="008622C2" w:rsidRDefault="006D386B" w:rsidP="006450C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6450C0" w:rsidRPr="008622C2" w:rsidRDefault="006D386B" w:rsidP="006450C0">
            <w:pPr>
              <w:pStyle w:val="a6"/>
              <w:ind w:left="0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9942E2" w:rsidTr="006450C0">
        <w:tc>
          <w:tcPr>
            <w:tcW w:w="9570" w:type="dxa"/>
          </w:tcPr>
          <w:p w:rsidR="006450C0" w:rsidRPr="008622C2" w:rsidRDefault="006D386B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6450C0" w:rsidRPr="008622C2" w:rsidRDefault="006D386B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качества бухгалтерского и налогового учета в муниципальных учреждениях.</w:t>
            </w:r>
          </w:p>
          <w:p w:rsidR="006450C0" w:rsidRPr="008622C2" w:rsidRDefault="006D386B" w:rsidP="006450C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gramStart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Для достижения данной цели предусматривается выполнение следующих задач и мероприятий: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1) повышение качества бухгалтерского обслуживания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муниципальных учреждений, передавших функции по ведению бухгалтерского и налогового учета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22C2">
              <w:rPr>
                <w:rFonts w:ascii="PT Astra Serif" w:hAnsi="PT Astra Serif"/>
                <w:sz w:val="28"/>
                <w:szCs w:val="28"/>
              </w:rPr>
              <w:t>Учреждению;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3)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обеспечение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proofErr w:type="gramStart"/>
            <w:r w:rsidRPr="008622C2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t xml:space="preserve"> соблюдением финансовой дисциплины муниципальных учреждений.</w:t>
            </w:r>
          </w:p>
          <w:p w:rsidR="006450C0" w:rsidRPr="008622C2" w:rsidRDefault="006D386B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Реализация основного мероприятия муниципальной программы будет 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>осуществляться в течение 202</w:t>
            </w:r>
            <w:r w:rsidR="00BF750F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9942E2" w:rsidTr="006450C0">
        <w:tc>
          <w:tcPr>
            <w:tcW w:w="9570" w:type="dxa"/>
          </w:tcPr>
          <w:p w:rsidR="006450C0" w:rsidRPr="008622C2" w:rsidRDefault="006D386B" w:rsidP="006450C0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9942E2" w:rsidTr="006450C0">
        <w:tc>
          <w:tcPr>
            <w:tcW w:w="9570" w:type="dxa"/>
          </w:tcPr>
          <w:p w:rsidR="006450C0" w:rsidRPr="008622C2" w:rsidRDefault="006D386B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и областного бюджетов.</w:t>
            </w:r>
          </w:p>
          <w:p w:rsidR="006450C0" w:rsidRPr="008622C2" w:rsidRDefault="006D386B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 w:rsidR="00942F95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 течение 2023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 составляет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  <w:r w:rsidR="00DC155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15</w:t>
            </w:r>
            <w:r w:rsidR="00074F7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439</w:t>
            </w:r>
            <w:r w:rsidR="00DC155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,</w:t>
            </w:r>
            <w:r w:rsidR="008622C2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0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тыс. рублей из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них: местный бюджет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  <w:r w:rsidR="00074F7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14767,1</w:t>
            </w:r>
            <w:r w:rsidR="00942F95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тыс.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руб., областной бюджет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  <w:r w:rsidR="00074F7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671,9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тыс. руб. </w:t>
            </w:r>
          </w:p>
          <w:p w:rsidR="006450C0" w:rsidRPr="008622C2" w:rsidRDefault="006D386B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1 к муниципальной программе.</w:t>
            </w:r>
          </w:p>
          <w:p w:rsidR="006450C0" w:rsidRPr="008622C2" w:rsidRDefault="006D386B" w:rsidP="006450C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основного мероприятия</w:t>
            </w: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</w:tc>
      </w:tr>
    </w:tbl>
    <w:p w:rsidR="006450C0" w:rsidRPr="008622C2" w:rsidRDefault="006450C0" w:rsidP="007B0980">
      <w:pPr>
        <w:pStyle w:val="ConsPlusNormal"/>
        <w:widowControl/>
        <w:ind w:firstLine="0"/>
        <w:rPr>
          <w:rFonts w:ascii="PT Astra Serif" w:hAnsi="PT Astra Serif" w:cs="Times New Roman"/>
          <w:b/>
          <w:color w:val="0D0D0D" w:themeColor="text1" w:themeTint="F2"/>
          <w:sz w:val="28"/>
          <w:szCs w:val="28"/>
        </w:rPr>
        <w:sectPr w:rsidR="006450C0" w:rsidRPr="008622C2" w:rsidSect="00F84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6"/>
      </w:tblGrid>
      <w:tr w:rsidR="00FF15F7" w:rsidTr="000519F0">
        <w:tc>
          <w:tcPr>
            <w:tcW w:w="6204" w:type="dxa"/>
          </w:tcPr>
          <w:p w:rsidR="00FF15F7" w:rsidRDefault="00FF15F7" w:rsidP="000519F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0519F0" w:rsidRDefault="00FF15F7" w:rsidP="000519F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Приложение № 1 </w:t>
            </w:r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  <w:p w:rsidR="00FF15F7" w:rsidRDefault="00FF15F7" w:rsidP="000519F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муниципальной программе</w:t>
            </w:r>
          </w:p>
        </w:tc>
      </w:tr>
    </w:tbl>
    <w:p w:rsidR="000E7B55" w:rsidRPr="00FF15F7" w:rsidRDefault="000E7B55" w:rsidP="00FF15F7">
      <w:pPr>
        <w:pStyle w:val="300"/>
        <w:shd w:val="clear" w:color="auto" w:fill="auto"/>
        <w:spacing w:before="0" w:after="0" w:line="240" w:lineRule="auto"/>
        <w:ind w:hanging="283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E7B55" w:rsidRPr="00D35C06" w:rsidRDefault="000519F0" w:rsidP="000519F0">
      <w:pPr>
        <w:pStyle w:val="300"/>
        <w:shd w:val="clear" w:color="auto" w:fill="auto"/>
        <w:spacing w:before="0" w:after="0" w:line="240" w:lineRule="auto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  <w:r w:rsidR="006D386B" w:rsidRPr="00D35C0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Сведения</w:t>
      </w:r>
    </w:p>
    <w:p w:rsidR="000E7B55" w:rsidRPr="00D35C06" w:rsidRDefault="006D386B" w:rsidP="00BA2D07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D35C06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 обслуживание 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07248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C06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муниципальных учреждений Аткарского муниципального района на 20</w:t>
      </w:r>
      <w:r w:rsidR="00C453AF"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F2817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4F2817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годы</w:t>
      </w:r>
      <w:r w:rsidRPr="00D35C06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BA2D07" w:rsidRPr="00D35C06" w:rsidRDefault="00BA2D07" w:rsidP="00BA2D07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2"/>
        <w:gridCol w:w="1956"/>
        <w:gridCol w:w="1305"/>
        <w:gridCol w:w="1275"/>
        <w:gridCol w:w="1276"/>
        <w:gridCol w:w="1134"/>
        <w:gridCol w:w="1134"/>
      </w:tblGrid>
      <w:tr w:rsidR="009942E2" w:rsidRPr="000519F0" w:rsidTr="00C66A80">
        <w:trPr>
          <w:trHeight w:val="54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участник)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Объемы финансирования,</w:t>
            </w:r>
          </w:p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9942E2" w:rsidRPr="000519F0" w:rsidTr="00C66A80">
        <w:trPr>
          <w:trHeight w:val="60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0519F0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0519F0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0519F0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0519F0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4F2817"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  <w:p w:rsidR="00BA2D07" w:rsidRPr="000519F0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4F2817"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  <w:p w:rsidR="00BA2D07" w:rsidRPr="000519F0" w:rsidRDefault="00BA2D07" w:rsidP="00D13FD0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4F2817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4F2817"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942E2" w:rsidRPr="000519F0" w:rsidTr="00C66A80">
        <w:trPr>
          <w:trHeight w:val="1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0519F0" w:rsidRDefault="006D386B" w:rsidP="00D13FD0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942E2" w:rsidRPr="000519F0" w:rsidTr="00C66A80">
        <w:trPr>
          <w:trHeight w:val="45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bookmarkStart w:id="12" w:name="_Hlk518050027"/>
            <w:r w:rsidRPr="000519F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D310A2" w:rsidRPr="000519F0" w:rsidRDefault="006D386B" w:rsidP="002F4620">
            <w:pPr>
              <w:spacing w:after="0" w:line="240" w:lineRule="auto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«Административно-хозяйственное и бухгалтерское обслуживание </w:t>
            </w:r>
            <w:r w:rsidRPr="000519F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органов</w:t>
            </w:r>
            <w:r w:rsidRPr="000519F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0519F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местного</w:t>
            </w:r>
            <w:r w:rsidRPr="000519F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0519F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самоуправления</w:t>
            </w:r>
            <w:r w:rsidRPr="000519F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</w:t>
            </w:r>
            <w:r w:rsidRPr="000519F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муниципальных учреждений Аткарского муниципального района на 202</w:t>
            </w:r>
            <w:r w:rsidR="002F4620" w:rsidRPr="000519F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Pr="000519F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-202</w:t>
            </w:r>
            <w:r w:rsidR="002F4620" w:rsidRPr="000519F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0519F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годы</w:t>
            </w:r>
            <w:r w:rsidRPr="000519F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0519F0">
              <w:rPr>
                <w:rStyle w:val="apple-converted-space"/>
                <w:rFonts w:ascii="PT Astra Serif" w:hAnsi="PT Astra Serif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105242,5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36227,5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</w:tr>
      <w:tr w:rsidR="009942E2" w:rsidRPr="000519F0" w:rsidTr="00C66A80">
        <w:trPr>
          <w:trHeight w:val="41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EA5EED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103406,4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1B0DEF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35555,6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1B0DEF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</w:tr>
      <w:tr w:rsidR="009942E2" w:rsidRPr="000519F0" w:rsidTr="00C66A80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1836,1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</w:tr>
      <w:bookmarkEnd w:id="12"/>
      <w:tr w:rsidR="009942E2" w:rsidRPr="000519F0" w:rsidTr="00C66A80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D13FD0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42E2" w:rsidRPr="000519F0" w:rsidTr="00C66A80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D13FD0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42E2" w:rsidRPr="000519F0" w:rsidTr="00C66A80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0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bookmarkStart w:id="13" w:name="_Hlk3561050"/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№ 1 </w:t>
            </w:r>
            <w:r w:rsidRPr="000519F0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деятельности учреждений по административно-хозяйственному обслуживанию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59365,5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20788,5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</w:tr>
      <w:bookmarkEnd w:id="13"/>
      <w:tr w:rsidR="009942E2" w:rsidRPr="000519F0" w:rsidTr="00C66A80">
        <w:trPr>
          <w:trHeight w:val="27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085A1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59365,5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085A1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20788,5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085A1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085A1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</w:tr>
      <w:tr w:rsidR="009942E2" w:rsidRPr="000519F0" w:rsidTr="00C66A80">
        <w:trPr>
          <w:trHeight w:val="4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42E2" w:rsidRPr="000519F0" w:rsidTr="00C66A80">
        <w:trPr>
          <w:trHeight w:val="6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42E2" w:rsidRPr="000519F0" w:rsidTr="00C66A80">
        <w:trPr>
          <w:trHeight w:val="628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942E2" w:rsidRPr="000519F0" w:rsidTr="00C66A80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bookmarkStart w:id="14" w:name="_Hlk3561200"/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Основное мероприятие № 2</w:t>
            </w:r>
          </w:p>
          <w:p w:rsidR="008F18E9" w:rsidRPr="000519F0" w:rsidRDefault="006D386B" w:rsidP="00D13FD0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деятельности учреждений по бухгалтерскому обслуживанию</w:t>
            </w:r>
          </w:p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0B" w:rsidRPr="000519F0" w:rsidRDefault="0077740B" w:rsidP="00D13FD0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77740B" w:rsidRPr="000519F0" w:rsidRDefault="006D386B" w:rsidP="00D13FD0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45877,0</w:t>
            </w:r>
          </w:p>
          <w:p w:rsidR="00A7759A" w:rsidRPr="000519F0" w:rsidRDefault="00A7759A" w:rsidP="00D13FD0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7465FA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7465FA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15219,0</w:t>
            </w:r>
          </w:p>
        </w:tc>
      </w:tr>
      <w:bookmarkEnd w:id="14"/>
      <w:tr w:rsidR="009942E2" w:rsidRPr="000519F0" w:rsidTr="00C66A80">
        <w:trPr>
          <w:trHeight w:val="4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44040,9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7465FA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14767,1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7465FA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14636,9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14636,9</w:t>
            </w:r>
          </w:p>
        </w:tc>
      </w:tr>
      <w:tr w:rsidR="009942E2" w:rsidRPr="000519F0" w:rsidTr="00C66A80">
        <w:trPr>
          <w:trHeight w:val="4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1836,1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8F18E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</w:tr>
      <w:tr w:rsidR="009942E2" w:rsidRPr="000519F0" w:rsidTr="00C66A80">
        <w:trPr>
          <w:trHeight w:val="3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42E2" w:rsidRPr="000519F0" w:rsidTr="00C66A80">
        <w:trPr>
          <w:trHeight w:val="3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942E2" w:rsidRPr="000519F0" w:rsidTr="00C66A80">
        <w:tblPrEx>
          <w:tblLook w:val="0000"/>
        </w:tblPrEx>
        <w:trPr>
          <w:trHeight w:val="765"/>
        </w:trPr>
        <w:tc>
          <w:tcPr>
            <w:tcW w:w="2722" w:type="dxa"/>
            <w:vMerge/>
          </w:tcPr>
          <w:p w:rsidR="008F18E9" w:rsidRPr="000519F0" w:rsidRDefault="008F18E9" w:rsidP="00D13FD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8F18E9" w:rsidRPr="000519F0" w:rsidRDefault="008F18E9" w:rsidP="00D13F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F18E9" w:rsidRPr="000519F0" w:rsidRDefault="006D386B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519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8E9" w:rsidRPr="000519F0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8E9" w:rsidRPr="000519F0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6"/>
          <w:szCs w:val="36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rPr>
          <w:rFonts w:ascii="PT Astra Serif" w:hAnsi="PT Astra Serif"/>
        </w:rPr>
      </w:pPr>
    </w:p>
    <w:p w:rsidR="00DB4DB3" w:rsidRPr="00D35C06" w:rsidRDefault="00DB4DB3" w:rsidP="007B0980">
      <w:pPr>
        <w:spacing w:after="0" w:line="240" w:lineRule="auto"/>
        <w:rPr>
          <w:rFonts w:ascii="PT Astra Serif" w:hAnsi="PT Astra Serif"/>
        </w:rPr>
      </w:pPr>
    </w:p>
    <w:sectPr w:rsidR="00DB4DB3" w:rsidRPr="00D35C06" w:rsidSect="00F84B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211B"/>
    <w:multiLevelType w:val="hybridMultilevel"/>
    <w:tmpl w:val="59DCA6CC"/>
    <w:lvl w:ilvl="0" w:tplc="EADED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BD074F6" w:tentative="1">
      <w:start w:val="1"/>
      <w:numFmt w:val="lowerLetter"/>
      <w:lvlText w:val="%2."/>
      <w:lvlJc w:val="left"/>
      <w:pPr>
        <w:ind w:left="1789" w:hanging="360"/>
      </w:pPr>
    </w:lvl>
    <w:lvl w:ilvl="2" w:tplc="68D89712" w:tentative="1">
      <w:start w:val="1"/>
      <w:numFmt w:val="lowerRoman"/>
      <w:lvlText w:val="%3."/>
      <w:lvlJc w:val="right"/>
      <w:pPr>
        <w:ind w:left="2509" w:hanging="180"/>
      </w:pPr>
    </w:lvl>
    <w:lvl w:ilvl="3" w:tplc="2D9E6102" w:tentative="1">
      <w:start w:val="1"/>
      <w:numFmt w:val="decimal"/>
      <w:lvlText w:val="%4."/>
      <w:lvlJc w:val="left"/>
      <w:pPr>
        <w:ind w:left="3229" w:hanging="360"/>
      </w:pPr>
    </w:lvl>
    <w:lvl w:ilvl="4" w:tplc="FC6ED19C" w:tentative="1">
      <w:start w:val="1"/>
      <w:numFmt w:val="lowerLetter"/>
      <w:lvlText w:val="%5."/>
      <w:lvlJc w:val="left"/>
      <w:pPr>
        <w:ind w:left="3949" w:hanging="360"/>
      </w:pPr>
    </w:lvl>
    <w:lvl w:ilvl="5" w:tplc="00483340" w:tentative="1">
      <w:start w:val="1"/>
      <w:numFmt w:val="lowerRoman"/>
      <w:lvlText w:val="%6."/>
      <w:lvlJc w:val="right"/>
      <w:pPr>
        <w:ind w:left="4669" w:hanging="180"/>
      </w:pPr>
    </w:lvl>
    <w:lvl w:ilvl="6" w:tplc="90102B10" w:tentative="1">
      <w:start w:val="1"/>
      <w:numFmt w:val="decimal"/>
      <w:lvlText w:val="%7."/>
      <w:lvlJc w:val="left"/>
      <w:pPr>
        <w:ind w:left="5389" w:hanging="360"/>
      </w:pPr>
    </w:lvl>
    <w:lvl w:ilvl="7" w:tplc="71DA5308" w:tentative="1">
      <w:start w:val="1"/>
      <w:numFmt w:val="lowerLetter"/>
      <w:lvlText w:val="%8."/>
      <w:lvlJc w:val="left"/>
      <w:pPr>
        <w:ind w:left="6109" w:hanging="360"/>
      </w:pPr>
    </w:lvl>
    <w:lvl w:ilvl="8" w:tplc="DE74CD4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80323B"/>
    <w:multiLevelType w:val="hybridMultilevel"/>
    <w:tmpl w:val="D5CA4380"/>
    <w:lvl w:ilvl="0" w:tplc="D5B62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12EA0D2" w:tentative="1">
      <w:start w:val="1"/>
      <w:numFmt w:val="lowerLetter"/>
      <w:lvlText w:val="%2."/>
      <w:lvlJc w:val="left"/>
      <w:pPr>
        <w:ind w:left="1506" w:hanging="360"/>
      </w:pPr>
    </w:lvl>
    <w:lvl w:ilvl="2" w:tplc="4820494C" w:tentative="1">
      <w:start w:val="1"/>
      <w:numFmt w:val="lowerRoman"/>
      <w:lvlText w:val="%3."/>
      <w:lvlJc w:val="right"/>
      <w:pPr>
        <w:ind w:left="2226" w:hanging="180"/>
      </w:pPr>
    </w:lvl>
    <w:lvl w:ilvl="3" w:tplc="53ECE48C" w:tentative="1">
      <w:start w:val="1"/>
      <w:numFmt w:val="decimal"/>
      <w:lvlText w:val="%4."/>
      <w:lvlJc w:val="left"/>
      <w:pPr>
        <w:ind w:left="2946" w:hanging="360"/>
      </w:pPr>
    </w:lvl>
    <w:lvl w:ilvl="4" w:tplc="4B928122" w:tentative="1">
      <w:start w:val="1"/>
      <w:numFmt w:val="lowerLetter"/>
      <w:lvlText w:val="%5."/>
      <w:lvlJc w:val="left"/>
      <w:pPr>
        <w:ind w:left="3666" w:hanging="360"/>
      </w:pPr>
    </w:lvl>
    <w:lvl w:ilvl="5" w:tplc="6CAEE4B0" w:tentative="1">
      <w:start w:val="1"/>
      <w:numFmt w:val="lowerRoman"/>
      <w:lvlText w:val="%6."/>
      <w:lvlJc w:val="right"/>
      <w:pPr>
        <w:ind w:left="4386" w:hanging="180"/>
      </w:pPr>
    </w:lvl>
    <w:lvl w:ilvl="6" w:tplc="B75241BC" w:tentative="1">
      <w:start w:val="1"/>
      <w:numFmt w:val="decimal"/>
      <w:lvlText w:val="%7."/>
      <w:lvlJc w:val="left"/>
      <w:pPr>
        <w:ind w:left="5106" w:hanging="360"/>
      </w:pPr>
    </w:lvl>
    <w:lvl w:ilvl="7" w:tplc="53B6E78A" w:tentative="1">
      <w:start w:val="1"/>
      <w:numFmt w:val="lowerLetter"/>
      <w:lvlText w:val="%8."/>
      <w:lvlJc w:val="left"/>
      <w:pPr>
        <w:ind w:left="5826" w:hanging="360"/>
      </w:pPr>
    </w:lvl>
    <w:lvl w:ilvl="8" w:tplc="2FDA364C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B55"/>
    <w:rsid w:val="000519F0"/>
    <w:rsid w:val="000619DA"/>
    <w:rsid w:val="00072486"/>
    <w:rsid w:val="00074F76"/>
    <w:rsid w:val="000756B7"/>
    <w:rsid w:val="00085A19"/>
    <w:rsid w:val="000902D4"/>
    <w:rsid w:val="000B4DD1"/>
    <w:rsid w:val="000D7D1F"/>
    <w:rsid w:val="000E7B55"/>
    <w:rsid w:val="000F075B"/>
    <w:rsid w:val="000F3987"/>
    <w:rsid w:val="001233C8"/>
    <w:rsid w:val="001264AC"/>
    <w:rsid w:val="00130CE9"/>
    <w:rsid w:val="00132FDA"/>
    <w:rsid w:val="00145302"/>
    <w:rsid w:val="00163D07"/>
    <w:rsid w:val="00177C41"/>
    <w:rsid w:val="00183C56"/>
    <w:rsid w:val="001B0DEF"/>
    <w:rsid w:val="001B541A"/>
    <w:rsid w:val="001B6A51"/>
    <w:rsid w:val="001D086A"/>
    <w:rsid w:val="001D7167"/>
    <w:rsid w:val="001E4EEB"/>
    <w:rsid w:val="001F2243"/>
    <w:rsid w:val="00235957"/>
    <w:rsid w:val="00247F43"/>
    <w:rsid w:val="00262B70"/>
    <w:rsid w:val="0027542E"/>
    <w:rsid w:val="00287145"/>
    <w:rsid w:val="002B3E67"/>
    <w:rsid w:val="002C13FD"/>
    <w:rsid w:val="002F4620"/>
    <w:rsid w:val="00302681"/>
    <w:rsid w:val="003038FF"/>
    <w:rsid w:val="00311936"/>
    <w:rsid w:val="00345DDE"/>
    <w:rsid w:val="0037231C"/>
    <w:rsid w:val="00374AEE"/>
    <w:rsid w:val="00383333"/>
    <w:rsid w:val="00384CE1"/>
    <w:rsid w:val="003911ED"/>
    <w:rsid w:val="003C1FE5"/>
    <w:rsid w:val="003D3721"/>
    <w:rsid w:val="003D462E"/>
    <w:rsid w:val="003D65EE"/>
    <w:rsid w:val="00402481"/>
    <w:rsid w:val="004220FA"/>
    <w:rsid w:val="004319EF"/>
    <w:rsid w:val="00454688"/>
    <w:rsid w:val="004C1F6D"/>
    <w:rsid w:val="004C62E5"/>
    <w:rsid w:val="004E0990"/>
    <w:rsid w:val="004E6B53"/>
    <w:rsid w:val="004F2817"/>
    <w:rsid w:val="00514FA1"/>
    <w:rsid w:val="00530EBE"/>
    <w:rsid w:val="00542AFD"/>
    <w:rsid w:val="00543967"/>
    <w:rsid w:val="00597359"/>
    <w:rsid w:val="005B465C"/>
    <w:rsid w:val="005C34C8"/>
    <w:rsid w:val="005C3B5F"/>
    <w:rsid w:val="005D55C1"/>
    <w:rsid w:val="005E2828"/>
    <w:rsid w:val="006002BA"/>
    <w:rsid w:val="00616417"/>
    <w:rsid w:val="00623BC0"/>
    <w:rsid w:val="006450C0"/>
    <w:rsid w:val="006544A0"/>
    <w:rsid w:val="00655F09"/>
    <w:rsid w:val="006913F3"/>
    <w:rsid w:val="00695486"/>
    <w:rsid w:val="006D386B"/>
    <w:rsid w:val="006F7737"/>
    <w:rsid w:val="00743D09"/>
    <w:rsid w:val="00745D64"/>
    <w:rsid w:val="007465FA"/>
    <w:rsid w:val="007559A1"/>
    <w:rsid w:val="00755FF4"/>
    <w:rsid w:val="0077740B"/>
    <w:rsid w:val="007B0980"/>
    <w:rsid w:val="007D2BEF"/>
    <w:rsid w:val="008129C9"/>
    <w:rsid w:val="008179DE"/>
    <w:rsid w:val="008337E3"/>
    <w:rsid w:val="008371B2"/>
    <w:rsid w:val="008563FD"/>
    <w:rsid w:val="008622C2"/>
    <w:rsid w:val="00885D05"/>
    <w:rsid w:val="008A2782"/>
    <w:rsid w:val="008F18E9"/>
    <w:rsid w:val="00901765"/>
    <w:rsid w:val="00925BB3"/>
    <w:rsid w:val="00941D5F"/>
    <w:rsid w:val="00942F95"/>
    <w:rsid w:val="00986DE4"/>
    <w:rsid w:val="009942E2"/>
    <w:rsid w:val="00996534"/>
    <w:rsid w:val="009D425D"/>
    <w:rsid w:val="009F2AE7"/>
    <w:rsid w:val="009F332B"/>
    <w:rsid w:val="00A0335B"/>
    <w:rsid w:val="00A0722A"/>
    <w:rsid w:val="00A302C8"/>
    <w:rsid w:val="00A44445"/>
    <w:rsid w:val="00A56496"/>
    <w:rsid w:val="00A7759A"/>
    <w:rsid w:val="00A836D1"/>
    <w:rsid w:val="00A94952"/>
    <w:rsid w:val="00A952D3"/>
    <w:rsid w:val="00A96DF1"/>
    <w:rsid w:val="00AA688E"/>
    <w:rsid w:val="00AB7D14"/>
    <w:rsid w:val="00AC31C3"/>
    <w:rsid w:val="00AE3BEB"/>
    <w:rsid w:val="00AF2411"/>
    <w:rsid w:val="00AF6187"/>
    <w:rsid w:val="00B05FD0"/>
    <w:rsid w:val="00B33F19"/>
    <w:rsid w:val="00B42730"/>
    <w:rsid w:val="00B43375"/>
    <w:rsid w:val="00B47308"/>
    <w:rsid w:val="00B838ED"/>
    <w:rsid w:val="00B871FA"/>
    <w:rsid w:val="00B913F4"/>
    <w:rsid w:val="00BA2D07"/>
    <w:rsid w:val="00BA7F83"/>
    <w:rsid w:val="00BD50CF"/>
    <w:rsid w:val="00BE18CE"/>
    <w:rsid w:val="00BF2208"/>
    <w:rsid w:val="00BF750F"/>
    <w:rsid w:val="00C109BE"/>
    <w:rsid w:val="00C37737"/>
    <w:rsid w:val="00C453AF"/>
    <w:rsid w:val="00C50193"/>
    <w:rsid w:val="00C66A80"/>
    <w:rsid w:val="00C823F8"/>
    <w:rsid w:val="00C91EF2"/>
    <w:rsid w:val="00CB1074"/>
    <w:rsid w:val="00CC2B2C"/>
    <w:rsid w:val="00CF35A1"/>
    <w:rsid w:val="00D062FD"/>
    <w:rsid w:val="00D13070"/>
    <w:rsid w:val="00D13FD0"/>
    <w:rsid w:val="00D310A2"/>
    <w:rsid w:val="00D35C06"/>
    <w:rsid w:val="00D471BB"/>
    <w:rsid w:val="00D47A88"/>
    <w:rsid w:val="00D91E72"/>
    <w:rsid w:val="00D95FBF"/>
    <w:rsid w:val="00DB4DB3"/>
    <w:rsid w:val="00DC155C"/>
    <w:rsid w:val="00DD0E66"/>
    <w:rsid w:val="00DF3705"/>
    <w:rsid w:val="00E07BB8"/>
    <w:rsid w:val="00E105C2"/>
    <w:rsid w:val="00E3263E"/>
    <w:rsid w:val="00E366CC"/>
    <w:rsid w:val="00E64293"/>
    <w:rsid w:val="00E7748C"/>
    <w:rsid w:val="00E843FC"/>
    <w:rsid w:val="00EA5EED"/>
    <w:rsid w:val="00EB00E8"/>
    <w:rsid w:val="00ED63E2"/>
    <w:rsid w:val="00EE5CD5"/>
    <w:rsid w:val="00F71CCB"/>
    <w:rsid w:val="00F84B6C"/>
    <w:rsid w:val="00F8512A"/>
    <w:rsid w:val="00FB2EA0"/>
    <w:rsid w:val="00FC0AEA"/>
    <w:rsid w:val="00FD09AF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43"/>
  </w:style>
  <w:style w:type="paragraph" w:styleId="3">
    <w:name w:val="heading 3"/>
    <w:basedOn w:val="a"/>
    <w:link w:val="30"/>
    <w:uiPriority w:val="9"/>
    <w:qFormat/>
    <w:rsid w:val="000E7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B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E7B55"/>
  </w:style>
  <w:style w:type="paragraph" w:customStyle="1" w:styleId="formattext">
    <w:name w:val="formattext"/>
    <w:basedOn w:val="a"/>
    <w:rsid w:val="000E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300"/>
    <w:locked/>
    <w:rsid w:val="000E7B55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3"/>
    <w:rsid w:val="000E7B55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3"/>
    <w:rsid w:val="000E7B55"/>
    <w:rPr>
      <w:sz w:val="27"/>
      <w:szCs w:val="27"/>
      <w:shd w:val="clear" w:color="auto" w:fill="FFFFFF"/>
    </w:rPr>
  </w:style>
  <w:style w:type="character" w:customStyle="1" w:styleId="a4">
    <w:name w:val="Гипертекстовая ссылка"/>
    <w:rsid w:val="000E7B55"/>
    <w:rPr>
      <w:rFonts w:ascii="Times New Roman" w:hAnsi="Times New Roman"/>
      <w:b/>
      <w:color w:val="auto"/>
    </w:rPr>
  </w:style>
  <w:style w:type="paragraph" w:customStyle="1" w:styleId="ConsPlusCell">
    <w:name w:val="ConsPlusCell"/>
    <w:rsid w:val="000E7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Без интервала1"/>
    <w:rsid w:val="000E7B55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0E7B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1"/>
    <w:basedOn w:val="a"/>
    <w:rsid w:val="000E7B5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highlightactive">
    <w:name w:val="highlight highlight_active"/>
    <w:basedOn w:val="a0"/>
    <w:rsid w:val="000E7B55"/>
  </w:style>
  <w:style w:type="paragraph" w:customStyle="1" w:styleId="31">
    <w:name w:val="Без интервала3"/>
    <w:rsid w:val="000E7B55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32">
    <w:name w:val="Абзац списка3"/>
    <w:basedOn w:val="a"/>
    <w:rsid w:val="000E7B55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E7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0E7B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3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FB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59"/>
    <w:unhideWhenUsed/>
    <w:rsid w:val="00FB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AB04-7FB3-44FE-9CA8-F6E03A47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2134</dc:creator>
  <cp:lastModifiedBy>V.Yarovaya</cp:lastModifiedBy>
  <cp:revision>8</cp:revision>
  <cp:lastPrinted>2024-02-20T08:50:00Z</cp:lastPrinted>
  <dcterms:created xsi:type="dcterms:W3CDTF">2024-02-20T04:39:00Z</dcterms:created>
  <dcterms:modified xsi:type="dcterms:W3CDTF">2024-02-21T06:21:00Z</dcterms:modified>
</cp:coreProperties>
</file>