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A0" w:rsidRPr="00A0335B" w:rsidRDefault="00184C55" w:rsidP="0065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bookmark1"/>
      <w:r w:rsidRPr="00A0335B">
        <w:rPr>
          <w:rFonts w:ascii="Courier New" w:eastAsia="Times New Roman" w:hAnsi="Courier New" w:cs="Times New Roman"/>
          <w:noProof/>
          <w:spacing w:val="20"/>
          <w:sz w:val="20"/>
          <w:szCs w:val="20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A0" w:rsidRPr="00A0335B" w:rsidRDefault="006544A0" w:rsidP="006544A0">
      <w:pPr>
        <w:suppressAutoHyphens/>
        <w:spacing w:after="120" w:line="28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6544A0" w:rsidRPr="0037231C" w:rsidRDefault="00184C55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6544A0" w:rsidRPr="0037231C" w:rsidRDefault="00184C55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АТКАРСКОГО МУНИЦИПАЛЬНОГО РАЙОНА</w:t>
      </w:r>
    </w:p>
    <w:p w:rsidR="006544A0" w:rsidRPr="0037231C" w:rsidRDefault="00184C55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САРАТОВСКОЙ ОБЛАСТИ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37231C" w:rsidRDefault="00184C55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</w:pPr>
      <w:proofErr w:type="gramStart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>П</w:t>
      </w:r>
      <w:proofErr w:type="gramEnd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6544A0" w:rsidRPr="0037231C" w:rsidRDefault="006544A0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</w:pPr>
    </w:p>
    <w:p w:rsidR="006544A0" w:rsidRPr="0037231C" w:rsidRDefault="00184C55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От </w:t>
      </w:r>
      <w:r w:rsidR="00182A40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19.04.2024</w:t>
      </w: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 № </w:t>
      </w:r>
      <w:r w:rsidR="00182A40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241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0325C6" w:rsidRDefault="00184C55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 w:cs="Times New Roman"/>
          <w:color w:val="000000"/>
          <w:sz w:val="24"/>
          <w:szCs w:val="24"/>
        </w:rPr>
      </w:pPr>
      <w:r w:rsidRPr="000325C6">
        <w:rPr>
          <w:rFonts w:ascii="PT Astra Serif" w:hAnsi="PT Astra Serif" w:cs="Times New Roman"/>
          <w:color w:val="000000"/>
          <w:sz w:val="24"/>
          <w:szCs w:val="24"/>
        </w:rPr>
        <w:t>г. Аткарск</w:t>
      </w:r>
    </w:p>
    <w:p w:rsidR="006544A0" w:rsidRPr="0037231C" w:rsidRDefault="006544A0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/>
          <w:color w:val="000000"/>
          <w:spacing w:val="40"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176B1F" w:rsidTr="000325C6">
        <w:trPr>
          <w:trHeight w:val="2682"/>
        </w:trPr>
        <w:tc>
          <w:tcPr>
            <w:tcW w:w="6629" w:type="dxa"/>
          </w:tcPr>
          <w:bookmarkEnd w:id="0"/>
          <w:p w:rsidR="006544A0" w:rsidRDefault="00184C55" w:rsidP="009E0C0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Аткарского муниципального района от </w:t>
            </w:r>
            <w:r w:rsidR="009E0C0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06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</w:t>
            </w:r>
            <w:r w:rsidR="00CF35A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</w:t>
            </w:r>
            <w:r w:rsidR="009E0C0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.20</w:t>
            </w:r>
            <w:r w:rsidR="00374AEE"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  <w:r w:rsidR="00D1307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г. № </w:t>
            </w:r>
            <w:r w:rsidR="009E0C0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530</w:t>
            </w:r>
            <w:bookmarkStart w:id="1" w:name="_GoBack"/>
            <w:bookmarkEnd w:id="1"/>
            <w:r w:rsidR="00C54A34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«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Об утверждении муниципальной</w:t>
            </w:r>
            <w:r w:rsidR="00922FF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программы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«Административно </w:t>
            </w:r>
            <w:r w:rsidR="00922FF2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>–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хозяйственное</w:t>
            </w:r>
            <w:r w:rsidR="00922FF2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обслуживание 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 муниципальных учреждений</w:t>
            </w:r>
            <w:r w:rsidR="000325C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Аткарского муниципального района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0325C6" w:rsidRPr="0037231C" w:rsidRDefault="000325C6" w:rsidP="009E0C0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544A0" w:rsidRPr="0037231C" w:rsidRDefault="000325C6" w:rsidP="000325C6">
      <w:pPr>
        <w:tabs>
          <w:tab w:val="left" w:pos="-142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184C55" w:rsidRPr="0037231C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Аткарского муниципального района </w:t>
      </w:r>
      <w:r w:rsidR="00184C55" w:rsidRPr="0037231C">
        <w:rPr>
          <w:rFonts w:ascii="PT Astra Serif" w:eastAsia="Calibri" w:hAnsi="PT Astra Serif" w:cs="Times New Roman"/>
          <w:b/>
          <w:sz w:val="28"/>
          <w:szCs w:val="28"/>
        </w:rPr>
        <w:t>ПОСТАНОВЛЯЕТ</w:t>
      </w:r>
      <w:r w:rsidR="00184C55" w:rsidRPr="0037231C">
        <w:rPr>
          <w:rFonts w:ascii="PT Astra Serif" w:eastAsia="Calibri" w:hAnsi="PT Astra Serif" w:cs="Times New Roman"/>
          <w:sz w:val="28"/>
          <w:szCs w:val="28"/>
        </w:rPr>
        <w:t>:</w:t>
      </w:r>
    </w:p>
    <w:p w:rsidR="006544A0" w:rsidRPr="0037231C" w:rsidRDefault="000325C6" w:rsidP="000325C6">
      <w:pPr>
        <w:tabs>
          <w:tab w:val="left" w:pos="-142"/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184C55" w:rsidRPr="0037231C">
        <w:rPr>
          <w:rFonts w:ascii="PT Astra Serif" w:eastAsia="Calibri" w:hAnsi="PT Astra Serif" w:cs="Times New Roman"/>
          <w:sz w:val="28"/>
          <w:szCs w:val="28"/>
        </w:rPr>
        <w:t xml:space="preserve">1. Внести изменения в приложение к постановлению администрации Аткарского муниципального района от </w:t>
      </w:r>
      <w:r w:rsidR="009E0C0D">
        <w:rPr>
          <w:rFonts w:ascii="PT Astra Serif" w:eastAsia="Calibri" w:hAnsi="PT Astra Serif" w:cs="Times New Roman"/>
          <w:sz w:val="28"/>
          <w:szCs w:val="28"/>
        </w:rPr>
        <w:t>06</w:t>
      </w:r>
      <w:r w:rsidR="00D13070">
        <w:rPr>
          <w:rFonts w:ascii="PT Astra Serif" w:eastAsia="Calibri" w:hAnsi="PT Astra Serif" w:cs="Times New Roman"/>
          <w:sz w:val="28"/>
          <w:szCs w:val="28"/>
        </w:rPr>
        <w:t>.0</w:t>
      </w:r>
      <w:r w:rsidR="009E0C0D">
        <w:rPr>
          <w:rFonts w:ascii="PT Astra Serif" w:eastAsia="Calibri" w:hAnsi="PT Astra Serif" w:cs="Times New Roman"/>
          <w:sz w:val="28"/>
          <w:szCs w:val="28"/>
        </w:rPr>
        <w:t>9</w:t>
      </w:r>
      <w:r w:rsidR="00D13070">
        <w:rPr>
          <w:rFonts w:ascii="PT Astra Serif" w:eastAsia="Calibri" w:hAnsi="PT Astra Serif" w:cs="Times New Roman"/>
          <w:sz w:val="28"/>
          <w:szCs w:val="28"/>
        </w:rPr>
        <w:t xml:space="preserve">.2023.г. № </w:t>
      </w:r>
      <w:r w:rsidR="009E0C0D">
        <w:rPr>
          <w:rFonts w:ascii="PT Astra Serif" w:eastAsia="Calibri" w:hAnsi="PT Astra Serif" w:cs="Times New Roman"/>
          <w:sz w:val="28"/>
          <w:szCs w:val="28"/>
        </w:rPr>
        <w:t>530</w:t>
      </w:r>
      <w:r w:rsidR="00184C55" w:rsidRPr="0037231C">
        <w:rPr>
          <w:rFonts w:ascii="PT Astra Serif" w:eastAsia="Calibri" w:hAnsi="PT Astra Serif" w:cs="Times New Roman"/>
          <w:sz w:val="28"/>
          <w:szCs w:val="28"/>
        </w:rPr>
        <w:t xml:space="preserve">«Об утверждении муниципальной программы </w:t>
      </w:r>
      <w:r w:rsidR="00184C55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«Административно - хозяйственное и бухгалтерское</w:t>
      </w:r>
      <w:r w:rsidR="00184C55" w:rsidRPr="0037231C">
        <w:rPr>
          <w:rFonts w:ascii="PT Astra Serif" w:eastAsia="Times New Roman" w:hAnsi="PT Astra Serif" w:cs="Times New Roman"/>
          <w:sz w:val="28"/>
          <w:szCs w:val="28"/>
        </w:rPr>
        <w:t xml:space="preserve"> обслуживание </w:t>
      </w:r>
      <w:r w:rsidR="00184C55" w:rsidRPr="0037231C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184C55" w:rsidRPr="0037231C">
        <w:rPr>
          <w:rFonts w:ascii="PT Astra Serif" w:eastAsia="Times New Roman" w:hAnsi="PT Astra Serif" w:cs="Times New Roman"/>
          <w:sz w:val="28"/>
          <w:szCs w:val="28"/>
        </w:rPr>
        <w:t>и муниципальных учреждений Аткарского муниципального района</w:t>
      </w:r>
      <w:r w:rsidR="00184C55" w:rsidRPr="0037231C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="00184C55" w:rsidRPr="0037231C">
        <w:rPr>
          <w:rFonts w:ascii="PT Astra Serif" w:eastAsia="Calibri" w:hAnsi="PT Astra Serif" w:cs="Times New Roman"/>
          <w:sz w:val="28"/>
          <w:szCs w:val="28"/>
        </w:rPr>
        <w:t>, изложив в новой редакции согласно приложению.</w:t>
      </w:r>
    </w:p>
    <w:p w:rsidR="006544A0" w:rsidRPr="0037231C" w:rsidRDefault="000325C6" w:rsidP="000325C6">
      <w:pPr>
        <w:tabs>
          <w:tab w:val="left" w:pos="-142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184C55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 </w:t>
      </w:r>
      <w:proofErr w:type="gramStart"/>
      <w:r w:rsidR="00184C55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Разместить</w:t>
      </w:r>
      <w:proofErr w:type="gramEnd"/>
      <w:r w:rsidR="00184C55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Аткарского муниципального района.</w:t>
      </w:r>
    </w:p>
    <w:p w:rsidR="006544A0" w:rsidRPr="0037231C" w:rsidRDefault="000325C6" w:rsidP="000325C6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      </w:t>
      </w:r>
      <w:r w:rsidR="00184C55" w:rsidRPr="0037231C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>3.</w:t>
      </w:r>
      <w:r w:rsidR="00184C55" w:rsidRPr="0037231C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ab/>
      </w:r>
      <w:r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184C55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184C55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 xml:space="preserve"> исполнением настоящего постановления возложить </w:t>
      </w:r>
      <w:r w:rsidR="00184C55" w:rsidRPr="0037231C">
        <w:rPr>
          <w:rFonts w:ascii="PT Astra Serif" w:eastAsia="Arial Unicode MS" w:hAnsi="PT Astra Serif" w:cs="Times New Roman"/>
          <w:sz w:val="28"/>
          <w:szCs w:val="28"/>
        </w:rPr>
        <w:t>на первого заместителя главы администрации Аткарского муниципального района</w:t>
      </w:r>
      <w:r w:rsidR="005C34C8">
        <w:rPr>
          <w:rFonts w:ascii="PT Astra Serif" w:eastAsia="Arial Unicode MS" w:hAnsi="PT Astra Serif" w:cs="Times New Roman"/>
          <w:sz w:val="28"/>
          <w:szCs w:val="28"/>
        </w:rPr>
        <w:t xml:space="preserve"> Егорова А.К</w:t>
      </w:r>
      <w:r w:rsidR="00184C55" w:rsidRPr="0037231C">
        <w:rPr>
          <w:rFonts w:ascii="PT Astra Serif" w:eastAsia="Arial Unicode MS" w:hAnsi="PT Astra Serif" w:cs="Times New Roman"/>
          <w:sz w:val="28"/>
          <w:szCs w:val="28"/>
        </w:rPr>
        <w:t>.</w:t>
      </w:r>
    </w:p>
    <w:p w:rsidR="006544A0" w:rsidRDefault="006544A0" w:rsidP="006544A0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075EE" w:rsidRPr="0037231C" w:rsidRDefault="007075EE" w:rsidP="006544A0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6544A0" w:rsidRPr="000F26B7" w:rsidRDefault="00184C55" w:rsidP="000F26B7">
      <w:pPr>
        <w:rPr>
          <w:rFonts w:ascii="PT Astra Serif" w:eastAsia="Arial Unicode MS" w:hAnsi="PT Astra Serif"/>
          <w:b/>
          <w:sz w:val="28"/>
          <w:szCs w:val="28"/>
          <w:lang w:eastAsia="ar-SA"/>
        </w:rPr>
        <w:sectPr w:rsidR="006544A0" w:rsidRPr="000F26B7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F26B7">
        <w:rPr>
          <w:rFonts w:ascii="PT Astra Serif" w:eastAsia="Times New Roman" w:hAnsi="PT Astra Serif"/>
          <w:b/>
          <w:sz w:val="28"/>
          <w:szCs w:val="28"/>
        </w:rPr>
        <w:t xml:space="preserve">Глава муниципального района                             </w:t>
      </w:r>
      <w:r w:rsidR="000F26B7" w:rsidRPr="000F26B7">
        <w:rPr>
          <w:rFonts w:ascii="PT Astra Serif" w:eastAsia="Times New Roman" w:hAnsi="PT Astra Serif"/>
          <w:b/>
          <w:sz w:val="28"/>
          <w:szCs w:val="28"/>
        </w:rPr>
        <w:t xml:space="preserve">                           </w:t>
      </w:r>
      <w:r w:rsidR="000F26B7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F26B7" w:rsidRPr="000F26B7">
        <w:rPr>
          <w:rFonts w:ascii="PT Astra Serif" w:eastAsia="Times New Roman" w:hAnsi="PT Astra Serif"/>
          <w:b/>
          <w:sz w:val="28"/>
          <w:szCs w:val="28"/>
        </w:rPr>
        <w:t xml:space="preserve">  В.</w:t>
      </w:r>
      <w:r w:rsidRPr="000F26B7">
        <w:rPr>
          <w:rFonts w:ascii="PT Astra Serif" w:eastAsia="Times New Roman" w:hAnsi="PT Astra Serif"/>
          <w:b/>
          <w:sz w:val="28"/>
          <w:szCs w:val="28"/>
        </w:rPr>
        <w:t xml:space="preserve">В. </w:t>
      </w:r>
      <w:proofErr w:type="spellStart"/>
      <w:r w:rsidRPr="000F26B7">
        <w:rPr>
          <w:rFonts w:ascii="PT Astra Serif" w:eastAsia="Times New Roman" w:hAnsi="PT Astra Serif"/>
          <w:b/>
          <w:sz w:val="28"/>
          <w:szCs w:val="28"/>
        </w:rPr>
        <w:t>Елин</w:t>
      </w:r>
      <w:proofErr w:type="spellEnd"/>
    </w:p>
    <w:p w:rsidR="000E7B55" w:rsidRPr="008622C2" w:rsidRDefault="00184C55" w:rsidP="00F84B6C">
      <w:pPr>
        <w:spacing w:after="0" w:line="240" w:lineRule="auto"/>
        <w:ind w:left="4962"/>
        <w:rPr>
          <w:rFonts w:ascii="PT Astra Serif" w:hAnsi="PT Astra Serif" w:cs="Times New Roman"/>
          <w:b/>
          <w:sz w:val="28"/>
          <w:szCs w:val="28"/>
        </w:rPr>
      </w:pPr>
      <w:r w:rsidRPr="008622C2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922F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622C2">
        <w:rPr>
          <w:rFonts w:ascii="PT Astra Serif" w:hAnsi="PT Astra Serif" w:cs="Times New Roman"/>
          <w:b/>
          <w:sz w:val="28"/>
          <w:szCs w:val="28"/>
        </w:rPr>
        <w:t>к постановлению администрации муниципального района</w:t>
      </w:r>
    </w:p>
    <w:p w:rsidR="000E7B55" w:rsidRDefault="00184C55" w:rsidP="00F84B6C">
      <w:pPr>
        <w:spacing w:after="0" w:line="240" w:lineRule="auto"/>
        <w:ind w:left="4962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8622C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E64EF6">
        <w:rPr>
          <w:rFonts w:ascii="PT Astra Serif" w:hAnsi="PT Astra Serif" w:cs="Times New Roman"/>
          <w:b/>
          <w:sz w:val="28"/>
          <w:szCs w:val="28"/>
          <w:u w:val="single"/>
        </w:rPr>
        <w:t>19.04.2024</w:t>
      </w:r>
      <w:r w:rsidRPr="008622C2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E64EF6">
        <w:rPr>
          <w:rFonts w:ascii="PT Astra Serif" w:hAnsi="PT Astra Serif" w:cs="Times New Roman"/>
          <w:b/>
          <w:sz w:val="28"/>
          <w:szCs w:val="28"/>
          <w:u w:val="single"/>
        </w:rPr>
        <w:t>241</w:t>
      </w:r>
    </w:p>
    <w:p w:rsidR="00910297" w:rsidRPr="008622C2" w:rsidRDefault="00910297" w:rsidP="00F84B6C">
      <w:pPr>
        <w:spacing w:after="0" w:line="240" w:lineRule="auto"/>
        <w:ind w:left="4962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EB6D3F" w:rsidRPr="008563FD" w:rsidRDefault="00184C55" w:rsidP="00EB6D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EB6D3F" w:rsidRPr="008563FD" w:rsidRDefault="00184C55" w:rsidP="00EB6D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обслуживание 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органов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местного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самоуправления 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и муниципальных учреждений Аткарского муниципального района» </w:t>
      </w:r>
    </w:p>
    <w:p w:rsidR="007B0980" w:rsidRPr="008622C2" w:rsidRDefault="007B0980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0E7B55" w:rsidRPr="008622C2" w:rsidRDefault="00184C55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Паспорт</w:t>
      </w:r>
    </w:p>
    <w:p w:rsidR="000E7B55" w:rsidRPr="008622C2" w:rsidRDefault="00184C55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0E7B55" w:rsidRPr="008622C2" w:rsidRDefault="00184C55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2" w:name="OLE_LINK4"/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«Административно-хозяйственное </w:t>
      </w:r>
      <w:r w:rsidR="001233C8"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>и бухгалтерское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самоуправления</w:t>
      </w:r>
      <w:r w:rsidR="00922FF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муниципальных учреждений Аткарского муниципального </w:t>
      </w:r>
      <w:r w:rsidR="00715152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района»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bookmarkEnd w:id="2"/>
    <w:p w:rsidR="000E7B55" w:rsidRPr="008622C2" w:rsidRDefault="00184C55" w:rsidP="007B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 xml:space="preserve"> (наименование муниципальной программы)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1590"/>
        <w:gridCol w:w="1581"/>
        <w:gridCol w:w="1397"/>
        <w:gridCol w:w="1649"/>
      </w:tblGrid>
      <w:tr w:rsidR="00176B1F" w:rsidRPr="00910297" w:rsidTr="00132FDA">
        <w:tc>
          <w:tcPr>
            <w:tcW w:w="3530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217" w:type="dxa"/>
            <w:gridSpan w:val="4"/>
            <w:vAlign w:val="center"/>
          </w:tcPr>
          <w:p w:rsidR="000E7B55" w:rsidRPr="00910297" w:rsidRDefault="00184C55" w:rsidP="006913F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</w:t>
            </w:r>
            <w:r w:rsidR="006913F3" w:rsidRPr="00910297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 131-ФЗ "Об общих принципах</w:t>
            </w:r>
            <w:r w:rsidRPr="00910297">
              <w:rPr>
                <w:rStyle w:val="apple-converted-space"/>
                <w:rFonts w:ascii="PT Astra Serif" w:hAnsi="PT Astra Serif" w:cs="Times New Roman"/>
                <w:sz w:val="24"/>
                <w:szCs w:val="24"/>
              </w:rPr>
              <w:t> 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организации местного самоуправления в Российской Федерации".</w:t>
            </w:r>
          </w:p>
        </w:tc>
      </w:tr>
      <w:tr w:rsidR="00176B1F" w:rsidRPr="00910297" w:rsidTr="00132FDA">
        <w:tc>
          <w:tcPr>
            <w:tcW w:w="353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17" w:type="dxa"/>
            <w:gridSpan w:val="4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-Администрация Аткарского муниципального района</w:t>
            </w:r>
          </w:p>
        </w:tc>
      </w:tr>
      <w:tr w:rsidR="00176B1F" w:rsidRPr="00910297" w:rsidTr="006913F3">
        <w:trPr>
          <w:trHeight w:val="1418"/>
        </w:trPr>
        <w:tc>
          <w:tcPr>
            <w:tcW w:w="3530" w:type="dxa"/>
            <w:vAlign w:val="center"/>
          </w:tcPr>
          <w:p w:rsidR="006913F3" w:rsidRPr="00910297" w:rsidRDefault="00184C55" w:rsidP="006913F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6913F3" w:rsidRPr="00910297" w:rsidRDefault="00184C55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563FD" w:rsidRPr="00910297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«Централизованная бухгалтерия» (по согласованию)</w:t>
            </w:r>
          </w:p>
        </w:tc>
      </w:tr>
      <w:tr w:rsidR="00176B1F" w:rsidRPr="00910297" w:rsidTr="00DB4DB3">
        <w:tc>
          <w:tcPr>
            <w:tcW w:w="3530" w:type="dxa"/>
            <w:vAlign w:val="center"/>
          </w:tcPr>
          <w:p w:rsidR="006913F3" w:rsidRPr="00910297" w:rsidRDefault="00184C55" w:rsidP="006913F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-Муниципальное казенное учреждение «Централизованная бухгалтерия» (по согласованию)</w:t>
            </w:r>
          </w:p>
          <w:p w:rsidR="006913F3" w:rsidRPr="00910297" w:rsidRDefault="006913F3" w:rsidP="006913F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6B1F" w:rsidRPr="00910297" w:rsidTr="009620B0">
        <w:tc>
          <w:tcPr>
            <w:tcW w:w="3530" w:type="dxa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17" w:type="dxa"/>
            <w:gridSpan w:val="4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-Администрация Аткарского муниципального района</w:t>
            </w:r>
          </w:p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-Муниципальное казенное учреждение «Централизованная бухгалтерия» (по согласованию)</w:t>
            </w:r>
          </w:p>
        </w:tc>
      </w:tr>
      <w:tr w:rsidR="00176B1F" w:rsidRPr="00910297" w:rsidTr="005A2624">
        <w:tc>
          <w:tcPr>
            <w:tcW w:w="3530" w:type="dxa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Основные мероприятия</w:t>
            </w:r>
          </w:p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17" w:type="dxa"/>
            <w:gridSpan w:val="4"/>
          </w:tcPr>
          <w:p w:rsidR="008563FD" w:rsidRPr="00910297" w:rsidRDefault="00184C55" w:rsidP="008563FD">
            <w:pPr>
              <w:spacing w:after="0" w:line="240" w:lineRule="auto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10297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  <w:r w:rsidRPr="00910297">
              <w:rPr>
                <w:rStyle w:val="1"/>
                <w:rFonts w:ascii="PT Astra Serif" w:hAnsi="PT Astra Serif"/>
                <w:color w:val="000000" w:themeColor="text1"/>
                <w:sz w:val="24"/>
                <w:szCs w:val="24"/>
              </w:rPr>
              <w:t>Основное мероприятие№1</w:t>
            </w:r>
            <w:r w:rsidRPr="00910297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«Обеспечение деятельности учреждений по административно-хозяйственному обслуживанию»;</w:t>
            </w:r>
          </w:p>
          <w:p w:rsidR="008563FD" w:rsidRPr="00910297" w:rsidRDefault="00184C55" w:rsidP="00734E84">
            <w:pPr>
              <w:widowControl w:val="0"/>
              <w:spacing w:after="0" w:line="240" w:lineRule="auto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10297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  <w:r w:rsidRPr="00910297">
              <w:rPr>
                <w:rStyle w:val="1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Основное мероприятие№2 </w:t>
            </w:r>
            <w:r w:rsidRPr="00910297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</w:t>
            </w:r>
            <w:r w:rsidRPr="009102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бухгалтерскому обслуживанию»;</w:t>
            </w:r>
          </w:p>
          <w:p w:rsidR="008563FD" w:rsidRPr="00910297" w:rsidRDefault="008563FD" w:rsidP="008563F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8563FD" w:rsidRPr="00910297" w:rsidRDefault="008563FD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2D2D2D"/>
                <w:sz w:val="24"/>
                <w:szCs w:val="24"/>
              </w:rPr>
              <w:t xml:space="preserve">Создание оптимальных условий, обеспечивающих эффективное функционирование и повышение результативности деятельности муниципальных </w:t>
            </w:r>
            <w:r w:rsidRPr="00910297">
              <w:rPr>
                <w:rFonts w:ascii="PT Astra Serif" w:hAnsi="PT Astra Serif" w:cs="Times New Roman"/>
                <w:color w:val="2D2D2D"/>
                <w:sz w:val="24"/>
                <w:szCs w:val="24"/>
              </w:rPr>
              <w:lastRenderedPageBreak/>
              <w:t>учреждений Аткарского муниципального района</w:t>
            </w: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8563FD" w:rsidRPr="00910297" w:rsidRDefault="00184C55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 муниципальных учреждений;</w:t>
            </w:r>
          </w:p>
          <w:p w:rsidR="008563FD" w:rsidRPr="00910297" w:rsidRDefault="00184C55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Разработка мер, направленных на обеспечение экономии средств, выявление резервов и рациональное использование всех видов ресурсов;</w:t>
            </w:r>
          </w:p>
          <w:p w:rsidR="008563FD" w:rsidRPr="00910297" w:rsidRDefault="00184C55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Обеспечение муниципальных учреждений Аткарского муниципального района высококвалифицированными кадрами, повышение их социального и профессионального уровня;</w:t>
            </w:r>
          </w:p>
          <w:p w:rsidR="008563FD" w:rsidRPr="00910297" w:rsidRDefault="00184C55" w:rsidP="008563FD">
            <w:pPr>
              <w:shd w:val="clear" w:color="auto" w:fill="FFFFFF"/>
              <w:spacing w:after="0" w:line="240" w:lineRule="auto"/>
              <w:jc w:val="both"/>
              <w:rPr>
                <w:rStyle w:val="1"/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Создание в муниципальных учреждениях условий, обеспечивающих безопасность работников, сохранность зданий и оборудования</w:t>
            </w: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Style w:val="1"/>
                <w:rFonts w:ascii="PT Astra Serif" w:hAnsi="PT Astra Serif" w:cs="Times New Roman"/>
                <w:sz w:val="24"/>
                <w:szCs w:val="24"/>
              </w:rPr>
              <w:t>повышение качества выполняемых функций, повышение эффективности и результативности деятельности муниципальных учреждений;</w:t>
            </w:r>
          </w:p>
          <w:p w:rsidR="008563FD" w:rsidRPr="00910297" w:rsidRDefault="00184C55" w:rsidP="008563FD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91029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оплаты труда </w:t>
            </w: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некоторых категорий работников муниципальных учреждений</w:t>
            </w:r>
            <w:proofErr w:type="gramEnd"/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jc w:val="center"/>
              <w:rPr>
                <w:rStyle w:val="1"/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2024-2026 годы</w:t>
            </w:r>
          </w:p>
        </w:tc>
      </w:tr>
      <w:tr w:rsidR="00176B1F" w:rsidRPr="00910297" w:rsidTr="00132FDA">
        <w:trPr>
          <w:trHeight w:val="285"/>
        </w:trPr>
        <w:tc>
          <w:tcPr>
            <w:tcW w:w="3530" w:type="dxa"/>
            <w:vMerge w:val="restart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расходы (тыс. руб.)</w:t>
            </w:r>
          </w:p>
        </w:tc>
      </w:tr>
      <w:tr w:rsidR="00176B1F" w:rsidRPr="00910297" w:rsidTr="00132FDA">
        <w:trPr>
          <w:trHeight w:val="675"/>
        </w:trPr>
        <w:tc>
          <w:tcPr>
            <w:tcW w:w="3530" w:type="dxa"/>
            <w:vMerge/>
            <w:vAlign w:val="center"/>
          </w:tcPr>
          <w:p w:rsidR="008563FD" w:rsidRPr="00910297" w:rsidRDefault="008563FD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bookmarkStart w:id="3" w:name="_Hlk518049591"/>
          </w:p>
        </w:tc>
        <w:tc>
          <w:tcPr>
            <w:tcW w:w="1590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97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649" w:type="dxa"/>
            <w:vAlign w:val="center"/>
          </w:tcPr>
          <w:p w:rsidR="008563FD" w:rsidRPr="00910297" w:rsidRDefault="00184C55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</w:tr>
      <w:bookmarkEnd w:id="3"/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90" w:type="dxa"/>
            <w:vAlign w:val="center"/>
          </w:tcPr>
          <w:p w:rsidR="008563FD" w:rsidRPr="00910297" w:rsidRDefault="00184C55" w:rsidP="008563FD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115393,2</w:t>
            </w:r>
          </w:p>
        </w:tc>
        <w:tc>
          <w:tcPr>
            <w:tcW w:w="1581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38464,4</w:t>
            </w:r>
          </w:p>
        </w:tc>
        <w:tc>
          <w:tcPr>
            <w:tcW w:w="1397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38464,4</w:t>
            </w:r>
          </w:p>
        </w:tc>
        <w:tc>
          <w:tcPr>
            <w:tcW w:w="1649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38464,4</w:t>
            </w: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района</w:t>
            </w:r>
            <w:r w:rsidR="00734E84"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910297" w:rsidRDefault="00184C55" w:rsidP="008563FD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113521,2</w:t>
            </w:r>
          </w:p>
        </w:tc>
        <w:tc>
          <w:tcPr>
            <w:tcW w:w="1581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37840,4</w:t>
            </w:r>
          </w:p>
        </w:tc>
        <w:tc>
          <w:tcPr>
            <w:tcW w:w="1397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37840,4</w:t>
            </w:r>
          </w:p>
        </w:tc>
        <w:tc>
          <w:tcPr>
            <w:tcW w:w="1649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37840,4</w:t>
            </w: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федеральный бюджет</w:t>
            </w:r>
            <w:r w:rsidR="00734E84"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910297" w:rsidRDefault="008563FD" w:rsidP="008563FD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областной бюджет</w:t>
            </w:r>
            <w:r w:rsidR="00734E84"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910297" w:rsidRDefault="00184C55" w:rsidP="008563FD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1872,0</w:t>
            </w:r>
          </w:p>
        </w:tc>
        <w:tc>
          <w:tcPr>
            <w:tcW w:w="1581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97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649" w:type="dxa"/>
            <w:vAlign w:val="center"/>
          </w:tcPr>
          <w:p w:rsidR="008563FD" w:rsidRPr="00910297" w:rsidRDefault="00184C55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176B1F" w:rsidRPr="00910297" w:rsidTr="00132FDA">
        <w:tc>
          <w:tcPr>
            <w:tcW w:w="3530" w:type="dxa"/>
            <w:vAlign w:val="center"/>
          </w:tcPr>
          <w:p w:rsidR="008563FD" w:rsidRPr="00910297" w:rsidRDefault="00184C55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  <w:r w:rsidR="00734E84"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8563FD" w:rsidRPr="00910297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76B1F" w:rsidRPr="00910297" w:rsidTr="00132FDA">
        <w:tblPrEx>
          <w:tblLook w:val="0000"/>
        </w:tblPrEx>
        <w:trPr>
          <w:trHeight w:val="416"/>
        </w:trPr>
        <w:tc>
          <w:tcPr>
            <w:tcW w:w="3530" w:type="dxa"/>
            <w:vAlign w:val="center"/>
          </w:tcPr>
          <w:p w:rsidR="008563FD" w:rsidRPr="00910297" w:rsidRDefault="00184C55" w:rsidP="008563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910297" w:rsidRDefault="00184C55" w:rsidP="008563FD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/>
                <w:sz w:val="24"/>
                <w:szCs w:val="24"/>
              </w:rPr>
              <w:t>Количество работников, обеспеченных средствами на оплату труда и начислениями на выплаты по оплате труда;</w:t>
            </w:r>
          </w:p>
          <w:p w:rsidR="008563FD" w:rsidRPr="00910297" w:rsidRDefault="00184C55" w:rsidP="008563FD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/>
                <w:sz w:val="24"/>
                <w:szCs w:val="24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объеме;</w:t>
            </w:r>
          </w:p>
          <w:p w:rsidR="008563FD" w:rsidRPr="00910297" w:rsidRDefault="00184C55" w:rsidP="008563FD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910297">
              <w:rPr>
                <w:rFonts w:ascii="PT Astra Serif" w:hAnsi="PT Astra Serif"/>
                <w:sz w:val="24"/>
                <w:szCs w:val="24"/>
              </w:rPr>
              <w:t xml:space="preserve">- 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910297">
              <w:rPr>
                <w:rFonts w:ascii="PT Astra Serif" w:hAnsi="PT Astra Serif"/>
                <w:sz w:val="24"/>
                <w:szCs w:val="24"/>
              </w:rPr>
              <w:t>размера оплаты труда</w:t>
            </w:r>
            <w:proofErr w:type="gramEnd"/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pStyle w:val="consplusnormal1"/>
              <w:ind w:firstLine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1. Характеристика текущего состояния и прогноз развития соответствующей сферы реализации муниципальной программы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DC155C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В ходе выполнения </w:t>
            </w:r>
            <w:bookmarkStart w:id="4" w:name="OLE_LINK26"/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муниципальной программы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«Административно-хозяйственное и бухгалтерское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 обслуживание органов местного самоуправления и муниципальных учреждений Аткарского муниципального района </w:t>
            </w:r>
            <w:bookmarkEnd w:id="4"/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необходимо реализовать мероприятия в области повышения качества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выполняемых функций, повышение эффективности и результативности деятельности муниципальных учреждений. Реализация Программы будет способствовать решению вопросов, отнесенных к компетенции муниципальных учреждений, и позволит обеспечить функционирование муниципальных учреждений.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pStyle w:val="consplusnormal1"/>
              <w:ind w:firstLine="5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2. Цели, задачи и целевые показатели, сроки и этапы реализации муниципальной Программы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Целью программы является 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района.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Для достижения основной цели программы необходимо решение следующих задач: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выполнение мероприятий по профессиональной подготовке и переподготовке кадров;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условий по охране труда и улучшение социально-бытовых условий;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муниципальных учреждений финансовыми и материальными средствами в необходимом для осуществления деятельности объеме;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недопущение снижения и (или) ухудшения размеров и условий </w:t>
            </w:r>
            <w:proofErr w:type="gramStart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>оплаты труда некоторых категорий работников муниципальных учреждений</w:t>
            </w:r>
            <w:proofErr w:type="gramEnd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качественное улучшение состояния материально-технической базы муниципальных учреждений и ее развитие.</w:t>
            </w:r>
          </w:p>
          <w:p w:rsidR="00FB2EA0" w:rsidRPr="008622C2" w:rsidRDefault="00184C55" w:rsidP="00FB2EA0">
            <w:pPr>
              <w:pStyle w:val="consplusnormal1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Целевые показатели: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13"/>
        <w:gridCol w:w="1705"/>
        <w:gridCol w:w="992"/>
        <w:gridCol w:w="855"/>
        <w:gridCol w:w="988"/>
      </w:tblGrid>
      <w:tr w:rsidR="00176B1F" w:rsidTr="00FB2EA0">
        <w:trPr>
          <w:trHeight w:val="525"/>
        </w:trPr>
        <w:tc>
          <w:tcPr>
            <w:tcW w:w="594" w:type="dxa"/>
            <w:vMerge w:val="restart"/>
          </w:tcPr>
          <w:p w:rsidR="001D086A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1D086A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5" w:type="dxa"/>
            <w:vMerge w:val="restart"/>
          </w:tcPr>
          <w:p w:rsidR="001D086A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D086A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Значение показателей</w:t>
            </w:r>
          </w:p>
        </w:tc>
      </w:tr>
      <w:tr w:rsidR="00176B1F" w:rsidTr="00FB2EA0">
        <w:trPr>
          <w:trHeight w:val="105"/>
        </w:trPr>
        <w:tc>
          <w:tcPr>
            <w:tcW w:w="594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86A" w:rsidRPr="008622C2" w:rsidRDefault="00184C55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1D086A" w:rsidRPr="008622C2" w:rsidRDefault="00184C55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DB4DB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1D086A" w:rsidRPr="008622C2" w:rsidRDefault="00184C55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176B1F" w:rsidTr="00FB2EA0">
        <w:tc>
          <w:tcPr>
            <w:tcW w:w="594" w:type="dxa"/>
          </w:tcPr>
          <w:p w:rsidR="000E7B55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:rsidR="000E7B55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</w:t>
            </w:r>
          </w:p>
        </w:tc>
        <w:tc>
          <w:tcPr>
            <w:tcW w:w="1705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176B1F" w:rsidTr="00FB2EA0">
        <w:tc>
          <w:tcPr>
            <w:tcW w:w="594" w:type="dxa"/>
          </w:tcPr>
          <w:p w:rsidR="000E7B55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0E7B55" w:rsidRPr="008622C2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объеме</w:t>
            </w:r>
          </w:p>
        </w:tc>
        <w:tc>
          <w:tcPr>
            <w:tcW w:w="1705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176B1F" w:rsidTr="00FB2EA0">
        <w:tc>
          <w:tcPr>
            <w:tcW w:w="594" w:type="dxa"/>
          </w:tcPr>
          <w:p w:rsidR="001D086A" w:rsidRPr="008622C2" w:rsidRDefault="00184C55" w:rsidP="00AC31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</w:tcPr>
          <w:p w:rsidR="001D086A" w:rsidRPr="008622C2" w:rsidRDefault="00184C55" w:rsidP="00374AEE">
            <w:pPr>
              <w:pStyle w:val="ConsPlusCell"/>
              <w:tabs>
                <w:tab w:val="left" w:pos="239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705" w:type="dxa"/>
          </w:tcPr>
          <w:p w:rsidR="001D086A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1D086A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1D086A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1D086A" w:rsidRPr="008622C2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176B1F" w:rsidTr="00FB2EA0">
        <w:tc>
          <w:tcPr>
            <w:tcW w:w="9747" w:type="dxa"/>
          </w:tcPr>
          <w:p w:rsidR="00FB2EA0" w:rsidRPr="008622C2" w:rsidRDefault="00184C55" w:rsidP="00DC155C">
            <w:pPr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Реализация программы рассчитана на 3 года - с 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по 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годы.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3. Перечень основных мероприятий муниципальной программы 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Основными мероприятиями муниципальной программы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органов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местного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самоуправления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</w:t>
            </w:r>
            <w:r w:rsidRPr="008622C2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являются:</w:t>
            </w:r>
          </w:p>
          <w:p w:rsidR="00FB2EA0" w:rsidRPr="008622C2" w:rsidRDefault="00184C55" w:rsidP="00FB2EA0">
            <w:pPr>
              <w:widowControl w:val="0"/>
              <w:ind w:firstLine="709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5" w:name="OLE_LINK15"/>
            <w:bookmarkStart w:id="6" w:name="OLE_LINK16"/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«Обеспечение деятельности учреждений по административно-хозяйственному обслуживанию»; </w:t>
            </w:r>
            <w:bookmarkEnd w:id="5"/>
            <w:bookmarkEnd w:id="6"/>
          </w:p>
          <w:p w:rsidR="009F2AE7" w:rsidRPr="008622C2" w:rsidRDefault="00184C55" w:rsidP="00CB1074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4. Финансовое обеспечение реализации муниципальной программы</w:t>
            </w:r>
          </w:p>
        </w:tc>
      </w:tr>
      <w:tr w:rsidR="00176B1F" w:rsidTr="00FB2EA0">
        <w:tc>
          <w:tcPr>
            <w:tcW w:w="9747" w:type="dxa"/>
          </w:tcPr>
          <w:p w:rsidR="00FB2EA0" w:rsidRPr="008622C2" w:rsidRDefault="00184C55" w:rsidP="00FB2EA0">
            <w:pPr>
              <w:pStyle w:val="32"/>
              <w:ind w:lef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Общий объем финансового обеспечения муниципальной программы на 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гг. составляет</w:t>
            </w:r>
            <w:r w:rsidR="00734E84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E31CDF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115393,2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числе: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местный </w:t>
            </w:r>
            <w:r w:rsidR="00E31CDF" w:rsidRPr="008622C2">
              <w:rPr>
                <w:rFonts w:ascii="PT Astra Serif" w:hAnsi="PT Astra Serif" w:cs="Times New Roman"/>
                <w:sz w:val="28"/>
                <w:szCs w:val="28"/>
              </w:rPr>
              <w:t>бюджет:</w:t>
            </w:r>
            <w:r w:rsidR="00E31CDF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113521,2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областной бюджет</w:t>
            </w:r>
            <w:r w:rsidR="00734E84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E31CDF">
              <w:rPr>
                <w:rFonts w:ascii="PT Astra Serif" w:hAnsi="PT Astra Serif" w:cs="Times New Roman"/>
                <w:sz w:val="28"/>
                <w:szCs w:val="28"/>
              </w:rPr>
              <w:t>1872,0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рублей.</w:t>
            </w:r>
          </w:p>
          <w:p w:rsidR="00FB2EA0" w:rsidRPr="008622C2" w:rsidRDefault="00184C55" w:rsidP="00FB2EA0">
            <w:pPr>
              <w:pStyle w:val="32"/>
              <w:ind w:left="0" w:firstLine="709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8622C2">
                <w:rPr>
                  <w:rStyle w:val="a4"/>
                  <w:rFonts w:ascii="PT Astra Serif" w:hAnsi="PT Astra Serif" w:cs="Times New Roman"/>
                  <w:sz w:val="28"/>
                  <w:szCs w:val="28"/>
                </w:rPr>
                <w:t>приложении № </w:t>
              </w:r>
            </w:hyperlink>
            <w:r w:rsidRPr="008622C2">
              <w:rPr>
                <w:rStyle w:val="a4"/>
                <w:rFonts w:ascii="PT Astra Serif" w:hAnsi="PT Astra Serif" w:cs="Times New Roman"/>
                <w:sz w:val="28"/>
                <w:szCs w:val="28"/>
              </w:rPr>
              <w:t>1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к муниципальной программе.</w:t>
            </w:r>
          </w:p>
        </w:tc>
      </w:tr>
    </w:tbl>
    <w:p w:rsidR="00A96DF1" w:rsidRPr="008622C2" w:rsidRDefault="00A96DF1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Pr="008622C2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Pr="008622C2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1074" w:rsidRPr="008622C2" w:rsidRDefault="00CB107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402A" w:rsidRDefault="00E7402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402A" w:rsidRDefault="00E7402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31CDF" w:rsidRDefault="00E31CDF" w:rsidP="00910297">
      <w:pPr>
        <w:pStyle w:val="ConsPlusNormal"/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184C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184C55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1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«Административно-хозяйственное и бухгалтерское 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муниципальных учреждений Аткарского муниципального </w:t>
      </w:r>
      <w:r w:rsidR="00715152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района»</w:t>
      </w:r>
      <w:r w:rsidRPr="008622C2">
        <w:rPr>
          <w:rStyle w:val="apple-converted-space"/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6585"/>
      </w:tblGrid>
      <w:tr w:rsidR="00176B1F" w:rsidRPr="00910297" w:rsidTr="00DB4DB3">
        <w:trPr>
          <w:jc w:val="center"/>
        </w:trPr>
        <w:tc>
          <w:tcPr>
            <w:tcW w:w="3120" w:type="dxa"/>
            <w:shd w:val="clear" w:color="auto" w:fill="FFFFFF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088" w:type="dxa"/>
            <w:shd w:val="clear" w:color="auto" w:fill="FFFFFF"/>
          </w:tcPr>
          <w:p w:rsidR="000E7B55" w:rsidRPr="00910297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«Обеспечение деятельности учреждений по административно-хозяйственному обслуживанию»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</w:tcPr>
          <w:p w:rsidR="008563FD" w:rsidRPr="00910297" w:rsidRDefault="008563FD" w:rsidP="004C62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7" w:name="OLE_LINK27"/>
            <w:bookmarkStart w:id="8" w:name="OLE_LINK28"/>
          </w:p>
          <w:p w:rsidR="000E7B55" w:rsidRPr="00910297" w:rsidRDefault="00184C55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«Централизованное административно-хозяйственное </w:t>
            </w:r>
            <w:bookmarkEnd w:id="7"/>
            <w:bookmarkEnd w:id="8"/>
            <w:r w:rsidRPr="00910297">
              <w:rPr>
                <w:rFonts w:ascii="PT Astra Serif" w:hAnsi="PT Astra Serif" w:cs="Times New Roman"/>
                <w:sz w:val="24"/>
                <w:szCs w:val="24"/>
              </w:rPr>
              <w:t>управление» (по согласованию)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Соисполнители основного мероприятия</w:t>
            </w:r>
          </w:p>
        </w:tc>
        <w:tc>
          <w:tcPr>
            <w:tcW w:w="7088" w:type="dxa"/>
          </w:tcPr>
          <w:p w:rsidR="000E7B55" w:rsidRPr="00910297" w:rsidRDefault="00184C55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«Централизованное административно-хозяйственное управление» (по согласованию)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Цель основного мероприятия</w:t>
            </w:r>
          </w:p>
        </w:tc>
        <w:tc>
          <w:tcPr>
            <w:tcW w:w="7088" w:type="dxa"/>
          </w:tcPr>
          <w:p w:rsidR="000E7B55" w:rsidRPr="00910297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  <w:r w:rsidR="00922FF2"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Аткарского муниципального района по выполнению муниципальных функций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Задачи основного мероприятия</w:t>
            </w:r>
          </w:p>
        </w:tc>
        <w:tc>
          <w:tcPr>
            <w:tcW w:w="7088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Транспортное обслуживание деятельности органов местного самоуправления;</w:t>
            </w:r>
          </w:p>
          <w:p w:rsidR="000E7B55" w:rsidRPr="00910297" w:rsidRDefault="00184C55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Материально-техническое обслуживание деятельности органов местного самоуправления в рамках полномочия МУ 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«Централизованное административно-хозяйственное управление»</w:t>
            </w: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0E7B55" w:rsidRPr="00910297" w:rsidRDefault="00184C55" w:rsidP="00374A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Содержание муниципального имущества, закреплённого за МУ 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«Централизованное административно-хозяйственное управление</w:t>
            </w:r>
            <w:proofErr w:type="gramStart"/>
            <w:r w:rsidRPr="00910297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proofErr w:type="gramEnd"/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а праве оперативного управления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- недопущение аварийных ситуаций при эксплуатации и обслуживании недвижимого имущества.</w:t>
            </w:r>
          </w:p>
          <w:p w:rsidR="000E7B55" w:rsidRPr="00910297" w:rsidRDefault="00184C55" w:rsidP="007B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eastAsia="Times New Roman" w:hAnsi="PT Astra Serif" w:cs="Times New Roman"/>
                <w:sz w:val="24"/>
                <w:szCs w:val="24"/>
              </w:rPr>
              <w:t>- доля получателей услуг, удовлетворенных их качеством от общего числа получателей услуги достигнет показателя 100 %.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Сроки реализации основного мероприятия:</w:t>
            </w:r>
          </w:p>
        </w:tc>
        <w:tc>
          <w:tcPr>
            <w:tcW w:w="7088" w:type="dxa"/>
            <w:vAlign w:val="center"/>
          </w:tcPr>
          <w:p w:rsidR="000E7B55" w:rsidRPr="00910297" w:rsidRDefault="00184C55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20</w:t>
            </w:r>
            <w:r w:rsidR="00A952D3"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2</w:t>
            </w:r>
            <w:r w:rsidR="00183C56"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4</w:t>
            </w: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 год</w:t>
            </w:r>
          </w:p>
        </w:tc>
      </w:tr>
      <w:tr w:rsidR="00176B1F" w:rsidRPr="00910297" w:rsidTr="00DB4DB3">
        <w:trPr>
          <w:trHeight w:val="966"/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Объемы финансового обеспечения мероприятия</w:t>
            </w:r>
          </w:p>
        </w:tc>
        <w:tc>
          <w:tcPr>
            <w:tcW w:w="7088" w:type="dxa"/>
          </w:tcPr>
          <w:p w:rsidR="000E7B55" w:rsidRPr="00910297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  <w:p w:rsidR="000E7B55" w:rsidRPr="00910297" w:rsidRDefault="00184C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Расходы (тыс. руб.)</w:t>
            </w:r>
          </w:p>
        </w:tc>
      </w:tr>
      <w:tr w:rsidR="00176B1F" w:rsidRPr="00910297" w:rsidTr="00DB4DB3">
        <w:trPr>
          <w:trHeight w:val="840"/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Всего:</w:t>
            </w:r>
          </w:p>
        </w:tc>
        <w:tc>
          <w:tcPr>
            <w:tcW w:w="7088" w:type="dxa"/>
            <w:vAlign w:val="center"/>
          </w:tcPr>
          <w:p w:rsidR="000E7B55" w:rsidRPr="00910297" w:rsidRDefault="00184C55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21083,9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местный бюджет</w:t>
            </w:r>
          </w:p>
        </w:tc>
        <w:tc>
          <w:tcPr>
            <w:tcW w:w="7088" w:type="dxa"/>
            <w:vAlign w:val="center"/>
          </w:tcPr>
          <w:p w:rsidR="000E7B55" w:rsidRPr="00910297" w:rsidRDefault="00184C55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21083,9</w:t>
            </w: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88" w:type="dxa"/>
            <w:vAlign w:val="center"/>
          </w:tcPr>
          <w:p w:rsidR="000E7B55" w:rsidRPr="00910297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6B1F" w:rsidRPr="00910297" w:rsidTr="00DB4DB3">
        <w:trPr>
          <w:jc w:val="center"/>
        </w:trPr>
        <w:tc>
          <w:tcPr>
            <w:tcW w:w="3120" w:type="dxa"/>
          </w:tcPr>
          <w:p w:rsidR="000E7B55" w:rsidRPr="00910297" w:rsidRDefault="00184C55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8" w:type="dxa"/>
            <w:vAlign w:val="center"/>
          </w:tcPr>
          <w:p w:rsidR="000E7B55" w:rsidRPr="00910297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Расходы на заработную плату обусловлены необходимостью содержания сотрудников</w:t>
            </w:r>
            <w:r w:rsidR="004C62E5"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муниципального учреждения «</w:t>
            </w:r>
            <w:r w:rsidR="004C62E5" w:rsidRPr="008622C2">
              <w:rPr>
                <w:rFonts w:ascii="PT Astra Serif" w:hAnsi="PT Astra Serif"/>
                <w:sz w:val="28"/>
                <w:szCs w:val="28"/>
              </w:rPr>
              <w:t>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. Так же предусматриваются расходы на содержание имущества. В процессе выполнения Программы могут </w:t>
            </w: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вносится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изменения в направлении расходов.</w:t>
            </w:r>
          </w:p>
          <w:p w:rsidR="00FB2EA0" w:rsidRPr="008622C2" w:rsidRDefault="00184C55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С учетом возможностей бюджета муниципального образования </w:t>
            </w: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lastRenderedPageBreak/>
              <w:t>объемы средств, направляемых на реализацию Программы, уточняются при разработке проекта бюджета муниципального образования на очередной финансовый год.</w:t>
            </w:r>
          </w:p>
          <w:p w:rsidR="00FB2EA0" w:rsidRPr="008622C2" w:rsidRDefault="00184C55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образования.</w:t>
            </w:r>
          </w:p>
        </w:tc>
      </w:tr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pStyle w:val="ConsPlusNormal"/>
              <w:widowControl/>
              <w:ind w:firstLine="567"/>
              <w:jc w:val="center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1. Характеристика сферы реализации основного мероприятия</w:t>
            </w:r>
          </w:p>
        </w:tc>
      </w:tr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widowControl w:val="0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Для организации эффективной эксплуатации и обслуживания муниципального имущества и транспортного обслуживания органов местного самоуправления было создано МУ «ЦАХУ». </w:t>
            </w:r>
          </w:p>
          <w:p w:rsidR="00FB2EA0" w:rsidRPr="008622C2" w:rsidRDefault="00184C55" w:rsidP="004C62E5">
            <w:pPr>
              <w:pStyle w:val="formattext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своей деятельности МУ «ЦАХУ» обеспечивает: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техническую эксплуатацию и обслуживание зданий, сооружений, помещений, инженерных сетей,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капитальный и текущий ремонт зданий, сооружений, помещений, инженерных сетей, оборудования и инвентаря, а также проведение работ по их реконструкции и техническому перевооружению,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транспортное обслуживание, технический осмотр, техническое обслуживания и ремонт автотранспорта, а так же обеспечивает надлежащее хранение автотранспорта на открытых и закрытых стоянках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материально-техническое обеспечение деятельности ОМСУ в рамках возложенных полномочий.</w:t>
            </w:r>
          </w:p>
        </w:tc>
      </w:tr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ind w:firstLine="567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FB2EA0" w:rsidRPr="008622C2" w:rsidRDefault="00184C55" w:rsidP="00FB2EA0">
            <w:pPr>
              <w:pStyle w:val="a6"/>
              <w:ind w:left="0"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деятельности администрации Аткарского муниципального района по выполнению муниципальных функций.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Основными задачами основного мероприятия является реализация комплекса основных мероприятий: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«Централизованное административно-хозяйственное </w:t>
            </w:r>
            <w:r w:rsidR="00183C56" w:rsidRPr="008622C2">
              <w:rPr>
                <w:rFonts w:ascii="PT Astra Serif" w:hAnsi="PT Astra Serif" w:cs="Times New Roman"/>
                <w:sz w:val="28"/>
                <w:szCs w:val="28"/>
              </w:rPr>
              <w:t>управление»</w:t>
            </w:r>
            <w:r w:rsidR="00183C56"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праве оперативного управления.</w:t>
            </w:r>
          </w:p>
          <w:p w:rsidR="00FB2EA0" w:rsidRPr="008622C2" w:rsidRDefault="00184C55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FB2EA0" w:rsidRPr="008622C2" w:rsidRDefault="00184C55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widowControl w:val="0"/>
              <w:shd w:val="clear" w:color="auto" w:fill="FFFFFF"/>
              <w:ind w:firstLine="567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176B1F" w:rsidTr="00FB2EA0">
        <w:tc>
          <w:tcPr>
            <w:tcW w:w="9570" w:type="dxa"/>
          </w:tcPr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Финансовое обеспечение основного мероприятия будет осуществляться за счет средств местного бюджета.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Общий объем финансовых средств, необходимых для реализации мероприятий в течение 202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– </w:t>
            </w:r>
            <w:r w:rsidR="00E31CD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21083,9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их них: местный </w:t>
            </w:r>
            <w:r w:rsidR="00E31CDF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бюджет</w:t>
            </w:r>
            <w:r w:rsidR="00E31CD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–</w:t>
            </w:r>
            <w:r w:rsidR="00E31CD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21083,9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тыс. руб.; областной </w:t>
            </w:r>
            <w:r w:rsidR="00E31CDF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бюджет</w:t>
            </w:r>
            <w:r w:rsidR="00E31CD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-</w:t>
            </w:r>
            <w:r w:rsidR="00755FF4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0,00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уб. </w:t>
            </w:r>
          </w:p>
          <w:p w:rsidR="00FB2EA0" w:rsidRPr="008622C2" w:rsidRDefault="00184C55" w:rsidP="00FB2EA0">
            <w:pPr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№1 к муниципальной программе.</w:t>
            </w:r>
          </w:p>
        </w:tc>
      </w:tr>
    </w:tbl>
    <w:p w:rsidR="000E7B55" w:rsidRPr="008622C2" w:rsidRDefault="000E7B55" w:rsidP="007B0980">
      <w:pPr>
        <w:pStyle w:val="32"/>
        <w:ind w:left="0" w:firstLine="567"/>
        <w:rPr>
          <w:rFonts w:ascii="PT Astra Serif" w:hAnsi="PT Astra Serif" w:cs="Times New Roman"/>
          <w:sz w:val="28"/>
          <w:szCs w:val="28"/>
        </w:rPr>
      </w:pPr>
    </w:p>
    <w:p w:rsidR="000E7B55" w:rsidRPr="008622C2" w:rsidRDefault="000E7B55" w:rsidP="00BA7F8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FC0AEA" w:rsidRPr="008622C2" w:rsidRDefault="00FC0AE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31CDF" w:rsidRDefault="00E31CD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31CDF" w:rsidRDefault="00E31CD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31CDF" w:rsidRDefault="00E31CD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31CDF" w:rsidRDefault="00E31CD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31CDF" w:rsidRDefault="00E31CD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10297" w:rsidRDefault="0091029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184C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184C55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2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922FF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муниципальных учреждений Аткарского муниципального </w:t>
      </w:r>
      <w:r w:rsidR="00715152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района»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6662"/>
      </w:tblGrid>
      <w:tr w:rsidR="00176B1F" w:rsidRPr="00910297" w:rsidTr="006450C0">
        <w:trPr>
          <w:jc w:val="center"/>
        </w:trPr>
        <w:tc>
          <w:tcPr>
            <w:tcW w:w="2906" w:type="dxa"/>
            <w:shd w:val="clear" w:color="auto" w:fill="FFFFFF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662" w:type="dxa"/>
            <w:shd w:val="clear" w:color="auto" w:fill="FFFFFF"/>
          </w:tcPr>
          <w:p w:rsidR="000E7B55" w:rsidRPr="00910297" w:rsidRDefault="00184C55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910297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</w:t>
            </w:r>
            <w:r w:rsidRPr="009102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бухгалтерскому обслуживанию»;</w:t>
            </w:r>
          </w:p>
          <w:p w:rsidR="000E7B55" w:rsidRPr="00910297" w:rsidRDefault="000E7B55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6662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казенное учреждение «Централизованная </w:t>
            </w:r>
            <w:r w:rsidR="00647ABB" w:rsidRPr="00910297">
              <w:rPr>
                <w:rFonts w:ascii="PT Astra Serif" w:hAnsi="PT Astra Serif" w:cs="Times New Roman"/>
                <w:sz w:val="24"/>
                <w:szCs w:val="24"/>
              </w:rPr>
              <w:t>бухгалтерия» (по согласованию)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7B55" w:rsidRPr="00910297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Соисполнители основного мероприятия</w:t>
            </w:r>
          </w:p>
        </w:tc>
        <w:tc>
          <w:tcPr>
            <w:tcW w:w="6662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казенное учреждение «Централизованная </w:t>
            </w:r>
            <w:r w:rsidR="00CE1925" w:rsidRPr="00910297">
              <w:rPr>
                <w:rFonts w:ascii="PT Astra Serif" w:hAnsi="PT Astra Serif" w:cs="Times New Roman"/>
                <w:sz w:val="24"/>
                <w:szCs w:val="24"/>
              </w:rPr>
              <w:t>бухгалтерия» (</w:t>
            </w:r>
            <w:r w:rsidR="00647ABB" w:rsidRPr="00910297">
              <w:rPr>
                <w:rFonts w:ascii="PT Astra Serif" w:hAnsi="PT Astra Serif" w:cs="Times New Roman"/>
                <w:sz w:val="24"/>
                <w:szCs w:val="24"/>
              </w:rPr>
              <w:t>по согласованию)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7B55" w:rsidRPr="00910297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Цель основного мероприятия</w:t>
            </w:r>
          </w:p>
        </w:tc>
        <w:tc>
          <w:tcPr>
            <w:tcW w:w="6662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- повышение качества бухгалтерского и налогового учета в муниципальных учреждениях.</w:t>
            </w: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Задачи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bookmarkStart w:id="9" w:name="OLE_LINK19"/>
            <w:bookmarkStart w:id="10" w:name="OLE_LINK20"/>
            <w:bookmarkStart w:id="11" w:name="OLE_LINK30"/>
            <w:proofErr w:type="gramStart"/>
            <w:r w:rsidRPr="00910297">
              <w:rPr>
                <w:rFonts w:ascii="PT Astra Serif" w:hAnsi="PT Astra Serif" w:cs="Times New Roman"/>
                <w:sz w:val="24"/>
                <w:szCs w:val="24"/>
              </w:rPr>
              <w:t>Задачи основного мероприятия: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br/>
              <w:t>1) повышение качества бухгалтерского обслуживания</w:t>
            </w:r>
            <w:r w:rsidRPr="00910297">
              <w:rPr>
                <w:rStyle w:val="apple-converted-space"/>
                <w:rFonts w:ascii="PT Astra Serif" w:eastAsiaTheme="majorEastAsia" w:hAnsi="PT Astra Serif" w:cs="Times New Roman"/>
                <w:sz w:val="24"/>
                <w:szCs w:val="24"/>
              </w:rPr>
              <w:t> 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муниципальных учреждений, передавших функции по ведению бухгалтерского и налогового учета Учреждению;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br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br/>
              <w:t>3)</w:t>
            </w:r>
            <w:r w:rsidRPr="00910297">
              <w:rPr>
                <w:rStyle w:val="apple-converted-space"/>
                <w:rFonts w:ascii="PT Astra Serif" w:eastAsiaTheme="majorEastAsia" w:hAnsi="PT Astra Serif" w:cs="Times New Roman"/>
                <w:sz w:val="24"/>
                <w:szCs w:val="24"/>
              </w:rPr>
              <w:t> 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Pr="00910297">
              <w:rPr>
                <w:rStyle w:val="apple-converted-space"/>
                <w:rFonts w:ascii="PT Astra Serif" w:eastAsiaTheme="majorEastAsia" w:hAnsi="PT Astra Serif" w:cs="Times New Roman"/>
                <w:sz w:val="24"/>
                <w:szCs w:val="24"/>
              </w:rPr>
              <w:t> 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контроля за соблюдением финансовой дисциплины муниципальных учреждений.</w:t>
            </w:r>
            <w:bookmarkEnd w:id="9"/>
            <w:bookmarkEnd w:id="10"/>
            <w:bookmarkEnd w:id="11"/>
            <w:proofErr w:type="gramEnd"/>
          </w:p>
        </w:tc>
      </w:tr>
      <w:tr w:rsidR="00176B1F" w:rsidRPr="00910297" w:rsidTr="006450C0">
        <w:trPr>
          <w:jc w:val="center"/>
        </w:trPr>
        <w:tc>
          <w:tcPr>
            <w:tcW w:w="2906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Повышение: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br/>
              <w:t>- качества бухгалтерского обслуживания муниципальных учреждений, передавших функции по ведению бухгалтерского и налогового учета Учреждению;</w:t>
            </w:r>
            <w:proofErr w:type="gramStart"/>
            <w:r w:rsidRPr="00910297">
              <w:rPr>
                <w:rFonts w:ascii="PT Astra Serif" w:hAnsi="PT Astra Serif" w:cs="Times New Roman"/>
                <w:sz w:val="24"/>
                <w:szCs w:val="24"/>
              </w:rPr>
              <w:br/>
              <w:t>-</w:t>
            </w:r>
            <w:proofErr w:type="gramEnd"/>
            <w:r w:rsidRPr="00910297">
              <w:rPr>
                <w:rFonts w:ascii="PT Astra Serif" w:hAnsi="PT Astra Serif" w:cs="Times New Roman"/>
                <w:sz w:val="24"/>
                <w:szCs w:val="24"/>
              </w:rPr>
              <w:t>качества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br/>
              <w:t>-обеспечения</w:t>
            </w:r>
            <w:r w:rsidRPr="00910297">
              <w:rPr>
                <w:rStyle w:val="apple-converted-space"/>
                <w:rFonts w:ascii="PT Astra Serif" w:eastAsiaTheme="majorEastAsia" w:hAnsi="PT Astra Serif" w:cs="Times New Roman"/>
                <w:sz w:val="24"/>
                <w:szCs w:val="24"/>
              </w:rPr>
              <w:t> </w:t>
            </w:r>
            <w:r w:rsidRPr="00910297">
              <w:rPr>
                <w:rFonts w:ascii="PT Astra Serif" w:hAnsi="PT Astra Serif" w:cs="Times New Roman"/>
                <w:sz w:val="24"/>
                <w:szCs w:val="24"/>
              </w:rPr>
              <w:t>контроля за соблюдением финансовой дисциплины муниципальных учреждений.</w:t>
            </w: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Сроки реализации основного мероприятия:</w:t>
            </w:r>
          </w:p>
        </w:tc>
        <w:tc>
          <w:tcPr>
            <w:tcW w:w="6662" w:type="dxa"/>
            <w:vAlign w:val="center"/>
          </w:tcPr>
          <w:p w:rsidR="000E7B55" w:rsidRPr="00910297" w:rsidRDefault="00184C55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20</w:t>
            </w:r>
            <w:r w:rsidR="00C453AF"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2</w:t>
            </w:r>
            <w:r w:rsidR="00183C56"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4</w:t>
            </w: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 год</w:t>
            </w:r>
          </w:p>
        </w:tc>
      </w:tr>
      <w:tr w:rsidR="00176B1F" w:rsidRPr="00910297" w:rsidTr="006450C0">
        <w:trPr>
          <w:trHeight w:val="966"/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Объемы финансового обеспечения мероприятия</w:t>
            </w:r>
          </w:p>
        </w:tc>
        <w:tc>
          <w:tcPr>
            <w:tcW w:w="6662" w:type="dxa"/>
          </w:tcPr>
          <w:p w:rsidR="000E7B55" w:rsidRPr="00910297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  <w:p w:rsidR="000E7B55" w:rsidRPr="00910297" w:rsidRDefault="00184C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Расходы (тыс. руб.)</w:t>
            </w:r>
          </w:p>
        </w:tc>
      </w:tr>
      <w:tr w:rsidR="00176B1F" w:rsidRPr="00910297" w:rsidTr="006450C0">
        <w:trPr>
          <w:trHeight w:val="840"/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vAlign w:val="center"/>
          </w:tcPr>
          <w:p w:rsidR="000E7B55" w:rsidRPr="00910297" w:rsidRDefault="00184C55" w:rsidP="005B465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1738</w:t>
            </w:r>
            <w:r w:rsidR="00910E1B"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>местный бюджет</w:t>
            </w:r>
          </w:p>
        </w:tc>
        <w:tc>
          <w:tcPr>
            <w:tcW w:w="6662" w:type="dxa"/>
            <w:vAlign w:val="center"/>
          </w:tcPr>
          <w:p w:rsidR="000E7B55" w:rsidRPr="00910297" w:rsidRDefault="00184C55" w:rsidP="008337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16756,5</w:t>
            </w: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областной бюджет </w:t>
            </w:r>
          </w:p>
        </w:tc>
        <w:tc>
          <w:tcPr>
            <w:tcW w:w="6662" w:type="dxa"/>
            <w:vAlign w:val="center"/>
          </w:tcPr>
          <w:p w:rsidR="000E7B55" w:rsidRPr="00910297" w:rsidRDefault="00184C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624</w:t>
            </w:r>
            <w:r w:rsidR="00916568" w:rsidRPr="00910297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76B1F" w:rsidRPr="00910297" w:rsidTr="006450C0">
        <w:trPr>
          <w:jc w:val="center"/>
        </w:trPr>
        <w:tc>
          <w:tcPr>
            <w:tcW w:w="2906" w:type="dxa"/>
          </w:tcPr>
          <w:p w:rsidR="000E7B55" w:rsidRPr="00910297" w:rsidRDefault="00184C55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  <w:r w:rsidRPr="00910297"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6662" w:type="dxa"/>
            <w:vAlign w:val="center"/>
          </w:tcPr>
          <w:p w:rsidR="000E7B55" w:rsidRPr="00910297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176B1F" w:rsidTr="006450C0">
        <w:tc>
          <w:tcPr>
            <w:tcW w:w="9570" w:type="dxa"/>
          </w:tcPr>
          <w:p w:rsidR="006450C0" w:rsidRPr="008622C2" w:rsidRDefault="00184C55" w:rsidP="006450C0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176B1F" w:rsidTr="006450C0">
        <w:tc>
          <w:tcPr>
            <w:tcW w:w="9570" w:type="dxa"/>
          </w:tcPr>
          <w:p w:rsidR="006450C0" w:rsidRPr="008622C2" w:rsidRDefault="00184C55" w:rsidP="006450C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В ходе выполнения муниципальной программы </w:t>
            </w:r>
            <w:r w:rsidRPr="008622C2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«Административно-хозяйственное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 обслуживание </w:t>
            </w:r>
            <w:r w:rsidRPr="008622C2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и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будут реализованы проекты и мероприятия в области повышения качества выполняемых функций, повышение эффективности и результативности деятельности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муниципального казенного учреждения «Централизованная бухгалтерия»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по ведению бухгалтерского, налогового учета и отчетности. Реализация Программы будет способствовать решению вопросов, отнесенных к компетенции Муниципального казенного учреждения "Централизованная бухгалтерия" и позволит обеспечить ее функционирование.</w:t>
            </w:r>
          </w:p>
          <w:p w:rsidR="006450C0" w:rsidRPr="008622C2" w:rsidRDefault="00184C55" w:rsidP="00E843FC">
            <w:pPr>
              <w:pStyle w:val="ConsPlusNormal"/>
              <w:widowControl/>
              <w:ind w:firstLine="851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Муниципальное казенное учреждение "Централизованная бухгалтерия" предоставляет бухгалтерские услуги </w:t>
            </w:r>
            <w:r w:rsidR="00916568">
              <w:rPr>
                <w:rFonts w:ascii="PT Astra Serif" w:hAnsi="PT Astra Serif" w:cs="Times New Roman"/>
                <w:spacing w:val="2"/>
                <w:sz w:val="28"/>
                <w:szCs w:val="28"/>
              </w:rPr>
              <w:t>2</w:t>
            </w:r>
            <w:r w:rsidR="00715152">
              <w:rPr>
                <w:rFonts w:ascii="PT Astra Serif" w:hAnsi="PT Astra Serif" w:cs="Times New Roman"/>
                <w:spacing w:val="2"/>
                <w:sz w:val="28"/>
                <w:szCs w:val="28"/>
              </w:rPr>
              <w:t>9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учреждениям.</w:t>
            </w:r>
          </w:p>
        </w:tc>
      </w:tr>
      <w:tr w:rsidR="00176B1F" w:rsidTr="006450C0">
        <w:tc>
          <w:tcPr>
            <w:tcW w:w="9570" w:type="dxa"/>
          </w:tcPr>
          <w:p w:rsidR="006450C0" w:rsidRPr="008622C2" w:rsidRDefault="00184C55" w:rsidP="006450C0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6450C0" w:rsidRPr="008622C2" w:rsidRDefault="00184C55" w:rsidP="006450C0">
            <w:pPr>
              <w:pStyle w:val="a6"/>
              <w:ind w:left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176B1F" w:rsidTr="006450C0">
        <w:tc>
          <w:tcPr>
            <w:tcW w:w="9570" w:type="dxa"/>
          </w:tcPr>
          <w:p w:rsidR="006450C0" w:rsidRPr="008622C2" w:rsidRDefault="00184C55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6450C0" w:rsidRPr="008622C2" w:rsidRDefault="00184C55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  <w:p w:rsidR="006450C0" w:rsidRPr="008622C2" w:rsidRDefault="00184C55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Для достижения данной цели предусматривается выполнение следующих задач и мероприятий: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</w:t>
            </w:r>
            <w:r w:rsidR="002C31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Учреждению;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3)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t xml:space="preserve"> соблюдением финансовой дисциплины муниципальных учреждений.</w:t>
            </w:r>
          </w:p>
          <w:p w:rsidR="006450C0" w:rsidRPr="008622C2" w:rsidRDefault="00184C55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176B1F" w:rsidTr="006450C0">
        <w:tc>
          <w:tcPr>
            <w:tcW w:w="9570" w:type="dxa"/>
          </w:tcPr>
          <w:p w:rsidR="006450C0" w:rsidRPr="008622C2" w:rsidRDefault="00184C55" w:rsidP="006450C0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ind w:left="0" w:firstLine="0"/>
              <w:jc w:val="center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176B1F" w:rsidTr="006450C0">
        <w:tc>
          <w:tcPr>
            <w:tcW w:w="9570" w:type="dxa"/>
          </w:tcPr>
          <w:p w:rsidR="006450C0" w:rsidRPr="008622C2" w:rsidRDefault="00184C55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и областного бюджетов.</w:t>
            </w:r>
          </w:p>
          <w:p w:rsidR="006450C0" w:rsidRPr="008622C2" w:rsidRDefault="00184C55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 w:rsidR="00647AB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 течение 2024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</w:t>
            </w:r>
            <w:r w:rsidR="00647AB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– </w:t>
            </w:r>
            <w:r w:rsidR="00916568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17380,5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них: местный бюджет</w:t>
            </w:r>
            <w:r w:rsidR="00916568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–16756,5</w:t>
            </w:r>
            <w:r w:rsidR="00647AB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руб., областной </w:t>
            </w:r>
            <w:r w:rsidR="00910E1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бюджет</w:t>
            </w:r>
            <w:r w:rsidR="00910E1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-</w:t>
            </w:r>
            <w:r w:rsidR="00916568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624,0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6450C0" w:rsidRPr="008622C2" w:rsidRDefault="00184C55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основного мероприятия муниципальной программы представлены в приложении № 1 к муниципальной программе.</w:t>
            </w:r>
          </w:p>
          <w:p w:rsidR="006450C0" w:rsidRPr="008622C2" w:rsidRDefault="00184C55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основного мероприятия</w:t>
            </w: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</w:tc>
      </w:tr>
    </w:tbl>
    <w:p w:rsidR="006450C0" w:rsidRPr="008622C2" w:rsidRDefault="006450C0" w:rsidP="00E7402A">
      <w:pPr>
        <w:pStyle w:val="ConsPlusNormal"/>
        <w:widowControl/>
        <w:ind w:firstLine="0"/>
        <w:rPr>
          <w:rFonts w:ascii="PT Astra Serif" w:hAnsi="PT Astra Serif" w:cs="Times New Roman"/>
          <w:b/>
          <w:color w:val="0D0D0D" w:themeColor="text1" w:themeTint="F2"/>
          <w:sz w:val="28"/>
          <w:szCs w:val="28"/>
        </w:rPr>
        <w:sectPr w:rsidR="006450C0" w:rsidRPr="008622C2" w:rsidSect="00F84B6C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7B0980" w:rsidRPr="002C313D" w:rsidRDefault="00184C55" w:rsidP="00C109BE">
      <w:pPr>
        <w:spacing w:after="0" w:line="240" w:lineRule="auto"/>
        <w:ind w:left="6804"/>
        <w:rPr>
          <w:rFonts w:ascii="PT Astra Serif" w:hAnsi="PT Astra Serif" w:cs="Times New Roman"/>
          <w:b/>
          <w:sz w:val="24"/>
          <w:szCs w:val="24"/>
        </w:rPr>
      </w:pPr>
      <w:r w:rsidRPr="002C313D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№ 1 </w:t>
      </w:r>
    </w:p>
    <w:p w:rsidR="000E7B55" w:rsidRPr="002C313D" w:rsidRDefault="00184C55" w:rsidP="00C109BE">
      <w:pPr>
        <w:spacing w:after="0" w:line="240" w:lineRule="auto"/>
        <w:ind w:left="6804"/>
        <w:rPr>
          <w:rFonts w:ascii="PT Astra Serif" w:hAnsi="PT Astra Serif" w:cs="Times New Roman"/>
          <w:b/>
          <w:sz w:val="24"/>
          <w:szCs w:val="24"/>
        </w:rPr>
      </w:pPr>
      <w:r w:rsidRPr="002C313D">
        <w:rPr>
          <w:rFonts w:ascii="PT Astra Serif" w:hAnsi="PT Astra Serif" w:cs="Times New Roman"/>
          <w:b/>
          <w:sz w:val="24"/>
          <w:szCs w:val="24"/>
        </w:rPr>
        <w:t>к муниципальной                                                                                                           программе</w:t>
      </w:r>
    </w:p>
    <w:p w:rsidR="00BA2D07" w:rsidRPr="00D35C06" w:rsidRDefault="00BA2D07" w:rsidP="002C313D">
      <w:pPr>
        <w:pStyle w:val="300"/>
        <w:shd w:val="clear" w:color="auto" w:fill="auto"/>
        <w:spacing w:before="0" w:after="0" w:line="240" w:lineRule="auto"/>
        <w:ind w:firstLine="0"/>
        <w:rPr>
          <w:rFonts w:ascii="PT Astra Serif" w:hAnsi="PT Astra Serif"/>
          <w:b/>
          <w:bCs/>
          <w:sz w:val="28"/>
          <w:szCs w:val="28"/>
        </w:rPr>
      </w:pPr>
    </w:p>
    <w:p w:rsidR="000E7B55" w:rsidRPr="00D35C06" w:rsidRDefault="00184C55" w:rsidP="007B0980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Сведения</w:t>
      </w:r>
    </w:p>
    <w:p w:rsidR="000E7B55" w:rsidRPr="00D35C06" w:rsidRDefault="00184C55" w:rsidP="00BA2D07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 обслуживание 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2C313D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</w:t>
      </w: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BA2D07" w:rsidRPr="00D35C06" w:rsidRDefault="00BA2D07" w:rsidP="00BA2D07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1276"/>
        <w:gridCol w:w="1985"/>
        <w:gridCol w:w="1275"/>
        <w:gridCol w:w="1276"/>
        <w:gridCol w:w="1134"/>
        <w:gridCol w:w="1134"/>
      </w:tblGrid>
      <w:tr w:rsidR="00176B1F" w:rsidRPr="002C313D" w:rsidTr="00BA2D07">
        <w:trPr>
          <w:trHeight w:val="54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Объемы финансирования,</w:t>
            </w:r>
          </w:p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176B1F" w:rsidRPr="002C313D" w:rsidTr="00BA2D07">
        <w:trPr>
          <w:trHeight w:val="60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D11C99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D11C99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  <w:p w:rsidR="00BA2D07" w:rsidRPr="002C313D" w:rsidRDefault="00BA2D07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4F2817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D11C99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76B1F" w:rsidRPr="002C313D" w:rsidTr="00BA2D07">
        <w:trPr>
          <w:trHeight w:val="1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2C313D" w:rsidRDefault="00184C55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76B1F" w:rsidRPr="002C313D" w:rsidTr="00BA2D07">
        <w:trPr>
          <w:trHeight w:val="45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bookmarkStart w:id="12" w:name="_Hlk518050027"/>
            <w:r w:rsidRPr="002C313D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D11C99" w:rsidRPr="002C313D" w:rsidRDefault="00184C55" w:rsidP="00D11C99">
            <w:pPr>
              <w:spacing w:after="0" w:line="240" w:lineRule="auto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2C313D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органов</w:t>
            </w:r>
            <w:r w:rsidRPr="002C313D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2C313D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местного</w:t>
            </w:r>
            <w:r w:rsidRPr="002C313D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2C313D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самоуправления</w:t>
            </w:r>
            <w:r w:rsidRPr="002C313D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2C313D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муниципальных учреждений Аткарского муниципального района</w:t>
            </w:r>
            <w:r w:rsidR="009C1DFC" w:rsidRPr="002C313D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115393,2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38464,4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38464,4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38464,4</w:t>
            </w:r>
          </w:p>
        </w:tc>
      </w:tr>
      <w:tr w:rsidR="00176B1F" w:rsidRPr="002C313D" w:rsidTr="00BA2D07">
        <w:trPr>
          <w:trHeight w:val="41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113521,2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37840,4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37840,4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37840,4</w:t>
            </w:r>
          </w:p>
        </w:tc>
      </w:tr>
      <w:tr w:rsidR="00176B1F" w:rsidRPr="002C313D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18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72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bookmarkEnd w:id="12"/>
      <w:tr w:rsidR="00176B1F" w:rsidRPr="002C313D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2C313D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2C313D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184C55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2C313D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2C313D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184C55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2C313D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bookmarkStart w:id="13" w:name="_Hlk3561050"/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№ 1 </w:t>
            </w:r>
            <w:r w:rsidRPr="002C313D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административно-хозяйственному обслуживанию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63251,7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21083,9</w:t>
            </w:r>
          </w:p>
        </w:tc>
      </w:tr>
      <w:bookmarkEnd w:id="13"/>
      <w:tr w:rsidR="00176B1F" w:rsidRPr="002C313D" w:rsidTr="00BA2D07">
        <w:trPr>
          <w:trHeight w:val="27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63251,7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21083,9</w:t>
            </w:r>
          </w:p>
        </w:tc>
      </w:tr>
      <w:tr w:rsidR="00176B1F" w:rsidRPr="002C313D" w:rsidTr="00BA2D07">
        <w:trPr>
          <w:trHeight w:val="4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rPr>
          <w:trHeight w:val="6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rPr>
          <w:trHeight w:val="628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_Hlk3561200"/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Основное мероприятие № 2</w:t>
            </w:r>
          </w:p>
          <w:p w:rsidR="00D11C99" w:rsidRPr="002C313D" w:rsidRDefault="00184C55" w:rsidP="00D11C9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бухгалтерскому обслуживанию</w:t>
            </w:r>
          </w:p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17380,5</w:t>
            </w:r>
          </w:p>
        </w:tc>
      </w:tr>
      <w:bookmarkEnd w:id="14"/>
      <w:tr w:rsidR="00176B1F" w:rsidRPr="002C313D" w:rsidTr="00BA2D07">
        <w:trPr>
          <w:trHeight w:val="4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50269,5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16756,5</w:t>
            </w:r>
          </w:p>
        </w:tc>
      </w:tr>
      <w:tr w:rsidR="00176B1F" w:rsidRPr="002C313D" w:rsidTr="00BA2D07">
        <w:trPr>
          <w:trHeight w:val="4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18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72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</w:t>
            </w:r>
            <w:r w:rsidR="00461222"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2C313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76B1F" w:rsidRPr="002C313D" w:rsidTr="00BA2D07">
        <w:trPr>
          <w:trHeight w:val="3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rPr>
          <w:trHeight w:val="3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76B1F" w:rsidRPr="002C313D" w:rsidTr="00BA2D07">
        <w:tblPrEx>
          <w:tblLook w:val="0000"/>
        </w:tblPrEx>
        <w:trPr>
          <w:trHeight w:val="765"/>
        </w:trPr>
        <w:tc>
          <w:tcPr>
            <w:tcW w:w="2722" w:type="dxa"/>
            <w:vMerge/>
          </w:tcPr>
          <w:p w:rsidR="00D11C99" w:rsidRPr="002C313D" w:rsidRDefault="00D11C99" w:rsidP="00D11C9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C99" w:rsidRPr="002C313D" w:rsidRDefault="00D11C99" w:rsidP="00D11C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11C99" w:rsidRPr="002C313D" w:rsidRDefault="00184C55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13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1C99" w:rsidRPr="002C313D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6"/>
          <w:szCs w:val="36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rPr>
          <w:rFonts w:ascii="PT Astra Serif" w:hAnsi="PT Astra Serif"/>
        </w:rPr>
      </w:pPr>
    </w:p>
    <w:p w:rsidR="00DB4DB3" w:rsidRPr="00D35C06" w:rsidRDefault="00DB4DB3" w:rsidP="007B0980">
      <w:pPr>
        <w:spacing w:after="0" w:line="240" w:lineRule="auto"/>
        <w:rPr>
          <w:rFonts w:ascii="PT Astra Serif" w:hAnsi="PT Astra Serif"/>
        </w:rPr>
      </w:pPr>
    </w:p>
    <w:sectPr w:rsidR="00DB4DB3" w:rsidRPr="00D35C06" w:rsidSect="00F84B6C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211B"/>
    <w:multiLevelType w:val="hybridMultilevel"/>
    <w:tmpl w:val="59DCA6CC"/>
    <w:lvl w:ilvl="0" w:tplc="C77C5A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E4BA48" w:tentative="1">
      <w:start w:val="1"/>
      <w:numFmt w:val="lowerLetter"/>
      <w:lvlText w:val="%2."/>
      <w:lvlJc w:val="left"/>
      <w:pPr>
        <w:ind w:left="1789" w:hanging="360"/>
      </w:pPr>
    </w:lvl>
    <w:lvl w:ilvl="2" w:tplc="FD86ADF0" w:tentative="1">
      <w:start w:val="1"/>
      <w:numFmt w:val="lowerRoman"/>
      <w:lvlText w:val="%3."/>
      <w:lvlJc w:val="right"/>
      <w:pPr>
        <w:ind w:left="2509" w:hanging="180"/>
      </w:pPr>
    </w:lvl>
    <w:lvl w:ilvl="3" w:tplc="4F1A167C" w:tentative="1">
      <w:start w:val="1"/>
      <w:numFmt w:val="decimal"/>
      <w:lvlText w:val="%4."/>
      <w:lvlJc w:val="left"/>
      <w:pPr>
        <w:ind w:left="3229" w:hanging="360"/>
      </w:pPr>
    </w:lvl>
    <w:lvl w:ilvl="4" w:tplc="D9E25456" w:tentative="1">
      <w:start w:val="1"/>
      <w:numFmt w:val="lowerLetter"/>
      <w:lvlText w:val="%5."/>
      <w:lvlJc w:val="left"/>
      <w:pPr>
        <w:ind w:left="3949" w:hanging="360"/>
      </w:pPr>
    </w:lvl>
    <w:lvl w:ilvl="5" w:tplc="B9CA123A" w:tentative="1">
      <w:start w:val="1"/>
      <w:numFmt w:val="lowerRoman"/>
      <w:lvlText w:val="%6."/>
      <w:lvlJc w:val="right"/>
      <w:pPr>
        <w:ind w:left="4669" w:hanging="180"/>
      </w:pPr>
    </w:lvl>
    <w:lvl w:ilvl="6" w:tplc="C2E0B26E" w:tentative="1">
      <w:start w:val="1"/>
      <w:numFmt w:val="decimal"/>
      <w:lvlText w:val="%7."/>
      <w:lvlJc w:val="left"/>
      <w:pPr>
        <w:ind w:left="5389" w:hanging="360"/>
      </w:pPr>
    </w:lvl>
    <w:lvl w:ilvl="7" w:tplc="C49C2680" w:tentative="1">
      <w:start w:val="1"/>
      <w:numFmt w:val="lowerLetter"/>
      <w:lvlText w:val="%8."/>
      <w:lvlJc w:val="left"/>
      <w:pPr>
        <w:ind w:left="6109" w:hanging="360"/>
      </w:pPr>
    </w:lvl>
    <w:lvl w:ilvl="8" w:tplc="6E7266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BE0BA"/>
    <w:multiLevelType w:val="hybridMultilevel"/>
    <w:tmpl w:val="59DCA6CC"/>
    <w:lvl w:ilvl="0" w:tplc="42D07A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65C68E2" w:tentative="1">
      <w:start w:val="1"/>
      <w:numFmt w:val="lowerLetter"/>
      <w:lvlText w:val="%2."/>
      <w:lvlJc w:val="left"/>
      <w:pPr>
        <w:ind w:left="1789" w:hanging="360"/>
      </w:pPr>
    </w:lvl>
    <w:lvl w:ilvl="2" w:tplc="2F1A6BB2" w:tentative="1">
      <w:start w:val="1"/>
      <w:numFmt w:val="lowerRoman"/>
      <w:lvlText w:val="%3."/>
      <w:lvlJc w:val="right"/>
      <w:pPr>
        <w:ind w:left="2509" w:hanging="180"/>
      </w:pPr>
    </w:lvl>
    <w:lvl w:ilvl="3" w:tplc="277C2C90" w:tentative="1">
      <w:start w:val="1"/>
      <w:numFmt w:val="decimal"/>
      <w:lvlText w:val="%4."/>
      <w:lvlJc w:val="left"/>
      <w:pPr>
        <w:ind w:left="3229" w:hanging="360"/>
      </w:pPr>
    </w:lvl>
    <w:lvl w:ilvl="4" w:tplc="DDCA1378" w:tentative="1">
      <w:start w:val="1"/>
      <w:numFmt w:val="lowerLetter"/>
      <w:lvlText w:val="%5."/>
      <w:lvlJc w:val="left"/>
      <w:pPr>
        <w:ind w:left="3949" w:hanging="360"/>
      </w:pPr>
    </w:lvl>
    <w:lvl w:ilvl="5" w:tplc="54C44EF0" w:tentative="1">
      <w:start w:val="1"/>
      <w:numFmt w:val="lowerRoman"/>
      <w:lvlText w:val="%6."/>
      <w:lvlJc w:val="right"/>
      <w:pPr>
        <w:ind w:left="4669" w:hanging="180"/>
      </w:pPr>
    </w:lvl>
    <w:lvl w:ilvl="6" w:tplc="CE565646" w:tentative="1">
      <w:start w:val="1"/>
      <w:numFmt w:val="decimal"/>
      <w:lvlText w:val="%7."/>
      <w:lvlJc w:val="left"/>
      <w:pPr>
        <w:ind w:left="5389" w:hanging="360"/>
      </w:pPr>
    </w:lvl>
    <w:lvl w:ilvl="7" w:tplc="3588E95E" w:tentative="1">
      <w:start w:val="1"/>
      <w:numFmt w:val="lowerLetter"/>
      <w:lvlText w:val="%8."/>
      <w:lvlJc w:val="left"/>
      <w:pPr>
        <w:ind w:left="6109" w:hanging="360"/>
      </w:pPr>
    </w:lvl>
    <w:lvl w:ilvl="8" w:tplc="5E348DB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80323B"/>
    <w:multiLevelType w:val="hybridMultilevel"/>
    <w:tmpl w:val="D5CA4380"/>
    <w:lvl w:ilvl="0" w:tplc="8B802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CF8F966" w:tentative="1">
      <w:start w:val="1"/>
      <w:numFmt w:val="lowerLetter"/>
      <w:lvlText w:val="%2."/>
      <w:lvlJc w:val="left"/>
      <w:pPr>
        <w:ind w:left="1506" w:hanging="360"/>
      </w:pPr>
    </w:lvl>
    <w:lvl w:ilvl="2" w:tplc="46021FB0" w:tentative="1">
      <w:start w:val="1"/>
      <w:numFmt w:val="lowerRoman"/>
      <w:lvlText w:val="%3."/>
      <w:lvlJc w:val="right"/>
      <w:pPr>
        <w:ind w:left="2226" w:hanging="180"/>
      </w:pPr>
    </w:lvl>
    <w:lvl w:ilvl="3" w:tplc="03B23D88" w:tentative="1">
      <w:start w:val="1"/>
      <w:numFmt w:val="decimal"/>
      <w:lvlText w:val="%4."/>
      <w:lvlJc w:val="left"/>
      <w:pPr>
        <w:ind w:left="2946" w:hanging="360"/>
      </w:pPr>
    </w:lvl>
    <w:lvl w:ilvl="4" w:tplc="E9166D68" w:tentative="1">
      <w:start w:val="1"/>
      <w:numFmt w:val="lowerLetter"/>
      <w:lvlText w:val="%5."/>
      <w:lvlJc w:val="left"/>
      <w:pPr>
        <w:ind w:left="3666" w:hanging="360"/>
      </w:pPr>
    </w:lvl>
    <w:lvl w:ilvl="5" w:tplc="D24C35B0" w:tentative="1">
      <w:start w:val="1"/>
      <w:numFmt w:val="lowerRoman"/>
      <w:lvlText w:val="%6."/>
      <w:lvlJc w:val="right"/>
      <w:pPr>
        <w:ind w:left="4386" w:hanging="180"/>
      </w:pPr>
    </w:lvl>
    <w:lvl w:ilvl="6" w:tplc="336E4F5A" w:tentative="1">
      <w:start w:val="1"/>
      <w:numFmt w:val="decimal"/>
      <w:lvlText w:val="%7."/>
      <w:lvlJc w:val="left"/>
      <w:pPr>
        <w:ind w:left="5106" w:hanging="360"/>
      </w:pPr>
    </w:lvl>
    <w:lvl w:ilvl="7" w:tplc="C4FA5A4A" w:tentative="1">
      <w:start w:val="1"/>
      <w:numFmt w:val="lowerLetter"/>
      <w:lvlText w:val="%8."/>
      <w:lvlJc w:val="left"/>
      <w:pPr>
        <w:ind w:left="5826" w:hanging="360"/>
      </w:pPr>
    </w:lvl>
    <w:lvl w:ilvl="8" w:tplc="2B9C5434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B55"/>
    <w:rsid w:val="000325C6"/>
    <w:rsid w:val="000756B7"/>
    <w:rsid w:val="000902D4"/>
    <w:rsid w:val="000B4DD1"/>
    <w:rsid w:val="000D7D1F"/>
    <w:rsid w:val="000E7B55"/>
    <w:rsid w:val="000F075B"/>
    <w:rsid w:val="000F26B7"/>
    <w:rsid w:val="000F3987"/>
    <w:rsid w:val="001233C8"/>
    <w:rsid w:val="001264AC"/>
    <w:rsid w:val="00130CE9"/>
    <w:rsid w:val="00132FDA"/>
    <w:rsid w:val="00145302"/>
    <w:rsid w:val="00176B1F"/>
    <w:rsid w:val="00177C41"/>
    <w:rsid w:val="00182A40"/>
    <w:rsid w:val="00183C56"/>
    <w:rsid w:val="00184C55"/>
    <w:rsid w:val="001B6A51"/>
    <w:rsid w:val="001D086A"/>
    <w:rsid w:val="001D7167"/>
    <w:rsid w:val="001E4EEB"/>
    <w:rsid w:val="00235957"/>
    <w:rsid w:val="00247F43"/>
    <w:rsid w:val="0027542E"/>
    <w:rsid w:val="00287145"/>
    <w:rsid w:val="002B3E67"/>
    <w:rsid w:val="002C13FD"/>
    <w:rsid w:val="002C313D"/>
    <w:rsid w:val="00302681"/>
    <w:rsid w:val="003038FF"/>
    <w:rsid w:val="00311936"/>
    <w:rsid w:val="00345DDE"/>
    <w:rsid w:val="0037231C"/>
    <w:rsid w:val="00374AEE"/>
    <w:rsid w:val="00383333"/>
    <w:rsid w:val="00384CE1"/>
    <w:rsid w:val="003911ED"/>
    <w:rsid w:val="003C1FE5"/>
    <w:rsid w:val="003D3721"/>
    <w:rsid w:val="003D462E"/>
    <w:rsid w:val="003D65EE"/>
    <w:rsid w:val="00402481"/>
    <w:rsid w:val="004220FA"/>
    <w:rsid w:val="00454688"/>
    <w:rsid w:val="00461222"/>
    <w:rsid w:val="004C1F6D"/>
    <w:rsid w:val="004C62E5"/>
    <w:rsid w:val="004E0990"/>
    <w:rsid w:val="004E6B53"/>
    <w:rsid w:val="004F2817"/>
    <w:rsid w:val="00530EBE"/>
    <w:rsid w:val="00542AFD"/>
    <w:rsid w:val="00543967"/>
    <w:rsid w:val="00597359"/>
    <w:rsid w:val="005A689F"/>
    <w:rsid w:val="005B465C"/>
    <w:rsid w:val="005C34C8"/>
    <w:rsid w:val="005C3B5F"/>
    <w:rsid w:val="005D55C1"/>
    <w:rsid w:val="005E2828"/>
    <w:rsid w:val="00616417"/>
    <w:rsid w:val="00623BC0"/>
    <w:rsid w:val="006450C0"/>
    <w:rsid w:val="00647ABB"/>
    <w:rsid w:val="006544A0"/>
    <w:rsid w:val="00655F09"/>
    <w:rsid w:val="006913F3"/>
    <w:rsid w:val="00695486"/>
    <w:rsid w:val="006F7737"/>
    <w:rsid w:val="007075EE"/>
    <w:rsid w:val="00715152"/>
    <w:rsid w:val="00734E84"/>
    <w:rsid w:val="00743D09"/>
    <w:rsid w:val="00745D64"/>
    <w:rsid w:val="007465FA"/>
    <w:rsid w:val="007559A1"/>
    <w:rsid w:val="00755FF4"/>
    <w:rsid w:val="007B0980"/>
    <w:rsid w:val="007D2BEF"/>
    <w:rsid w:val="008129C9"/>
    <w:rsid w:val="008337E3"/>
    <w:rsid w:val="008371B2"/>
    <w:rsid w:val="008563FD"/>
    <w:rsid w:val="008622C2"/>
    <w:rsid w:val="00885D05"/>
    <w:rsid w:val="008A2782"/>
    <w:rsid w:val="00901765"/>
    <w:rsid w:val="00910297"/>
    <w:rsid w:val="00910E1B"/>
    <w:rsid w:val="00916568"/>
    <w:rsid w:val="00922FF2"/>
    <w:rsid w:val="00941D5F"/>
    <w:rsid w:val="00996534"/>
    <w:rsid w:val="009C1DFC"/>
    <w:rsid w:val="009D425D"/>
    <w:rsid w:val="009E0C0D"/>
    <w:rsid w:val="009F2AE7"/>
    <w:rsid w:val="009F332B"/>
    <w:rsid w:val="00A0335B"/>
    <w:rsid w:val="00A0722A"/>
    <w:rsid w:val="00A302C8"/>
    <w:rsid w:val="00A44445"/>
    <w:rsid w:val="00A56496"/>
    <w:rsid w:val="00A836D1"/>
    <w:rsid w:val="00A907CB"/>
    <w:rsid w:val="00A952D3"/>
    <w:rsid w:val="00A96DF1"/>
    <w:rsid w:val="00AA688E"/>
    <w:rsid w:val="00AC31C3"/>
    <w:rsid w:val="00AE3BEB"/>
    <w:rsid w:val="00AF2411"/>
    <w:rsid w:val="00AF6187"/>
    <w:rsid w:val="00B05FD0"/>
    <w:rsid w:val="00B33F19"/>
    <w:rsid w:val="00B42730"/>
    <w:rsid w:val="00B43375"/>
    <w:rsid w:val="00B47308"/>
    <w:rsid w:val="00B838ED"/>
    <w:rsid w:val="00B871FA"/>
    <w:rsid w:val="00BA2D07"/>
    <w:rsid w:val="00BA7F83"/>
    <w:rsid w:val="00BD50CF"/>
    <w:rsid w:val="00BE18CE"/>
    <w:rsid w:val="00BF2208"/>
    <w:rsid w:val="00C109BE"/>
    <w:rsid w:val="00C453AF"/>
    <w:rsid w:val="00C50193"/>
    <w:rsid w:val="00C54A34"/>
    <w:rsid w:val="00C823F8"/>
    <w:rsid w:val="00C91EF2"/>
    <w:rsid w:val="00CB1074"/>
    <w:rsid w:val="00CC25A2"/>
    <w:rsid w:val="00CC2B2C"/>
    <w:rsid w:val="00CE1925"/>
    <w:rsid w:val="00CF35A1"/>
    <w:rsid w:val="00D062FD"/>
    <w:rsid w:val="00D11C99"/>
    <w:rsid w:val="00D13070"/>
    <w:rsid w:val="00D13FD0"/>
    <w:rsid w:val="00D310A2"/>
    <w:rsid w:val="00D35C06"/>
    <w:rsid w:val="00D471BB"/>
    <w:rsid w:val="00D47A88"/>
    <w:rsid w:val="00DB4DB3"/>
    <w:rsid w:val="00DC155C"/>
    <w:rsid w:val="00DD0E66"/>
    <w:rsid w:val="00DF3705"/>
    <w:rsid w:val="00DF6063"/>
    <w:rsid w:val="00E07BB8"/>
    <w:rsid w:val="00E105C2"/>
    <w:rsid w:val="00E31CDF"/>
    <w:rsid w:val="00E3263E"/>
    <w:rsid w:val="00E366CC"/>
    <w:rsid w:val="00E64293"/>
    <w:rsid w:val="00E64EF6"/>
    <w:rsid w:val="00E7402A"/>
    <w:rsid w:val="00E843FC"/>
    <w:rsid w:val="00EA51AA"/>
    <w:rsid w:val="00EB00E8"/>
    <w:rsid w:val="00EB6D3F"/>
    <w:rsid w:val="00ED63E2"/>
    <w:rsid w:val="00EE5CD5"/>
    <w:rsid w:val="00F71CCB"/>
    <w:rsid w:val="00F84B6C"/>
    <w:rsid w:val="00F8512A"/>
    <w:rsid w:val="00FB2EA0"/>
    <w:rsid w:val="00FC0AEA"/>
    <w:rsid w:val="00FD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43"/>
  </w:style>
  <w:style w:type="paragraph" w:styleId="3">
    <w:name w:val="heading 3"/>
    <w:basedOn w:val="a"/>
    <w:link w:val="30"/>
    <w:uiPriority w:val="9"/>
    <w:qFormat/>
    <w:rsid w:val="000E7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7B55"/>
  </w:style>
  <w:style w:type="paragraph" w:customStyle="1" w:styleId="formattext">
    <w:name w:val="formattext"/>
    <w:basedOn w:val="a"/>
    <w:rsid w:val="000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300"/>
    <w:locked/>
    <w:rsid w:val="000E7B55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0E7B55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3"/>
    <w:rsid w:val="000E7B55"/>
    <w:rPr>
      <w:sz w:val="27"/>
      <w:szCs w:val="27"/>
      <w:shd w:val="clear" w:color="auto" w:fill="FFFFFF"/>
    </w:rPr>
  </w:style>
  <w:style w:type="character" w:customStyle="1" w:styleId="a4">
    <w:name w:val="Гипертекстовая ссылка"/>
    <w:rsid w:val="000E7B55"/>
    <w:rPr>
      <w:rFonts w:ascii="Times New Roman" w:hAnsi="Times New Roman"/>
      <w:b/>
      <w:color w:val="auto"/>
    </w:rPr>
  </w:style>
  <w:style w:type="paragraph" w:customStyle="1" w:styleId="ConsPlusCell">
    <w:name w:val="ConsPlusCell"/>
    <w:rsid w:val="000E7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Без интервала1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E7B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1"/>
    <w:basedOn w:val="a"/>
    <w:rsid w:val="000E7B5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0E7B55"/>
  </w:style>
  <w:style w:type="paragraph" w:customStyle="1" w:styleId="31">
    <w:name w:val="Без интервала3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32">
    <w:name w:val="Абзац списка3"/>
    <w:basedOn w:val="a"/>
    <w:rsid w:val="000E7B55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7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E7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3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A992-5E07-4EC3-9AF9-05F9E351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2134</dc:creator>
  <cp:lastModifiedBy>V.Yarovaya</cp:lastModifiedBy>
  <cp:revision>11</cp:revision>
  <cp:lastPrinted>2024-04-17T06:44:00Z</cp:lastPrinted>
  <dcterms:created xsi:type="dcterms:W3CDTF">2024-03-22T06:21:00Z</dcterms:created>
  <dcterms:modified xsi:type="dcterms:W3CDTF">2024-04-19T06:52:00Z</dcterms:modified>
</cp:coreProperties>
</file>