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3DD" w:rsidRPr="001B23E0" w:rsidRDefault="007D13DD" w:rsidP="007D13DD">
      <w:pPr>
        <w:jc w:val="center"/>
        <w:rPr>
          <w:b/>
          <w:sz w:val="28"/>
          <w:szCs w:val="28"/>
        </w:rPr>
      </w:pPr>
      <w:r w:rsidRPr="001B23E0">
        <w:rPr>
          <w:noProof/>
          <w:spacing w:val="20"/>
          <w:sz w:val="28"/>
          <w:szCs w:val="28"/>
        </w:rPr>
        <w:drawing>
          <wp:inline distT="0" distB="0" distL="0" distR="0">
            <wp:extent cx="676275" cy="1028700"/>
            <wp:effectExtent l="0" t="0" r="0" b="0"/>
            <wp:docPr id="3" name="Рисунок 3" descr="GERB_AT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ATK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1028700"/>
                    </a:xfrm>
                    <a:prstGeom prst="rect">
                      <a:avLst/>
                    </a:prstGeom>
                    <a:noFill/>
                    <a:ln>
                      <a:noFill/>
                    </a:ln>
                  </pic:spPr>
                </pic:pic>
              </a:graphicData>
            </a:graphic>
          </wp:inline>
        </w:drawing>
      </w:r>
    </w:p>
    <w:p w:rsidR="007D13DD" w:rsidRPr="001B23E0" w:rsidRDefault="007D13DD" w:rsidP="007D13DD">
      <w:pPr>
        <w:jc w:val="center"/>
        <w:rPr>
          <w:b/>
          <w:sz w:val="28"/>
          <w:szCs w:val="28"/>
        </w:rPr>
      </w:pPr>
      <w:r w:rsidRPr="001B23E0">
        <w:rPr>
          <w:b/>
          <w:sz w:val="28"/>
          <w:szCs w:val="28"/>
        </w:rPr>
        <w:t>САРАТОВСКАЯ ОБЛАСТЬ</w:t>
      </w:r>
    </w:p>
    <w:p w:rsidR="007D13DD" w:rsidRPr="001B23E0" w:rsidRDefault="007D13DD" w:rsidP="007D13DD">
      <w:pPr>
        <w:ind w:right="-70"/>
        <w:jc w:val="center"/>
        <w:rPr>
          <w:b/>
          <w:sz w:val="28"/>
          <w:szCs w:val="28"/>
        </w:rPr>
      </w:pPr>
      <w:r w:rsidRPr="001B23E0">
        <w:rPr>
          <w:b/>
          <w:sz w:val="28"/>
          <w:szCs w:val="28"/>
        </w:rPr>
        <w:t>АТКАРСКИЙ МУНИЦИПАЛЬНЫЙ РАЙОН</w:t>
      </w:r>
    </w:p>
    <w:p w:rsidR="007D13DD" w:rsidRPr="001B23E0" w:rsidRDefault="007D13DD" w:rsidP="007D13DD">
      <w:pPr>
        <w:ind w:right="-70"/>
        <w:jc w:val="center"/>
        <w:rPr>
          <w:b/>
          <w:sz w:val="28"/>
          <w:szCs w:val="28"/>
        </w:rPr>
      </w:pPr>
      <w:r w:rsidRPr="001B23E0">
        <w:rPr>
          <w:b/>
          <w:sz w:val="28"/>
          <w:szCs w:val="28"/>
        </w:rPr>
        <w:t>АТКАРСКОЕ МУНИЦИПАЛЬНОЕ СОБРАНИЕ</w:t>
      </w:r>
    </w:p>
    <w:p w:rsidR="007D13DD" w:rsidRPr="001B23E0" w:rsidRDefault="006508AB" w:rsidP="007D13DD">
      <w:pPr>
        <w:ind w:right="-70"/>
        <w:jc w:val="center"/>
        <w:rPr>
          <w:b/>
          <w:sz w:val="28"/>
          <w:szCs w:val="28"/>
        </w:rPr>
      </w:pPr>
      <w:r>
        <w:rPr>
          <w:b/>
          <w:sz w:val="28"/>
          <w:szCs w:val="28"/>
        </w:rPr>
        <w:t>ШЕСТОГО</w:t>
      </w:r>
      <w:r w:rsidR="007D13DD" w:rsidRPr="001B23E0">
        <w:rPr>
          <w:b/>
          <w:sz w:val="28"/>
          <w:szCs w:val="28"/>
        </w:rPr>
        <w:t xml:space="preserve"> СОЗЫВА</w:t>
      </w:r>
    </w:p>
    <w:p w:rsidR="007D13DD" w:rsidRPr="001B23E0" w:rsidRDefault="007D13DD" w:rsidP="007D13DD">
      <w:pPr>
        <w:ind w:right="-70"/>
        <w:jc w:val="center"/>
        <w:rPr>
          <w:b/>
          <w:sz w:val="28"/>
          <w:szCs w:val="28"/>
        </w:rPr>
      </w:pPr>
      <w:r w:rsidRPr="001B23E0">
        <w:rPr>
          <w:b/>
          <w:sz w:val="28"/>
          <w:szCs w:val="28"/>
        </w:rPr>
        <w:t xml:space="preserve"> _______________ заседание</w:t>
      </w:r>
    </w:p>
    <w:p w:rsidR="007D13DD" w:rsidRPr="00786C8D" w:rsidRDefault="007D13DD" w:rsidP="007D13DD">
      <w:pPr>
        <w:ind w:right="-70"/>
        <w:jc w:val="center"/>
        <w:rPr>
          <w:b/>
          <w:sz w:val="28"/>
          <w:szCs w:val="28"/>
        </w:rPr>
      </w:pPr>
    </w:p>
    <w:p w:rsidR="007D13DD" w:rsidRPr="00786C8D" w:rsidRDefault="007D13DD" w:rsidP="007D13DD">
      <w:pPr>
        <w:ind w:firstLine="708"/>
        <w:jc w:val="center"/>
        <w:rPr>
          <w:b/>
          <w:sz w:val="28"/>
          <w:szCs w:val="28"/>
          <w:vertAlign w:val="superscript"/>
        </w:rPr>
      </w:pPr>
      <w:r w:rsidRPr="00786C8D">
        <w:rPr>
          <w:b/>
          <w:sz w:val="28"/>
          <w:szCs w:val="28"/>
        </w:rPr>
        <w:t>РЕШЕНИЕ</w:t>
      </w:r>
    </w:p>
    <w:p w:rsidR="007D13DD" w:rsidRPr="00786C8D" w:rsidRDefault="00786C8D" w:rsidP="007D13DD">
      <w:pPr>
        <w:ind w:right="850"/>
        <w:rPr>
          <w:b/>
          <w:sz w:val="28"/>
          <w:szCs w:val="28"/>
        </w:rPr>
      </w:pPr>
      <w:r>
        <w:rPr>
          <w:b/>
          <w:sz w:val="28"/>
          <w:szCs w:val="28"/>
        </w:rPr>
        <w:t xml:space="preserve">от </w:t>
      </w:r>
      <w:r w:rsidR="00E41307">
        <w:rPr>
          <w:b/>
          <w:sz w:val="28"/>
          <w:szCs w:val="28"/>
        </w:rPr>
        <w:t>20.12.2024 г</w:t>
      </w:r>
      <w:r w:rsidR="007D13DD" w:rsidRPr="00786C8D">
        <w:rPr>
          <w:b/>
          <w:sz w:val="28"/>
          <w:szCs w:val="28"/>
        </w:rPr>
        <w:t xml:space="preserve"> №</w:t>
      </w:r>
      <w:r w:rsidR="00697B84">
        <w:rPr>
          <w:b/>
          <w:sz w:val="28"/>
          <w:szCs w:val="28"/>
        </w:rPr>
        <w:t xml:space="preserve"> </w:t>
      </w:r>
      <w:r w:rsidR="00E41307">
        <w:rPr>
          <w:b/>
          <w:sz w:val="28"/>
          <w:szCs w:val="28"/>
        </w:rPr>
        <w:t>263</w:t>
      </w:r>
    </w:p>
    <w:p w:rsidR="007D13DD" w:rsidRPr="00786C8D" w:rsidRDefault="007D13DD" w:rsidP="00786C8D">
      <w:pPr>
        <w:jc w:val="center"/>
        <w:rPr>
          <w:sz w:val="28"/>
          <w:szCs w:val="28"/>
        </w:rPr>
      </w:pPr>
      <w:r w:rsidRPr="00786C8D">
        <w:rPr>
          <w:sz w:val="28"/>
          <w:szCs w:val="28"/>
        </w:rPr>
        <w:t>г. Аткарск</w:t>
      </w:r>
    </w:p>
    <w:p w:rsidR="007D13DD" w:rsidRPr="00786C8D" w:rsidRDefault="007D13DD" w:rsidP="007D13DD">
      <w:pPr>
        <w:rPr>
          <w:sz w:val="28"/>
          <w:szCs w:val="28"/>
        </w:rPr>
      </w:pPr>
    </w:p>
    <w:tbl>
      <w:tblPr>
        <w:tblpPr w:leftFromText="180" w:rightFromText="180" w:vertAnchor="text" w:tblpY="1"/>
        <w:tblOverlap w:val="never"/>
        <w:tblW w:w="6353" w:type="dxa"/>
        <w:tblLook w:val="0000" w:firstRow="0" w:lastRow="0" w:firstColumn="0" w:lastColumn="0" w:noHBand="0" w:noVBand="0"/>
      </w:tblPr>
      <w:tblGrid>
        <w:gridCol w:w="6353"/>
      </w:tblGrid>
      <w:tr w:rsidR="001B23E0" w:rsidRPr="00786C8D" w:rsidTr="006508AB">
        <w:trPr>
          <w:trHeight w:val="1380"/>
        </w:trPr>
        <w:tc>
          <w:tcPr>
            <w:tcW w:w="6353" w:type="dxa"/>
          </w:tcPr>
          <w:p w:rsidR="007D13DD" w:rsidRPr="00786C8D" w:rsidRDefault="007D13DD" w:rsidP="00E245DD">
            <w:pPr>
              <w:pStyle w:val="a3"/>
              <w:tabs>
                <w:tab w:val="left" w:pos="9498"/>
              </w:tabs>
              <w:ind w:left="116"/>
              <w:jc w:val="both"/>
              <w:rPr>
                <w:b/>
                <w:bCs/>
                <w:sz w:val="28"/>
                <w:szCs w:val="28"/>
              </w:rPr>
            </w:pPr>
            <w:r w:rsidRPr="00786C8D">
              <w:rPr>
                <w:b/>
                <w:bCs/>
                <w:sz w:val="28"/>
                <w:szCs w:val="28"/>
              </w:rPr>
              <w:t>О внесении изменений в</w:t>
            </w:r>
            <w:r w:rsidR="00E11C3A" w:rsidRPr="00786C8D">
              <w:rPr>
                <w:b/>
                <w:bCs/>
                <w:sz w:val="28"/>
                <w:szCs w:val="28"/>
              </w:rPr>
              <w:t xml:space="preserve"> приложение</w:t>
            </w:r>
            <w:r w:rsidR="00697B84">
              <w:rPr>
                <w:b/>
                <w:bCs/>
                <w:sz w:val="28"/>
                <w:szCs w:val="28"/>
              </w:rPr>
              <w:t xml:space="preserve"> </w:t>
            </w:r>
            <w:r w:rsidR="00E11C3A" w:rsidRPr="00786C8D">
              <w:rPr>
                <w:b/>
                <w:bCs/>
                <w:sz w:val="28"/>
                <w:szCs w:val="28"/>
              </w:rPr>
              <w:t xml:space="preserve">к </w:t>
            </w:r>
            <w:r w:rsidRPr="00786C8D">
              <w:rPr>
                <w:b/>
                <w:bCs/>
                <w:sz w:val="28"/>
                <w:szCs w:val="28"/>
              </w:rPr>
              <w:t>решени</w:t>
            </w:r>
            <w:r w:rsidR="00E11C3A" w:rsidRPr="00786C8D">
              <w:rPr>
                <w:b/>
                <w:bCs/>
                <w:sz w:val="28"/>
                <w:szCs w:val="28"/>
              </w:rPr>
              <w:t>ю</w:t>
            </w:r>
            <w:r w:rsidRPr="00786C8D">
              <w:rPr>
                <w:b/>
                <w:bCs/>
                <w:sz w:val="28"/>
                <w:szCs w:val="28"/>
              </w:rPr>
              <w:t xml:space="preserve"> Аткарского муниципального Собрания от 30.09.2014 г. №607 «Об утверждении Положения о новой системе оплаты труда работников муниципальных общеобразовательных учреждений»</w:t>
            </w:r>
          </w:p>
        </w:tc>
      </w:tr>
    </w:tbl>
    <w:p w:rsidR="004C0533" w:rsidRPr="001B23E0" w:rsidRDefault="00E245DD" w:rsidP="007D13DD">
      <w:pPr>
        <w:ind w:firstLine="567"/>
        <w:jc w:val="both"/>
        <w:rPr>
          <w:sz w:val="28"/>
          <w:szCs w:val="28"/>
        </w:rPr>
      </w:pPr>
      <w:r>
        <w:rPr>
          <w:sz w:val="28"/>
          <w:szCs w:val="28"/>
        </w:rPr>
        <w:br w:type="textWrapping" w:clear="all"/>
      </w:r>
    </w:p>
    <w:p w:rsidR="007D13DD" w:rsidRPr="001B23E0" w:rsidRDefault="007D13DD" w:rsidP="001D624D">
      <w:pPr>
        <w:ind w:firstLine="709"/>
        <w:jc w:val="both"/>
        <w:rPr>
          <w:sz w:val="28"/>
          <w:szCs w:val="28"/>
        </w:rPr>
      </w:pPr>
      <w:r w:rsidRPr="001B23E0">
        <w:rPr>
          <w:sz w:val="28"/>
          <w:szCs w:val="28"/>
        </w:rPr>
        <w:t xml:space="preserve">В соответствии со статьей 144 Трудового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Постановлением Правительства Саратовской области от 16.06.2008 г. № 254-П «О новой системе оплаты труда работников областных государственных общеобразовательных учреждений», на основании Устава Аткарского муниципального района Саратовской области, Аткарское муниципальное Собрание </w:t>
      </w:r>
      <w:r w:rsidRPr="001B23E0">
        <w:rPr>
          <w:b/>
          <w:sz w:val="28"/>
          <w:szCs w:val="28"/>
        </w:rPr>
        <w:t>РЕШИЛО</w:t>
      </w:r>
      <w:r w:rsidRPr="001B23E0">
        <w:rPr>
          <w:sz w:val="28"/>
          <w:szCs w:val="28"/>
        </w:rPr>
        <w:t>:</w:t>
      </w:r>
    </w:p>
    <w:p w:rsidR="00983AEB" w:rsidRDefault="00327456" w:rsidP="00983AEB">
      <w:pPr>
        <w:pStyle w:val="a3"/>
        <w:tabs>
          <w:tab w:val="left" w:pos="708"/>
        </w:tabs>
        <w:ind w:right="-1"/>
        <w:jc w:val="both"/>
        <w:rPr>
          <w:sz w:val="28"/>
          <w:szCs w:val="28"/>
        </w:rPr>
      </w:pPr>
      <w:r>
        <w:rPr>
          <w:sz w:val="28"/>
          <w:szCs w:val="28"/>
        </w:rPr>
        <w:tab/>
      </w:r>
      <w:r w:rsidR="007D13DD" w:rsidRPr="001B23E0">
        <w:rPr>
          <w:sz w:val="28"/>
          <w:szCs w:val="28"/>
        </w:rPr>
        <w:t xml:space="preserve">1. </w:t>
      </w:r>
      <w:r w:rsidR="004E7BFB" w:rsidRPr="001B23E0">
        <w:rPr>
          <w:sz w:val="28"/>
          <w:szCs w:val="28"/>
        </w:rPr>
        <w:t xml:space="preserve">Внести изменение в </w:t>
      </w:r>
      <w:r w:rsidR="00E11C3A" w:rsidRPr="001B23E0">
        <w:rPr>
          <w:sz w:val="28"/>
          <w:szCs w:val="28"/>
        </w:rPr>
        <w:t xml:space="preserve">приложение к </w:t>
      </w:r>
      <w:r w:rsidR="004E7BFB" w:rsidRPr="001B23E0">
        <w:rPr>
          <w:sz w:val="28"/>
          <w:szCs w:val="28"/>
        </w:rPr>
        <w:t>решени</w:t>
      </w:r>
      <w:r w:rsidR="00E11C3A" w:rsidRPr="001B23E0">
        <w:rPr>
          <w:sz w:val="28"/>
          <w:szCs w:val="28"/>
        </w:rPr>
        <w:t>ю</w:t>
      </w:r>
      <w:r w:rsidR="004E7BFB" w:rsidRPr="001B23E0">
        <w:rPr>
          <w:sz w:val="28"/>
          <w:szCs w:val="28"/>
        </w:rPr>
        <w:t xml:space="preserve"> Аткарского муниципального Собрания от 30.09.2014 г. №</w:t>
      </w:r>
      <w:r w:rsidR="00697B84">
        <w:rPr>
          <w:sz w:val="28"/>
          <w:szCs w:val="28"/>
        </w:rPr>
        <w:t xml:space="preserve"> </w:t>
      </w:r>
      <w:r w:rsidR="004E7BFB" w:rsidRPr="001B23E0">
        <w:rPr>
          <w:sz w:val="28"/>
          <w:szCs w:val="28"/>
        </w:rPr>
        <w:t xml:space="preserve">607 «Об </w:t>
      </w:r>
      <w:r w:rsidR="004E7BFB" w:rsidRPr="001B23E0">
        <w:rPr>
          <w:bCs/>
          <w:sz w:val="28"/>
          <w:szCs w:val="28"/>
        </w:rPr>
        <w:t>утверждении Положения о новой системе оплаты труда работников муниципальных общеобразовательных учреждений»</w:t>
      </w:r>
      <w:r w:rsidR="00697B84">
        <w:rPr>
          <w:bCs/>
          <w:sz w:val="28"/>
          <w:szCs w:val="28"/>
        </w:rPr>
        <w:t xml:space="preserve"> </w:t>
      </w:r>
      <w:r w:rsidR="001B23E0">
        <w:rPr>
          <w:sz w:val="28"/>
          <w:szCs w:val="28"/>
        </w:rPr>
        <w:t>изложив его в новой редакции согласно приложению</w:t>
      </w:r>
    </w:p>
    <w:p w:rsidR="00196080" w:rsidRPr="001B23E0" w:rsidRDefault="00697B84" w:rsidP="001D624D">
      <w:pPr>
        <w:ind w:firstLine="709"/>
        <w:jc w:val="both"/>
        <w:rPr>
          <w:sz w:val="28"/>
          <w:szCs w:val="28"/>
        </w:rPr>
      </w:pPr>
      <w:r>
        <w:rPr>
          <w:bCs/>
          <w:sz w:val="28"/>
          <w:szCs w:val="28"/>
        </w:rPr>
        <w:t>2</w:t>
      </w:r>
      <w:r w:rsidR="00196080" w:rsidRPr="001B23E0">
        <w:rPr>
          <w:bCs/>
          <w:sz w:val="28"/>
          <w:szCs w:val="28"/>
        </w:rPr>
        <w:t xml:space="preserve">. Настоящее решение вступает в силу с 01 </w:t>
      </w:r>
      <w:r>
        <w:rPr>
          <w:bCs/>
          <w:sz w:val="28"/>
          <w:szCs w:val="28"/>
        </w:rPr>
        <w:t>января</w:t>
      </w:r>
      <w:r w:rsidR="009B0DA8" w:rsidRPr="001B23E0">
        <w:rPr>
          <w:bCs/>
          <w:sz w:val="28"/>
          <w:szCs w:val="28"/>
        </w:rPr>
        <w:t xml:space="preserve"> 202</w:t>
      </w:r>
      <w:r w:rsidR="009E4FF0">
        <w:rPr>
          <w:bCs/>
          <w:sz w:val="28"/>
          <w:szCs w:val="28"/>
        </w:rPr>
        <w:t>5</w:t>
      </w:r>
      <w:r w:rsidR="00196080" w:rsidRPr="001B23E0">
        <w:rPr>
          <w:bCs/>
          <w:sz w:val="28"/>
          <w:szCs w:val="28"/>
        </w:rPr>
        <w:t xml:space="preserve"> года.</w:t>
      </w:r>
    </w:p>
    <w:p w:rsidR="004030A8" w:rsidRPr="001B23E0" w:rsidRDefault="007D13DD" w:rsidP="009B0DA8">
      <w:pPr>
        <w:pStyle w:val="a3"/>
        <w:tabs>
          <w:tab w:val="left" w:pos="708"/>
        </w:tabs>
        <w:ind w:firstLine="709"/>
        <w:jc w:val="both"/>
        <w:rPr>
          <w:sz w:val="28"/>
          <w:szCs w:val="28"/>
        </w:rPr>
      </w:pPr>
      <w:r w:rsidRPr="001B23E0">
        <w:rPr>
          <w:sz w:val="28"/>
          <w:szCs w:val="28"/>
        </w:rPr>
        <w:tab/>
      </w:r>
      <w:r w:rsidR="00697B84">
        <w:rPr>
          <w:sz w:val="28"/>
          <w:szCs w:val="28"/>
        </w:rPr>
        <w:t>3</w:t>
      </w:r>
      <w:r w:rsidRPr="001B23E0">
        <w:rPr>
          <w:sz w:val="28"/>
          <w:szCs w:val="28"/>
        </w:rPr>
        <w:t xml:space="preserve">. Контроль за исполнением настоящего решения возложить на </w:t>
      </w:r>
      <w:r w:rsidR="004030A8" w:rsidRPr="001B23E0">
        <w:rPr>
          <w:sz w:val="28"/>
          <w:szCs w:val="28"/>
        </w:rPr>
        <w:t>постоянную депутатскую комиссию по вопросам экономики, бюджетно-финансового процесса, имущественных и земельных отношений</w:t>
      </w:r>
      <w:r w:rsidR="00327456">
        <w:rPr>
          <w:sz w:val="28"/>
          <w:szCs w:val="28"/>
        </w:rPr>
        <w:t>, вопросам местного самоуправления и правовым вопросам</w:t>
      </w:r>
      <w:r w:rsidRPr="001B23E0">
        <w:rPr>
          <w:sz w:val="28"/>
          <w:szCs w:val="28"/>
        </w:rPr>
        <w:t>.</w:t>
      </w:r>
    </w:p>
    <w:p w:rsidR="004030A8" w:rsidRPr="001B23E0" w:rsidRDefault="004030A8" w:rsidP="007D13DD">
      <w:pPr>
        <w:pStyle w:val="a3"/>
        <w:tabs>
          <w:tab w:val="left" w:pos="708"/>
        </w:tabs>
        <w:jc w:val="both"/>
        <w:rPr>
          <w:sz w:val="28"/>
          <w:szCs w:val="28"/>
        </w:rPr>
      </w:pPr>
    </w:p>
    <w:p w:rsidR="004030A8" w:rsidRPr="001B23E0" w:rsidRDefault="007D13DD" w:rsidP="007D13DD">
      <w:pPr>
        <w:pStyle w:val="a3"/>
        <w:tabs>
          <w:tab w:val="clear" w:pos="4536"/>
          <w:tab w:val="clear" w:pos="9072"/>
        </w:tabs>
        <w:rPr>
          <w:b/>
          <w:bCs/>
          <w:sz w:val="28"/>
          <w:szCs w:val="28"/>
        </w:rPr>
      </w:pPr>
      <w:r w:rsidRPr="001B23E0">
        <w:rPr>
          <w:b/>
          <w:bCs/>
          <w:sz w:val="28"/>
          <w:szCs w:val="28"/>
        </w:rPr>
        <w:t xml:space="preserve">Глава муниципального района                </w:t>
      </w:r>
      <w:r w:rsidRPr="001B23E0">
        <w:rPr>
          <w:b/>
          <w:bCs/>
          <w:sz w:val="28"/>
          <w:szCs w:val="28"/>
        </w:rPr>
        <w:tab/>
      </w:r>
      <w:r w:rsidRPr="001B23E0">
        <w:rPr>
          <w:b/>
          <w:bCs/>
          <w:sz w:val="28"/>
          <w:szCs w:val="28"/>
        </w:rPr>
        <w:tab/>
      </w:r>
      <w:r w:rsidRPr="001B23E0">
        <w:rPr>
          <w:b/>
          <w:bCs/>
          <w:sz w:val="28"/>
          <w:szCs w:val="28"/>
        </w:rPr>
        <w:tab/>
      </w:r>
      <w:r w:rsidRPr="001B23E0">
        <w:rPr>
          <w:b/>
          <w:bCs/>
          <w:sz w:val="28"/>
          <w:szCs w:val="28"/>
        </w:rPr>
        <w:tab/>
      </w:r>
      <w:r w:rsidRPr="001B23E0">
        <w:rPr>
          <w:b/>
          <w:bCs/>
          <w:sz w:val="28"/>
          <w:szCs w:val="28"/>
        </w:rPr>
        <w:tab/>
      </w:r>
      <w:r w:rsidR="004030A8" w:rsidRPr="001B23E0">
        <w:rPr>
          <w:b/>
          <w:bCs/>
          <w:sz w:val="28"/>
          <w:szCs w:val="28"/>
        </w:rPr>
        <w:t xml:space="preserve"> В.В. Елин</w:t>
      </w:r>
    </w:p>
    <w:p w:rsidR="007F5B13" w:rsidRPr="001B23E0" w:rsidRDefault="007F5B13" w:rsidP="007D13DD">
      <w:pPr>
        <w:pStyle w:val="a3"/>
        <w:tabs>
          <w:tab w:val="clear" w:pos="4536"/>
          <w:tab w:val="clear" w:pos="9072"/>
        </w:tabs>
        <w:rPr>
          <w:b/>
          <w:bCs/>
          <w:sz w:val="28"/>
          <w:szCs w:val="28"/>
        </w:rPr>
      </w:pPr>
    </w:p>
    <w:p w:rsidR="004571A7" w:rsidRPr="001B23E0" w:rsidRDefault="004571A7" w:rsidP="007D13DD">
      <w:pPr>
        <w:pStyle w:val="a3"/>
        <w:tabs>
          <w:tab w:val="clear" w:pos="4536"/>
          <w:tab w:val="clear" w:pos="9072"/>
        </w:tabs>
        <w:rPr>
          <w:b/>
          <w:bCs/>
          <w:sz w:val="28"/>
          <w:szCs w:val="28"/>
        </w:rPr>
      </w:pPr>
    </w:p>
    <w:p w:rsidR="004571A7" w:rsidRPr="001B23E0" w:rsidRDefault="004571A7" w:rsidP="007D13DD">
      <w:pPr>
        <w:pStyle w:val="a3"/>
        <w:tabs>
          <w:tab w:val="clear" w:pos="4536"/>
          <w:tab w:val="clear" w:pos="9072"/>
        </w:tabs>
        <w:rPr>
          <w:b/>
          <w:bCs/>
          <w:sz w:val="28"/>
          <w:szCs w:val="28"/>
        </w:rPr>
      </w:pPr>
      <w:r w:rsidRPr="001B23E0">
        <w:rPr>
          <w:b/>
          <w:bCs/>
          <w:sz w:val="28"/>
          <w:szCs w:val="28"/>
        </w:rPr>
        <w:t>Председатель</w:t>
      </w:r>
    </w:p>
    <w:p w:rsidR="002435FD" w:rsidRDefault="007F5B13" w:rsidP="007D13DD">
      <w:pPr>
        <w:pStyle w:val="a3"/>
        <w:tabs>
          <w:tab w:val="clear" w:pos="4536"/>
          <w:tab w:val="clear" w:pos="9072"/>
        </w:tabs>
        <w:rPr>
          <w:b/>
          <w:bCs/>
          <w:sz w:val="28"/>
          <w:szCs w:val="28"/>
        </w:rPr>
      </w:pPr>
      <w:r w:rsidRPr="001B23E0">
        <w:rPr>
          <w:b/>
          <w:bCs/>
          <w:sz w:val="28"/>
          <w:szCs w:val="28"/>
        </w:rPr>
        <w:t xml:space="preserve">Аткарского муниципального Собрания                                  </w:t>
      </w:r>
      <w:r w:rsidR="004571A7" w:rsidRPr="001B23E0">
        <w:rPr>
          <w:b/>
          <w:bCs/>
          <w:sz w:val="28"/>
          <w:szCs w:val="28"/>
        </w:rPr>
        <w:t>А.В. Брусьев</w:t>
      </w:r>
    </w:p>
    <w:p w:rsidR="00327456" w:rsidRDefault="00327456" w:rsidP="007D13DD">
      <w:pPr>
        <w:pStyle w:val="a3"/>
        <w:tabs>
          <w:tab w:val="clear" w:pos="4536"/>
          <w:tab w:val="clear" w:pos="9072"/>
        </w:tabs>
        <w:rPr>
          <w:b/>
          <w:bCs/>
          <w:sz w:val="28"/>
          <w:szCs w:val="28"/>
        </w:rPr>
      </w:pPr>
    </w:p>
    <w:p w:rsidR="00697B84" w:rsidRDefault="00697B84" w:rsidP="007D13DD">
      <w:pPr>
        <w:pStyle w:val="a3"/>
        <w:tabs>
          <w:tab w:val="clear" w:pos="4536"/>
          <w:tab w:val="clear" w:pos="9072"/>
        </w:tabs>
        <w:rPr>
          <w:b/>
          <w:bCs/>
          <w:sz w:val="28"/>
          <w:szCs w:val="28"/>
        </w:rPr>
      </w:pPr>
    </w:p>
    <w:p w:rsidR="00697B84" w:rsidRDefault="00697B84" w:rsidP="007D13DD">
      <w:pPr>
        <w:pStyle w:val="a3"/>
        <w:tabs>
          <w:tab w:val="clear" w:pos="4536"/>
          <w:tab w:val="clear" w:pos="9072"/>
        </w:tabs>
        <w:rPr>
          <w:b/>
          <w:bCs/>
          <w:sz w:val="28"/>
          <w:szCs w:val="28"/>
        </w:rPr>
      </w:pPr>
    </w:p>
    <w:p w:rsidR="00697B84" w:rsidRPr="00327456" w:rsidRDefault="00697B84" w:rsidP="007D13DD">
      <w:pPr>
        <w:pStyle w:val="a3"/>
        <w:tabs>
          <w:tab w:val="clear" w:pos="4536"/>
          <w:tab w:val="clear" w:pos="9072"/>
        </w:tabs>
        <w:rPr>
          <w:b/>
          <w:bCs/>
          <w:sz w:val="28"/>
          <w:szCs w:val="28"/>
        </w:rPr>
      </w:pPr>
    </w:p>
    <w:p w:rsidR="00475E3A" w:rsidRPr="001B23E0" w:rsidRDefault="00475E3A" w:rsidP="00043434">
      <w:pPr>
        <w:pStyle w:val="a3"/>
        <w:tabs>
          <w:tab w:val="clear" w:pos="4536"/>
          <w:tab w:val="clear" w:pos="9072"/>
        </w:tabs>
        <w:ind w:firstLine="6946"/>
        <w:rPr>
          <w:b/>
          <w:bCs/>
          <w:sz w:val="24"/>
          <w:szCs w:val="24"/>
        </w:rPr>
      </w:pPr>
      <w:r w:rsidRPr="001B23E0">
        <w:rPr>
          <w:b/>
          <w:sz w:val="24"/>
          <w:szCs w:val="24"/>
        </w:rPr>
        <w:t>Приложение</w:t>
      </w:r>
    </w:p>
    <w:p w:rsidR="00475E3A" w:rsidRPr="001B23E0" w:rsidRDefault="00DF7F50" w:rsidP="00193A51">
      <w:pPr>
        <w:pStyle w:val="1"/>
        <w:ind w:left="6946"/>
        <w:jc w:val="left"/>
        <w:rPr>
          <w:sz w:val="24"/>
          <w:szCs w:val="24"/>
        </w:rPr>
      </w:pPr>
      <w:r w:rsidRPr="001B23E0">
        <w:rPr>
          <w:sz w:val="24"/>
          <w:szCs w:val="24"/>
        </w:rPr>
        <w:t xml:space="preserve">к решению </w:t>
      </w:r>
      <w:r w:rsidR="00475E3A" w:rsidRPr="001B23E0">
        <w:rPr>
          <w:sz w:val="24"/>
          <w:szCs w:val="24"/>
        </w:rPr>
        <w:t>муниципального</w:t>
      </w:r>
    </w:p>
    <w:p w:rsidR="00193A51" w:rsidRPr="001B23E0" w:rsidRDefault="00475E3A" w:rsidP="00193A51">
      <w:pPr>
        <w:pStyle w:val="1"/>
        <w:ind w:left="6946"/>
        <w:jc w:val="left"/>
        <w:rPr>
          <w:sz w:val="24"/>
          <w:szCs w:val="24"/>
        </w:rPr>
      </w:pPr>
      <w:r w:rsidRPr="001B23E0">
        <w:rPr>
          <w:sz w:val="24"/>
          <w:szCs w:val="24"/>
        </w:rPr>
        <w:t xml:space="preserve">Собрания                                                                           </w:t>
      </w:r>
    </w:p>
    <w:p w:rsidR="00475E3A" w:rsidRPr="001B23E0" w:rsidRDefault="00475E3A" w:rsidP="00193A51">
      <w:pPr>
        <w:pStyle w:val="1"/>
        <w:ind w:left="6946"/>
        <w:jc w:val="left"/>
        <w:rPr>
          <w:sz w:val="24"/>
          <w:szCs w:val="24"/>
        </w:rPr>
      </w:pPr>
      <w:r w:rsidRPr="001B23E0">
        <w:rPr>
          <w:sz w:val="24"/>
          <w:szCs w:val="24"/>
        </w:rPr>
        <w:t xml:space="preserve">от </w:t>
      </w:r>
      <w:r w:rsidR="007F5B13" w:rsidRPr="001B23E0">
        <w:rPr>
          <w:sz w:val="24"/>
          <w:szCs w:val="24"/>
        </w:rPr>
        <w:t>_</w:t>
      </w:r>
      <w:r w:rsidR="00E41307">
        <w:rPr>
          <w:sz w:val="24"/>
          <w:szCs w:val="24"/>
        </w:rPr>
        <w:t>20.12.2024 г.</w:t>
      </w:r>
      <w:r w:rsidR="00043434" w:rsidRPr="001B23E0">
        <w:rPr>
          <w:sz w:val="24"/>
          <w:szCs w:val="24"/>
        </w:rPr>
        <w:t xml:space="preserve"> </w:t>
      </w:r>
      <w:r w:rsidR="00DF7F50" w:rsidRPr="001B23E0">
        <w:rPr>
          <w:sz w:val="24"/>
          <w:szCs w:val="24"/>
        </w:rPr>
        <w:t xml:space="preserve">№ </w:t>
      </w:r>
      <w:r w:rsidR="007F5B13" w:rsidRPr="001B23E0">
        <w:rPr>
          <w:sz w:val="24"/>
          <w:szCs w:val="24"/>
        </w:rPr>
        <w:t>_</w:t>
      </w:r>
      <w:r w:rsidR="00E41307">
        <w:rPr>
          <w:sz w:val="24"/>
          <w:szCs w:val="24"/>
        </w:rPr>
        <w:t>263</w:t>
      </w:r>
      <w:bookmarkStart w:id="0" w:name="_GoBack"/>
      <w:bookmarkEnd w:id="0"/>
    </w:p>
    <w:p w:rsidR="00475E3A" w:rsidRPr="001B23E0" w:rsidRDefault="00475E3A" w:rsidP="00FA5850">
      <w:pPr>
        <w:jc w:val="right"/>
        <w:rPr>
          <w:b/>
          <w:bCs/>
          <w:sz w:val="24"/>
          <w:szCs w:val="24"/>
        </w:rPr>
      </w:pPr>
    </w:p>
    <w:p w:rsidR="00475E3A" w:rsidRPr="001B23E0" w:rsidRDefault="00475E3A" w:rsidP="00475E3A">
      <w:pPr>
        <w:jc w:val="both"/>
        <w:rPr>
          <w:b/>
          <w:bCs/>
          <w:sz w:val="24"/>
          <w:szCs w:val="24"/>
        </w:rPr>
      </w:pPr>
    </w:p>
    <w:p w:rsidR="00481625" w:rsidRPr="001B23E0" w:rsidRDefault="00481625" w:rsidP="00481625">
      <w:pPr>
        <w:jc w:val="center"/>
        <w:rPr>
          <w:b/>
          <w:bCs/>
          <w:sz w:val="24"/>
          <w:szCs w:val="24"/>
        </w:rPr>
      </w:pPr>
      <w:r w:rsidRPr="001B23E0">
        <w:rPr>
          <w:b/>
          <w:bCs/>
          <w:sz w:val="24"/>
          <w:szCs w:val="24"/>
        </w:rPr>
        <w:t>Положение</w:t>
      </w:r>
    </w:p>
    <w:p w:rsidR="00481625" w:rsidRPr="001B23E0" w:rsidRDefault="00481625" w:rsidP="00481625">
      <w:pPr>
        <w:jc w:val="center"/>
        <w:rPr>
          <w:b/>
          <w:bCs/>
          <w:sz w:val="24"/>
          <w:szCs w:val="24"/>
        </w:rPr>
      </w:pPr>
      <w:r w:rsidRPr="001B23E0">
        <w:rPr>
          <w:b/>
          <w:bCs/>
          <w:sz w:val="24"/>
          <w:szCs w:val="24"/>
        </w:rPr>
        <w:t xml:space="preserve"> о новой системе оплаты труда работников муниципальных </w:t>
      </w:r>
    </w:p>
    <w:p w:rsidR="009B74B3" w:rsidRPr="001B23E0" w:rsidRDefault="00481625" w:rsidP="00481625">
      <w:pPr>
        <w:jc w:val="center"/>
        <w:rPr>
          <w:b/>
          <w:bCs/>
          <w:sz w:val="24"/>
          <w:szCs w:val="24"/>
        </w:rPr>
      </w:pPr>
      <w:r w:rsidRPr="001B23E0">
        <w:rPr>
          <w:b/>
          <w:bCs/>
          <w:sz w:val="24"/>
          <w:szCs w:val="24"/>
        </w:rPr>
        <w:t>общеобразовательных учреждений</w:t>
      </w:r>
    </w:p>
    <w:p w:rsidR="00481625" w:rsidRPr="001B23E0" w:rsidRDefault="00481625" w:rsidP="009B74B3">
      <w:pPr>
        <w:rPr>
          <w:sz w:val="24"/>
          <w:szCs w:val="24"/>
        </w:rPr>
      </w:pPr>
    </w:p>
    <w:p w:rsidR="009B74B3" w:rsidRPr="002C6D74" w:rsidRDefault="009B74B3" w:rsidP="002C6D74">
      <w:pPr>
        <w:pStyle w:val="s3"/>
        <w:spacing w:before="0" w:beforeAutospacing="0" w:after="0" w:afterAutospacing="0"/>
        <w:jc w:val="center"/>
        <w:rPr>
          <w:b/>
          <w:bCs/>
        </w:rPr>
      </w:pPr>
      <w:r w:rsidRPr="001B23E0">
        <w:rPr>
          <w:b/>
          <w:bCs/>
        </w:rPr>
        <w:t>I. Общие положения и основные понятия</w:t>
      </w:r>
    </w:p>
    <w:p w:rsidR="009B74B3" w:rsidRPr="001B23E0" w:rsidRDefault="00DD3DCA" w:rsidP="009B74B3">
      <w:pPr>
        <w:pStyle w:val="s1"/>
        <w:spacing w:before="0" w:beforeAutospacing="0" w:after="0" w:afterAutospacing="0"/>
        <w:ind w:firstLine="720"/>
        <w:jc w:val="both"/>
      </w:pPr>
      <w:r w:rsidRPr="001B23E0">
        <w:t>1. Настоящее</w:t>
      </w:r>
      <w:r w:rsidR="002E3B69">
        <w:t xml:space="preserve"> </w:t>
      </w:r>
      <w:r w:rsidRPr="001B23E0">
        <w:t>положение</w:t>
      </w:r>
      <w:r w:rsidR="009B74B3" w:rsidRPr="001B23E0">
        <w:t xml:space="preserve"> применяется по вопросам системы оплаты и стимулирования труда работников муниципальных общеобразовательных учреждений (далее - учреждений), реализующих образовательные программы начального общего, основного общего, среднего общего образования в соответствии с федеральным государственным образовательным стандартом общего образования</w:t>
      </w:r>
      <w:r w:rsidR="00835EBD" w:rsidRPr="001B23E0">
        <w:t>, а также при расчетах, осуществляемых в рамках оказания платных услуг учреждениями</w:t>
      </w:r>
      <w:r w:rsidR="009B74B3" w:rsidRPr="001B23E0">
        <w:t>.</w:t>
      </w:r>
    </w:p>
    <w:p w:rsidR="009B74B3" w:rsidRPr="001B23E0" w:rsidRDefault="009B74B3" w:rsidP="009B74B3">
      <w:pPr>
        <w:pStyle w:val="s1"/>
        <w:spacing w:before="0" w:beforeAutospacing="0" w:after="0" w:afterAutospacing="0"/>
        <w:ind w:firstLine="720"/>
        <w:jc w:val="both"/>
      </w:pPr>
      <w:r w:rsidRPr="001B23E0">
        <w:t>Для целей настояще</w:t>
      </w:r>
      <w:r w:rsidR="00C455AC" w:rsidRPr="001B23E0">
        <w:t>го</w:t>
      </w:r>
      <w:r w:rsidR="002E3B69">
        <w:t xml:space="preserve"> </w:t>
      </w:r>
      <w:r w:rsidR="00DD3DCA" w:rsidRPr="001B23E0">
        <w:t>П</w:t>
      </w:r>
      <w:r w:rsidR="00C455AC" w:rsidRPr="001B23E0">
        <w:t>о</w:t>
      </w:r>
      <w:r w:rsidR="00DD3DCA" w:rsidRPr="001B23E0">
        <w:t>ложения</w:t>
      </w:r>
      <w:r w:rsidRPr="001B23E0">
        <w:t xml:space="preserve"> используются понятия и определения:</w:t>
      </w:r>
    </w:p>
    <w:p w:rsidR="009B74B3" w:rsidRPr="001B23E0" w:rsidRDefault="009B74B3" w:rsidP="009B74B3">
      <w:pPr>
        <w:pStyle w:val="s1"/>
        <w:spacing w:before="0" w:beforeAutospacing="0" w:after="0" w:afterAutospacing="0"/>
        <w:ind w:firstLine="720"/>
        <w:jc w:val="both"/>
      </w:pPr>
      <w:r w:rsidRPr="001B23E0">
        <w:rPr>
          <w:rStyle w:val="s10"/>
          <w:b/>
          <w:bCs/>
        </w:rPr>
        <w:t>базовая часть фонда оплаты труда</w:t>
      </w:r>
      <w:r w:rsidRPr="001B23E0">
        <w:rPr>
          <w:rStyle w:val="apple-converted-space"/>
        </w:rPr>
        <w:t> </w:t>
      </w:r>
      <w:r w:rsidRPr="001B23E0">
        <w:t>- гарантированная заработная плата административно-управленческого персонала, педагогического персонала, непосредственно осуществляющего учебный процесс, иных категорий педагогического персонала, учебно-вспомогательного и обслуживающего персонала общеобразовательного учреждения;</w:t>
      </w:r>
    </w:p>
    <w:p w:rsidR="009B74B3" w:rsidRPr="001B23E0" w:rsidRDefault="009B74B3" w:rsidP="009B74B3">
      <w:pPr>
        <w:pStyle w:val="s1"/>
        <w:spacing w:before="0" w:beforeAutospacing="0" w:after="0" w:afterAutospacing="0"/>
        <w:ind w:firstLine="720"/>
        <w:jc w:val="both"/>
      </w:pPr>
      <w:r w:rsidRPr="001B23E0">
        <w:rPr>
          <w:rStyle w:val="s10"/>
          <w:b/>
          <w:bCs/>
        </w:rPr>
        <w:t>стимулирующая часть фонда оплаты труда</w:t>
      </w:r>
      <w:r w:rsidRPr="001B23E0">
        <w:rPr>
          <w:rStyle w:val="apple-converted-space"/>
        </w:rPr>
        <w:t> </w:t>
      </w:r>
      <w:r w:rsidRPr="001B23E0">
        <w:t>- выплаты, предусматриваемые системами оплаты труда работников общеобразовательных учреждений с целью повышения мотивации качественного труда работников и их поощрения за результаты труда;</w:t>
      </w:r>
    </w:p>
    <w:p w:rsidR="009B74B3" w:rsidRPr="001B23E0" w:rsidRDefault="009B74B3" w:rsidP="009B74B3">
      <w:pPr>
        <w:pStyle w:val="s1"/>
        <w:spacing w:before="0" w:beforeAutospacing="0" w:after="0" w:afterAutospacing="0"/>
        <w:ind w:firstLine="720"/>
        <w:jc w:val="both"/>
      </w:pPr>
      <w:r w:rsidRPr="001B23E0">
        <w:rPr>
          <w:rStyle w:val="s10"/>
          <w:b/>
          <w:bCs/>
        </w:rPr>
        <w:t>портфолио</w:t>
      </w:r>
      <w:r w:rsidRPr="001B23E0">
        <w:rPr>
          <w:rStyle w:val="apple-converted-space"/>
        </w:rPr>
        <w:t> </w:t>
      </w:r>
      <w:r w:rsidRPr="001B23E0">
        <w:t>- набор материалов, сертификационных документов, подтверждающих умения педагогического работника решать задачи своей профессиональной деятельности, выбирать стратегию и тактику профессионального поведения в соответствии с приоритетными направлениями развития образования, и предназначенный для оценки уровня профессионализма. По материалам портфолио осуществляется оценка уровня содержания образования, уровня профессиональной культуры, динамики учебных достижений обучающихся, результативности неаудиторной деятельности по преподаваемым предметам, деятельности в качестве классного руководителя, участия в методической и научно-исследовательской работе, общественной деятельности;</w:t>
      </w:r>
    </w:p>
    <w:p w:rsidR="009B74B3" w:rsidRPr="001B23E0" w:rsidRDefault="009B74B3" w:rsidP="009B74B3">
      <w:pPr>
        <w:pStyle w:val="s1"/>
        <w:spacing w:before="0" w:beforeAutospacing="0" w:after="0" w:afterAutospacing="0"/>
        <w:ind w:firstLine="720"/>
        <w:jc w:val="both"/>
      </w:pPr>
      <w:r w:rsidRPr="001B23E0">
        <w:rPr>
          <w:rStyle w:val="s10"/>
          <w:b/>
          <w:bCs/>
        </w:rPr>
        <w:t>аудиторная занятость педагогических работников</w:t>
      </w:r>
      <w:r w:rsidRPr="001B23E0">
        <w:rPr>
          <w:rStyle w:val="apple-converted-space"/>
        </w:rPr>
        <w:t> </w:t>
      </w:r>
      <w:r w:rsidRPr="001B23E0">
        <w:t>- проведение уроков (учебных занятий) в соответствии с учебным планом и должностными обязанностями педагогического работника;</w:t>
      </w:r>
    </w:p>
    <w:p w:rsidR="009B74B3" w:rsidRPr="001B23E0" w:rsidRDefault="009B74B3" w:rsidP="009B74B3">
      <w:pPr>
        <w:pStyle w:val="s1"/>
        <w:spacing w:before="0" w:beforeAutospacing="0" w:after="0" w:afterAutospacing="0"/>
        <w:ind w:firstLine="720"/>
        <w:jc w:val="both"/>
      </w:pPr>
      <w:r w:rsidRPr="001B23E0">
        <w:rPr>
          <w:rStyle w:val="s10"/>
          <w:b/>
          <w:bCs/>
        </w:rPr>
        <w:t>неаудиторная занятость педагогических работников</w:t>
      </w:r>
      <w:r w:rsidRPr="001B23E0">
        <w:rPr>
          <w:rStyle w:val="apple-converted-space"/>
        </w:rPr>
        <w:t> </w:t>
      </w:r>
      <w:r w:rsidRPr="001B23E0">
        <w:t>- все виды образовательной и воспитательной деятельности с обучающимися, не связанные с проведением уроков, организация работы с родителями.</w:t>
      </w:r>
    </w:p>
    <w:p w:rsidR="009B74B3" w:rsidRPr="001B23E0" w:rsidRDefault="009B74B3" w:rsidP="009B74B3">
      <w:pPr>
        <w:pStyle w:val="af7"/>
        <w:spacing w:before="0" w:beforeAutospacing="0" w:after="0" w:afterAutospacing="0"/>
      </w:pPr>
      <w:r w:rsidRPr="001B23E0">
        <w:t> </w:t>
      </w:r>
    </w:p>
    <w:p w:rsidR="009B74B3" w:rsidRPr="002C6D74" w:rsidRDefault="009B74B3" w:rsidP="002C6D74">
      <w:pPr>
        <w:pStyle w:val="s3"/>
        <w:spacing w:before="0" w:beforeAutospacing="0" w:after="0" w:afterAutospacing="0"/>
        <w:jc w:val="center"/>
        <w:rPr>
          <w:b/>
          <w:bCs/>
        </w:rPr>
      </w:pPr>
      <w:r w:rsidRPr="001B23E0">
        <w:rPr>
          <w:b/>
          <w:bCs/>
        </w:rPr>
        <w:t>II. Формирование фонда оплаты труда учреждения</w:t>
      </w:r>
    </w:p>
    <w:p w:rsidR="009B74B3" w:rsidRPr="001B23E0" w:rsidRDefault="009B74B3" w:rsidP="009B74B3">
      <w:pPr>
        <w:pStyle w:val="s1"/>
        <w:spacing w:before="0" w:beforeAutospacing="0" w:after="0" w:afterAutospacing="0"/>
        <w:ind w:firstLine="720"/>
        <w:jc w:val="both"/>
      </w:pPr>
      <w:r w:rsidRPr="001B23E0">
        <w:t>2. Формирование фонда оплаты труда учреждения осуществляется в пределах объема бюджетных средств на текущий финансовый год, доведённого до учреждения, исходя из:</w:t>
      </w:r>
    </w:p>
    <w:p w:rsidR="009B74B3" w:rsidRPr="001B23E0" w:rsidRDefault="00FA4FC5" w:rsidP="009B74B3">
      <w:pPr>
        <w:pStyle w:val="s1"/>
        <w:spacing w:before="0" w:beforeAutospacing="0" w:after="0" w:afterAutospacing="0"/>
        <w:ind w:firstLine="720"/>
        <w:jc w:val="both"/>
      </w:pPr>
      <w:r w:rsidRPr="001B23E0">
        <w:t xml:space="preserve">2.1. </w:t>
      </w:r>
      <w:r w:rsidR="009B74B3" w:rsidRPr="001B23E0">
        <w:t>а) областного норматива финансирования на предоставление общедоступного и бесплатного начального общего, основного общего, среднего общего образования и содержание обучающихся (далее - норматива финансирования);</w:t>
      </w:r>
    </w:p>
    <w:p w:rsidR="009B74B3" w:rsidRPr="001B23E0" w:rsidRDefault="009B74B3" w:rsidP="009B74B3">
      <w:pPr>
        <w:pStyle w:val="s1"/>
        <w:spacing w:before="0" w:beforeAutospacing="0" w:after="0" w:afterAutospacing="0"/>
        <w:ind w:firstLine="720"/>
        <w:jc w:val="both"/>
      </w:pPr>
      <w:r w:rsidRPr="001B23E0">
        <w:t>б) поправочного коэффициента к нормативу финансирования, установленного учредителем для учреждения;</w:t>
      </w:r>
    </w:p>
    <w:p w:rsidR="009B74B3" w:rsidRPr="001B23E0" w:rsidRDefault="00325A86" w:rsidP="009B74B3">
      <w:pPr>
        <w:pStyle w:val="s1"/>
        <w:spacing w:before="0" w:beforeAutospacing="0" w:after="0" w:afterAutospacing="0"/>
        <w:ind w:firstLine="720"/>
        <w:jc w:val="both"/>
      </w:pPr>
      <w:r w:rsidRPr="001B23E0">
        <w:t>в) количества обучающихся</w:t>
      </w:r>
      <w:r w:rsidR="009B74B3" w:rsidRPr="001B23E0">
        <w:t xml:space="preserve"> в учреждении;</w:t>
      </w:r>
    </w:p>
    <w:p w:rsidR="009B74B3" w:rsidRPr="001B23E0" w:rsidRDefault="009B74B3" w:rsidP="009B74B3">
      <w:pPr>
        <w:pStyle w:val="s1"/>
        <w:spacing w:before="0" w:beforeAutospacing="0" w:after="0" w:afterAutospacing="0"/>
        <w:ind w:firstLine="720"/>
        <w:jc w:val="both"/>
      </w:pPr>
      <w:r w:rsidRPr="001B23E0">
        <w:t>г) доли фонда оплаты труда в нормативе финансирования.</w:t>
      </w:r>
    </w:p>
    <w:p w:rsidR="009B74B3" w:rsidRPr="001B23E0" w:rsidRDefault="009B74B3" w:rsidP="009B74B3">
      <w:pPr>
        <w:pStyle w:val="s1"/>
        <w:spacing w:before="0" w:beforeAutospacing="0" w:after="0" w:afterAutospacing="0"/>
        <w:ind w:firstLine="720"/>
        <w:jc w:val="both"/>
      </w:pPr>
      <w:r w:rsidRPr="001B23E0">
        <w:t>В случае экономии фонда оплаты труда учреждения средства могут быть направлены на выплаты стимулирующего характера работникам учреждения и (или) расходы на обеспечение учебного процесса.</w:t>
      </w:r>
    </w:p>
    <w:p w:rsidR="00FA4FC5" w:rsidRPr="001B23E0" w:rsidRDefault="00FA4FC5" w:rsidP="009B74B3">
      <w:pPr>
        <w:pStyle w:val="s1"/>
        <w:spacing w:before="0" w:beforeAutospacing="0" w:after="0" w:afterAutospacing="0"/>
        <w:ind w:firstLine="720"/>
        <w:jc w:val="both"/>
      </w:pPr>
      <w:r w:rsidRPr="001B23E0">
        <w:lastRenderedPageBreak/>
        <w:t>2.2. Средств от оказания платных услуг учреждениями.</w:t>
      </w:r>
    </w:p>
    <w:p w:rsidR="009B74B3" w:rsidRPr="001B23E0" w:rsidRDefault="009B74B3" w:rsidP="009B74B3">
      <w:pPr>
        <w:pStyle w:val="s1"/>
        <w:spacing w:before="0" w:beforeAutospacing="0" w:after="0" w:afterAutospacing="0"/>
        <w:ind w:firstLine="720"/>
        <w:jc w:val="both"/>
      </w:pPr>
      <w:r w:rsidRPr="001B23E0">
        <w:t>3. Фонд оплаты труда рассчитывается по следующей формуле:</w:t>
      </w:r>
    </w:p>
    <w:p w:rsidR="009B74B3" w:rsidRPr="001B23E0" w:rsidRDefault="009B74B3" w:rsidP="009B74B3">
      <w:pPr>
        <w:pStyle w:val="af7"/>
        <w:spacing w:before="0" w:beforeAutospacing="0" w:after="0" w:afterAutospacing="0"/>
      </w:pPr>
      <w:r w:rsidRPr="001B23E0">
        <w:t> </w:t>
      </w:r>
    </w:p>
    <w:p w:rsidR="009B74B3" w:rsidRPr="002C6D74" w:rsidRDefault="009B74B3" w:rsidP="002C6D74">
      <w:pPr>
        <w:pStyle w:val="HTML"/>
        <w:spacing w:line="216" w:lineRule="atLeast"/>
        <w:rPr>
          <w:rFonts w:ascii="Times New Roman" w:hAnsi="Times New Roman"/>
          <w:sz w:val="24"/>
          <w:szCs w:val="24"/>
        </w:rPr>
      </w:pPr>
      <w:r w:rsidRPr="001B23E0">
        <w:rPr>
          <w:rFonts w:ascii="Times New Roman" w:hAnsi="Times New Roman"/>
          <w:sz w:val="24"/>
          <w:szCs w:val="24"/>
        </w:rPr>
        <w:t xml:space="preserve">                      ФОТ = М х П х Д х У, где:</w:t>
      </w:r>
    </w:p>
    <w:p w:rsidR="009B74B3" w:rsidRPr="001B23E0" w:rsidRDefault="009B74B3" w:rsidP="009B74B3">
      <w:pPr>
        <w:pStyle w:val="HTML"/>
        <w:spacing w:line="216" w:lineRule="atLeast"/>
        <w:rPr>
          <w:rFonts w:ascii="Times New Roman" w:hAnsi="Times New Roman"/>
          <w:sz w:val="24"/>
          <w:szCs w:val="24"/>
        </w:rPr>
      </w:pPr>
      <w:r w:rsidRPr="001B23E0">
        <w:rPr>
          <w:rFonts w:ascii="Times New Roman" w:hAnsi="Times New Roman"/>
          <w:sz w:val="24"/>
          <w:szCs w:val="24"/>
        </w:rPr>
        <w:t>ФОТ  - фонд оплаты труда учреждения;</w:t>
      </w:r>
    </w:p>
    <w:p w:rsidR="009B74B3" w:rsidRPr="001B23E0" w:rsidRDefault="009B74B3" w:rsidP="009B74B3">
      <w:pPr>
        <w:pStyle w:val="HTML"/>
        <w:spacing w:line="216" w:lineRule="atLeast"/>
        <w:rPr>
          <w:rFonts w:ascii="Times New Roman" w:hAnsi="Times New Roman"/>
          <w:sz w:val="24"/>
          <w:szCs w:val="24"/>
        </w:rPr>
      </w:pPr>
      <w:r w:rsidRPr="001B23E0">
        <w:rPr>
          <w:rFonts w:ascii="Times New Roman" w:hAnsi="Times New Roman"/>
          <w:sz w:val="24"/>
          <w:szCs w:val="24"/>
        </w:rPr>
        <w:t>N    - областной норматив финансирования;</w:t>
      </w:r>
    </w:p>
    <w:p w:rsidR="009B74B3" w:rsidRPr="001B23E0" w:rsidRDefault="009B74B3" w:rsidP="009B74B3">
      <w:pPr>
        <w:pStyle w:val="HTML"/>
        <w:spacing w:line="216" w:lineRule="atLeast"/>
        <w:rPr>
          <w:rFonts w:ascii="Times New Roman" w:hAnsi="Times New Roman"/>
          <w:sz w:val="24"/>
          <w:szCs w:val="24"/>
        </w:rPr>
      </w:pPr>
      <w:r w:rsidRPr="001B23E0">
        <w:rPr>
          <w:rFonts w:ascii="Times New Roman" w:hAnsi="Times New Roman"/>
          <w:sz w:val="24"/>
          <w:szCs w:val="24"/>
        </w:rPr>
        <w:t>П    - поправочный коэффициент для данного учреждения;</w:t>
      </w:r>
    </w:p>
    <w:p w:rsidR="009B74B3" w:rsidRPr="001B23E0" w:rsidRDefault="009B74B3" w:rsidP="009B74B3">
      <w:pPr>
        <w:pStyle w:val="HTML"/>
        <w:spacing w:line="216" w:lineRule="atLeast"/>
        <w:rPr>
          <w:rFonts w:ascii="Times New Roman" w:hAnsi="Times New Roman"/>
          <w:sz w:val="24"/>
          <w:szCs w:val="24"/>
        </w:rPr>
      </w:pPr>
      <w:r w:rsidRPr="001B23E0">
        <w:rPr>
          <w:rFonts w:ascii="Times New Roman" w:hAnsi="Times New Roman"/>
          <w:sz w:val="24"/>
          <w:szCs w:val="24"/>
        </w:rPr>
        <w:t>Д    - доля фонда оплаты труда в нормативе   финансирования на реализацию</w:t>
      </w:r>
    </w:p>
    <w:p w:rsidR="009B74B3" w:rsidRPr="001B23E0" w:rsidRDefault="009B74B3" w:rsidP="009B74B3">
      <w:pPr>
        <w:pStyle w:val="HTML"/>
        <w:spacing w:line="216" w:lineRule="atLeast"/>
        <w:rPr>
          <w:rFonts w:ascii="Times New Roman" w:hAnsi="Times New Roman"/>
          <w:sz w:val="24"/>
          <w:szCs w:val="24"/>
        </w:rPr>
      </w:pPr>
      <w:r w:rsidRPr="001B23E0">
        <w:rPr>
          <w:rFonts w:ascii="Times New Roman" w:hAnsi="Times New Roman"/>
          <w:sz w:val="24"/>
          <w:szCs w:val="24"/>
        </w:rPr>
        <w:t xml:space="preserve">       государственного стандарта;</w:t>
      </w:r>
    </w:p>
    <w:p w:rsidR="009B74B3" w:rsidRPr="001B23E0" w:rsidRDefault="00F32BD2" w:rsidP="009B74B3">
      <w:pPr>
        <w:pStyle w:val="HTML"/>
        <w:spacing w:line="216" w:lineRule="atLeast"/>
        <w:rPr>
          <w:rFonts w:ascii="Times New Roman" w:hAnsi="Times New Roman"/>
          <w:sz w:val="24"/>
          <w:szCs w:val="24"/>
        </w:rPr>
      </w:pPr>
      <w:r w:rsidRPr="001B23E0">
        <w:rPr>
          <w:rFonts w:ascii="Times New Roman" w:hAnsi="Times New Roman"/>
          <w:sz w:val="24"/>
          <w:szCs w:val="24"/>
        </w:rPr>
        <w:t>У    - количество обучающихся</w:t>
      </w:r>
      <w:r w:rsidR="009B74B3" w:rsidRPr="001B23E0">
        <w:rPr>
          <w:rFonts w:ascii="Times New Roman" w:hAnsi="Times New Roman"/>
          <w:sz w:val="24"/>
          <w:szCs w:val="24"/>
        </w:rPr>
        <w:t xml:space="preserve"> в учреждении.</w:t>
      </w:r>
    </w:p>
    <w:p w:rsidR="009B74B3" w:rsidRPr="001B23E0" w:rsidRDefault="009B74B3" w:rsidP="009B74B3">
      <w:pPr>
        <w:pStyle w:val="af7"/>
        <w:spacing w:before="0" w:beforeAutospacing="0" w:after="0" w:afterAutospacing="0"/>
      </w:pPr>
      <w:r w:rsidRPr="001B23E0">
        <w:t> </w:t>
      </w:r>
    </w:p>
    <w:p w:rsidR="009B74B3" w:rsidRPr="002C6D74" w:rsidRDefault="009B74B3" w:rsidP="002C6D74">
      <w:pPr>
        <w:pStyle w:val="s3"/>
        <w:spacing w:before="0" w:beforeAutospacing="0" w:after="0" w:afterAutospacing="0"/>
        <w:jc w:val="center"/>
        <w:rPr>
          <w:b/>
          <w:bCs/>
        </w:rPr>
      </w:pPr>
      <w:r w:rsidRPr="001B23E0">
        <w:rPr>
          <w:b/>
          <w:bCs/>
        </w:rPr>
        <w:t>III. Формирование централизованного фонда стимулирования руководителей учреждений</w:t>
      </w:r>
    </w:p>
    <w:p w:rsidR="009B74B3" w:rsidRPr="001B23E0" w:rsidRDefault="009B74B3" w:rsidP="001B23E0">
      <w:pPr>
        <w:pStyle w:val="s1"/>
        <w:spacing w:before="0" w:beforeAutospacing="0" w:after="0" w:afterAutospacing="0"/>
        <w:ind w:firstLine="720"/>
        <w:jc w:val="both"/>
      </w:pPr>
      <w:r w:rsidRPr="001B23E0">
        <w:t>4. Учредитель учреждения формирует централизованный фонд стимулирования руководителей учреждений по следующей формуле:</w:t>
      </w:r>
    </w:p>
    <w:p w:rsidR="009B74B3" w:rsidRPr="001B23E0" w:rsidRDefault="009B74B3" w:rsidP="001B23E0">
      <w:pPr>
        <w:pStyle w:val="HTML"/>
        <w:spacing w:line="216" w:lineRule="atLeast"/>
        <w:rPr>
          <w:rFonts w:ascii="Times New Roman" w:hAnsi="Times New Roman"/>
          <w:sz w:val="24"/>
          <w:szCs w:val="24"/>
        </w:rPr>
      </w:pPr>
      <w:r w:rsidRPr="001B23E0">
        <w:rPr>
          <w:rFonts w:ascii="Times New Roman" w:hAnsi="Times New Roman"/>
          <w:sz w:val="24"/>
          <w:szCs w:val="24"/>
        </w:rPr>
        <w:t>ФОТцст = ФОТ х ц, где:</w:t>
      </w:r>
    </w:p>
    <w:p w:rsidR="009B74B3" w:rsidRPr="001B23E0" w:rsidRDefault="009B74B3" w:rsidP="009B74B3">
      <w:pPr>
        <w:pStyle w:val="HTML"/>
        <w:spacing w:line="216" w:lineRule="atLeast"/>
        <w:rPr>
          <w:rFonts w:ascii="Times New Roman" w:hAnsi="Times New Roman"/>
          <w:sz w:val="24"/>
          <w:szCs w:val="24"/>
        </w:rPr>
      </w:pPr>
      <w:r w:rsidRPr="001B23E0">
        <w:rPr>
          <w:rFonts w:ascii="Times New Roman" w:hAnsi="Times New Roman"/>
          <w:sz w:val="24"/>
          <w:szCs w:val="24"/>
        </w:rPr>
        <w:t>ФОТцст   - отчисление      в    централизованный   фонд    стимулирования</w:t>
      </w:r>
    </w:p>
    <w:p w:rsidR="009B74B3" w:rsidRPr="001B23E0" w:rsidRDefault="009B74B3" w:rsidP="009B74B3">
      <w:pPr>
        <w:pStyle w:val="HTML"/>
        <w:spacing w:line="216" w:lineRule="atLeast"/>
        <w:rPr>
          <w:rFonts w:ascii="Times New Roman" w:hAnsi="Times New Roman"/>
          <w:sz w:val="24"/>
          <w:szCs w:val="24"/>
        </w:rPr>
      </w:pPr>
      <w:r w:rsidRPr="001B23E0">
        <w:rPr>
          <w:rFonts w:ascii="Times New Roman" w:hAnsi="Times New Roman"/>
          <w:sz w:val="24"/>
          <w:szCs w:val="24"/>
        </w:rPr>
        <w:t xml:space="preserve">           руководителей учреждений;</w:t>
      </w:r>
    </w:p>
    <w:p w:rsidR="009B74B3" w:rsidRPr="001B23E0" w:rsidRDefault="009B74B3" w:rsidP="009B74B3">
      <w:pPr>
        <w:pStyle w:val="HTML"/>
        <w:spacing w:line="216" w:lineRule="atLeast"/>
        <w:rPr>
          <w:rFonts w:ascii="Times New Roman" w:hAnsi="Times New Roman"/>
          <w:sz w:val="24"/>
          <w:szCs w:val="24"/>
        </w:rPr>
      </w:pPr>
      <w:r w:rsidRPr="001B23E0">
        <w:rPr>
          <w:rFonts w:ascii="Times New Roman" w:hAnsi="Times New Roman"/>
          <w:sz w:val="24"/>
          <w:szCs w:val="24"/>
        </w:rPr>
        <w:t>ФОТ      - фонд оплаты труда учреждений;</w:t>
      </w:r>
    </w:p>
    <w:p w:rsidR="009B74B3" w:rsidRPr="001B23E0" w:rsidRDefault="009B74B3" w:rsidP="001B23E0">
      <w:pPr>
        <w:pStyle w:val="HTML"/>
        <w:spacing w:line="216" w:lineRule="atLeast"/>
        <w:rPr>
          <w:rFonts w:ascii="Times New Roman" w:hAnsi="Times New Roman"/>
          <w:sz w:val="24"/>
          <w:szCs w:val="24"/>
        </w:rPr>
      </w:pPr>
      <w:r w:rsidRPr="001B23E0">
        <w:rPr>
          <w:rFonts w:ascii="Times New Roman" w:hAnsi="Times New Roman"/>
          <w:sz w:val="24"/>
          <w:szCs w:val="24"/>
        </w:rPr>
        <w:t>ц        - размер доли отчислений в централизованный фонд.</w:t>
      </w:r>
    </w:p>
    <w:p w:rsidR="00835EBD" w:rsidRPr="001B23E0" w:rsidRDefault="009B74B3" w:rsidP="009B74B3">
      <w:pPr>
        <w:pStyle w:val="s1"/>
        <w:spacing w:before="0" w:beforeAutospacing="0" w:after="0" w:afterAutospacing="0"/>
        <w:ind w:firstLine="720"/>
        <w:jc w:val="both"/>
      </w:pPr>
      <w:r w:rsidRPr="001B23E0">
        <w:t xml:space="preserve">5. Размер доли отчислений в централизованный фонд стимулирования руководителей учреждений определяется в зависимости от размера фонда оплаты труда, планируемой суммы на выплаты стимулирующего характера руководителям учреждений с учетом результатов деятельности учреждений, объемов работ, их сложности и социальной значимости, и </w:t>
      </w:r>
      <w:r w:rsidR="00C64C2A" w:rsidRPr="001B23E0">
        <w:t xml:space="preserve">составляет </w:t>
      </w:r>
      <w:r w:rsidR="00835EBD" w:rsidRPr="001B23E0">
        <w:t>0,</w:t>
      </w:r>
      <w:r w:rsidR="00C64C2A" w:rsidRPr="001B23E0">
        <w:t>5 процента от фонда оплаты труда учреждений</w:t>
      </w:r>
      <w:r w:rsidR="00835EBD" w:rsidRPr="001B23E0">
        <w:t>.</w:t>
      </w:r>
    </w:p>
    <w:p w:rsidR="009B74B3" w:rsidRPr="001B23E0" w:rsidRDefault="009B74B3" w:rsidP="009B74B3">
      <w:pPr>
        <w:pStyle w:val="s1"/>
        <w:spacing w:before="0" w:beforeAutospacing="0" w:after="0" w:afterAutospacing="0"/>
        <w:ind w:firstLine="720"/>
        <w:jc w:val="both"/>
      </w:pPr>
      <w:r w:rsidRPr="001B23E0">
        <w:t>5.1. Распределение стимулирующей части фонда оплаты труда руководителей образовательных учреждений осуществляется специальной комиссией, созданной по представлению учредителя.</w:t>
      </w:r>
    </w:p>
    <w:p w:rsidR="009B74B3" w:rsidRPr="001B23E0" w:rsidRDefault="009B74B3" w:rsidP="009B74B3">
      <w:pPr>
        <w:pStyle w:val="s1"/>
        <w:spacing w:before="0" w:beforeAutospacing="0" w:after="0" w:afterAutospacing="0"/>
        <w:ind w:firstLine="720"/>
        <w:jc w:val="both"/>
      </w:pPr>
      <w:r w:rsidRPr="001B23E0">
        <w:t>Положение о распределении централизованного фонда стимулирования руководителей учреждений приведено в</w:t>
      </w:r>
      <w:r w:rsidRPr="001B23E0">
        <w:rPr>
          <w:rStyle w:val="apple-converted-space"/>
        </w:rPr>
        <w:t> </w:t>
      </w:r>
      <w:r w:rsidRPr="001B23E0">
        <w:rPr>
          <w:rStyle w:val="link"/>
        </w:rPr>
        <w:t xml:space="preserve">приложении </w:t>
      </w:r>
      <w:r w:rsidR="003E3016" w:rsidRPr="001B23E0">
        <w:rPr>
          <w:rStyle w:val="link"/>
        </w:rPr>
        <w:t>№</w:t>
      </w:r>
      <w:r w:rsidRPr="001B23E0">
        <w:rPr>
          <w:rStyle w:val="link"/>
        </w:rPr>
        <w:t> 4</w:t>
      </w:r>
      <w:r w:rsidR="003E3016" w:rsidRPr="001B23E0">
        <w:rPr>
          <w:rStyle w:val="link"/>
        </w:rPr>
        <w:t xml:space="preserve"> к настояще</w:t>
      </w:r>
      <w:r w:rsidR="00DD3DCA" w:rsidRPr="001B23E0">
        <w:rPr>
          <w:rStyle w:val="link"/>
        </w:rPr>
        <w:t>му</w:t>
      </w:r>
      <w:r w:rsidR="009E4FF0">
        <w:rPr>
          <w:rStyle w:val="link"/>
        </w:rPr>
        <w:t xml:space="preserve"> </w:t>
      </w:r>
      <w:r w:rsidR="00DD3DCA" w:rsidRPr="001B23E0">
        <w:rPr>
          <w:rStyle w:val="link"/>
        </w:rPr>
        <w:t>Положению.</w:t>
      </w:r>
    </w:p>
    <w:p w:rsidR="009B74B3" w:rsidRPr="001B23E0" w:rsidRDefault="009B74B3" w:rsidP="009B74B3">
      <w:pPr>
        <w:pStyle w:val="af7"/>
        <w:spacing w:before="0" w:beforeAutospacing="0" w:after="0" w:afterAutospacing="0"/>
      </w:pPr>
      <w:r w:rsidRPr="001B23E0">
        <w:t> </w:t>
      </w:r>
    </w:p>
    <w:p w:rsidR="009B74B3" w:rsidRPr="002C6D74" w:rsidRDefault="009B74B3" w:rsidP="002C6D74">
      <w:pPr>
        <w:pStyle w:val="s3"/>
        <w:spacing w:before="0" w:beforeAutospacing="0" w:after="0" w:afterAutospacing="0"/>
        <w:jc w:val="center"/>
        <w:rPr>
          <w:b/>
          <w:bCs/>
        </w:rPr>
      </w:pPr>
      <w:r w:rsidRPr="001B23E0">
        <w:rPr>
          <w:b/>
          <w:bCs/>
        </w:rPr>
        <w:t>IV. Распределение фонда оплаты труда учреждения</w:t>
      </w:r>
    </w:p>
    <w:p w:rsidR="009B74B3" w:rsidRPr="001B23E0" w:rsidRDefault="009B74B3" w:rsidP="00D613A3">
      <w:pPr>
        <w:pStyle w:val="s1"/>
        <w:spacing w:before="0" w:beforeAutospacing="0" w:after="0" w:afterAutospacing="0"/>
        <w:ind w:firstLine="708"/>
        <w:jc w:val="both"/>
      </w:pPr>
      <w:r w:rsidRPr="001B23E0">
        <w:t>6. Учреждение с учетам ограничений, установленных областным нормативно-правовым актом, и в соответствии с</w:t>
      </w:r>
      <w:r w:rsidRPr="001B23E0">
        <w:rPr>
          <w:rStyle w:val="apple-converted-space"/>
        </w:rPr>
        <w:t> </w:t>
      </w:r>
      <w:r w:rsidRPr="001B23E0">
        <w:rPr>
          <w:rStyle w:val="link"/>
        </w:rPr>
        <w:t>Бюджетным кодексом</w:t>
      </w:r>
      <w:r w:rsidRPr="001B23E0">
        <w:rPr>
          <w:rStyle w:val="apple-converted-space"/>
        </w:rPr>
        <w:t> </w:t>
      </w:r>
      <w:r w:rsidRPr="001B23E0">
        <w:t>Российской Федерации определяет в общем объёме средств, рассчитанном на основании областного норматива финансирования в расчете на одного обучающегося, количества обучающихся и поправочного коэффициента, долю на:</w:t>
      </w:r>
    </w:p>
    <w:p w:rsidR="009B74B3" w:rsidRPr="001B23E0" w:rsidRDefault="009B74B3" w:rsidP="009B74B3">
      <w:pPr>
        <w:pStyle w:val="s1"/>
        <w:spacing w:before="0" w:beforeAutospacing="0" w:after="0" w:afterAutospacing="0"/>
        <w:ind w:firstLine="720"/>
        <w:jc w:val="both"/>
      </w:pPr>
      <w:r w:rsidRPr="001B23E0">
        <w:t>заработную плату работников учреждения, в том числе надбавки к окладам (ФОТоу);</w:t>
      </w:r>
    </w:p>
    <w:p w:rsidR="009B74B3" w:rsidRPr="001B23E0" w:rsidRDefault="009B74B3" w:rsidP="009B74B3">
      <w:pPr>
        <w:pStyle w:val="s1"/>
        <w:spacing w:before="0" w:beforeAutospacing="0" w:after="0" w:afterAutospacing="0"/>
        <w:ind w:firstLine="720"/>
        <w:jc w:val="both"/>
      </w:pPr>
      <w:r w:rsidRPr="001B23E0">
        <w:t>учебные расходы, расходы на материальное, социальное обеспечение, приобретение услуг и прочие текущие расходы.</w:t>
      </w:r>
    </w:p>
    <w:p w:rsidR="009B74B3" w:rsidRPr="001B23E0" w:rsidRDefault="009B74B3" w:rsidP="009B74B3">
      <w:pPr>
        <w:pStyle w:val="s1"/>
        <w:spacing w:before="0" w:beforeAutospacing="0" w:after="0" w:afterAutospacing="0"/>
        <w:ind w:firstLine="720"/>
        <w:jc w:val="both"/>
      </w:pPr>
      <w:r w:rsidRPr="001B23E0">
        <w:t>Норматив финансирования позволяет учесть особенности каждого учреждения в отдельности, формировать и реализовывать политику развития системы образования и социальной поддержки граждан в период получения образования.</w:t>
      </w:r>
    </w:p>
    <w:p w:rsidR="009B74B3" w:rsidRPr="001B23E0" w:rsidRDefault="009B74B3" w:rsidP="002C6D74">
      <w:pPr>
        <w:pStyle w:val="s1"/>
        <w:spacing w:before="0" w:beforeAutospacing="0" w:after="0" w:afterAutospacing="0"/>
        <w:ind w:firstLine="720"/>
        <w:jc w:val="both"/>
      </w:pPr>
      <w:r w:rsidRPr="001B23E0">
        <w:t>7. Фонд оплаты труда учреждения состоит из базовой части (ФОТб) и стимулирующей части (ФОТст):</w:t>
      </w:r>
    </w:p>
    <w:p w:rsidR="009B74B3" w:rsidRPr="001B23E0" w:rsidRDefault="009B74B3" w:rsidP="009B74B3">
      <w:pPr>
        <w:pStyle w:val="HTML"/>
        <w:spacing w:line="216" w:lineRule="atLeast"/>
        <w:rPr>
          <w:rFonts w:ascii="Times New Roman" w:hAnsi="Times New Roman"/>
          <w:sz w:val="24"/>
          <w:szCs w:val="24"/>
        </w:rPr>
      </w:pPr>
      <w:r w:rsidRPr="001B23E0">
        <w:rPr>
          <w:rFonts w:ascii="Times New Roman" w:hAnsi="Times New Roman"/>
          <w:sz w:val="24"/>
          <w:szCs w:val="24"/>
        </w:rPr>
        <w:t>ФОТоу = ФОТб + ФОТст</w:t>
      </w:r>
    </w:p>
    <w:p w:rsidR="009B74B3" w:rsidRPr="001B23E0" w:rsidRDefault="009B74B3" w:rsidP="009B74B3">
      <w:pPr>
        <w:pStyle w:val="af7"/>
        <w:spacing w:before="0" w:beforeAutospacing="0" w:after="0" w:afterAutospacing="0"/>
      </w:pPr>
      <w:r w:rsidRPr="001B23E0">
        <w:t> </w:t>
      </w:r>
    </w:p>
    <w:p w:rsidR="009B74B3" w:rsidRPr="001B23E0" w:rsidRDefault="009B74B3" w:rsidP="002C6D74">
      <w:pPr>
        <w:pStyle w:val="s1"/>
        <w:spacing w:before="0" w:beforeAutospacing="0" w:after="0" w:afterAutospacing="0"/>
        <w:ind w:firstLine="720"/>
        <w:jc w:val="both"/>
      </w:pPr>
      <w:r w:rsidRPr="001B23E0">
        <w:t>Объем стимулирующей части определяется по формуле:</w:t>
      </w:r>
    </w:p>
    <w:p w:rsidR="009B74B3" w:rsidRPr="002C6D74" w:rsidRDefault="009B74B3" w:rsidP="002C6D74">
      <w:pPr>
        <w:pStyle w:val="HTML"/>
        <w:spacing w:line="216" w:lineRule="atLeast"/>
        <w:rPr>
          <w:rFonts w:ascii="Times New Roman" w:hAnsi="Times New Roman"/>
          <w:sz w:val="24"/>
          <w:szCs w:val="24"/>
        </w:rPr>
      </w:pPr>
      <w:r w:rsidRPr="001B23E0">
        <w:rPr>
          <w:rFonts w:ascii="Times New Roman" w:hAnsi="Times New Roman"/>
          <w:sz w:val="24"/>
          <w:szCs w:val="24"/>
        </w:rPr>
        <w:t>ФОТст = ФОТоу х ш, где:</w:t>
      </w:r>
    </w:p>
    <w:p w:rsidR="009B74B3" w:rsidRPr="002C6D74" w:rsidRDefault="009B74B3" w:rsidP="002C6D74">
      <w:pPr>
        <w:pStyle w:val="HTML"/>
        <w:spacing w:line="216" w:lineRule="atLeast"/>
        <w:rPr>
          <w:rFonts w:ascii="Times New Roman" w:hAnsi="Times New Roman"/>
          <w:sz w:val="24"/>
          <w:szCs w:val="24"/>
        </w:rPr>
      </w:pPr>
      <w:r w:rsidRPr="001B23E0">
        <w:rPr>
          <w:rFonts w:ascii="Times New Roman" w:hAnsi="Times New Roman"/>
          <w:sz w:val="24"/>
          <w:szCs w:val="24"/>
        </w:rPr>
        <w:t>ш - коэффициент стимулирующей части.</w:t>
      </w:r>
    </w:p>
    <w:p w:rsidR="009B74B3" w:rsidRPr="001B23E0" w:rsidRDefault="009B74B3" w:rsidP="009B74B3">
      <w:pPr>
        <w:pStyle w:val="s1"/>
        <w:spacing w:before="0" w:beforeAutospacing="0" w:after="0" w:afterAutospacing="0"/>
        <w:ind w:firstLine="720"/>
        <w:jc w:val="both"/>
      </w:pPr>
      <w:r w:rsidRPr="001B23E0">
        <w:t>8. Коэффициент стимулирующей части определяется учреждением самостоятельно. Рекомендуемая величина коэффициента - 0,2.</w:t>
      </w:r>
    </w:p>
    <w:p w:rsidR="009B74B3" w:rsidRPr="001B23E0" w:rsidRDefault="009B74B3" w:rsidP="009B74B3">
      <w:pPr>
        <w:pStyle w:val="s1"/>
        <w:spacing w:before="0" w:beforeAutospacing="0" w:after="0" w:afterAutospacing="0"/>
        <w:ind w:firstLine="720"/>
        <w:jc w:val="both"/>
      </w:pPr>
      <w:r w:rsidRPr="001B23E0">
        <w:t>9. Базовая часть фонда оплаты труда обеспечивает гарантированную заработную плату работников образовательного учреждения, включая:</w:t>
      </w:r>
    </w:p>
    <w:p w:rsidR="009B74B3" w:rsidRPr="001B23E0" w:rsidRDefault="009B74B3" w:rsidP="009B74B3">
      <w:pPr>
        <w:pStyle w:val="s1"/>
        <w:spacing w:before="0" w:beforeAutospacing="0" w:after="0" w:afterAutospacing="0"/>
        <w:ind w:firstLine="720"/>
        <w:jc w:val="both"/>
      </w:pPr>
      <w:r w:rsidRPr="001B23E0">
        <w:t>а) административно-управленческий персонал образовательного учреждения (руководитель общеобразовательного учреждения, заместитель руководителя, руководитель структурного подразделения, и др.);</w:t>
      </w:r>
    </w:p>
    <w:p w:rsidR="00CF07CF" w:rsidRPr="001B23E0" w:rsidRDefault="00CF07CF" w:rsidP="00CF07CF">
      <w:pPr>
        <w:widowControl w:val="0"/>
        <w:autoSpaceDE w:val="0"/>
        <w:autoSpaceDN w:val="0"/>
        <w:adjustRightInd w:val="0"/>
        <w:ind w:firstLine="720"/>
        <w:jc w:val="both"/>
        <w:rPr>
          <w:rFonts w:eastAsiaTheme="minorEastAsia"/>
          <w:sz w:val="24"/>
          <w:szCs w:val="24"/>
        </w:rPr>
      </w:pPr>
      <w:bookmarkStart w:id="1" w:name="sub_4092"/>
      <w:r w:rsidRPr="001B23E0">
        <w:rPr>
          <w:rFonts w:eastAsiaTheme="minorEastAsia"/>
          <w:sz w:val="24"/>
          <w:szCs w:val="24"/>
        </w:rPr>
        <w:lastRenderedPageBreak/>
        <w:t>б) педагогических работников (учитель, преподаватель);</w:t>
      </w:r>
    </w:p>
    <w:bookmarkEnd w:id="1"/>
    <w:p w:rsidR="009B74B3" w:rsidRPr="001B23E0" w:rsidRDefault="009B74B3" w:rsidP="009B74B3">
      <w:pPr>
        <w:pStyle w:val="s1"/>
        <w:spacing w:before="0" w:beforeAutospacing="0" w:after="0" w:afterAutospacing="0"/>
        <w:ind w:firstLine="720"/>
        <w:jc w:val="both"/>
      </w:pPr>
      <w:r w:rsidRPr="001B23E0">
        <w:t>в) иные категории педагогического персонала (воспитатель, воспитатель групп продленного дня, педагог-психолог, психолог, социальный педагог, педагог дополнительного образования, старший вожатый, преподаватель-организатор основ безопасности жизнедеятельности и др.);</w:t>
      </w:r>
    </w:p>
    <w:p w:rsidR="009B74B3" w:rsidRPr="001B23E0" w:rsidRDefault="009B74B3" w:rsidP="009B74B3">
      <w:pPr>
        <w:pStyle w:val="s1"/>
        <w:spacing w:before="0" w:beforeAutospacing="0" w:after="0" w:afterAutospacing="0"/>
        <w:ind w:firstLine="720"/>
        <w:jc w:val="both"/>
      </w:pPr>
      <w:r w:rsidRPr="001B23E0">
        <w:t>г) учебно-вспомогательный персонал (лаборант, бухгалтер, кассир, инспектор по кадрам, библиотекарь, секретарь-машинистка, заведующий хозяйством и др.);</w:t>
      </w:r>
    </w:p>
    <w:p w:rsidR="009B74B3" w:rsidRPr="001B23E0" w:rsidRDefault="009B74B3" w:rsidP="009B74B3">
      <w:pPr>
        <w:pStyle w:val="s1"/>
        <w:spacing w:before="0" w:beforeAutospacing="0" w:after="0" w:afterAutospacing="0"/>
        <w:ind w:firstLine="720"/>
        <w:jc w:val="both"/>
      </w:pPr>
      <w:r w:rsidRPr="001B23E0">
        <w:t>д) обслуживающий персонал (водитель, уборщик, гардеробщик, дворник, сторож, рабочий по обслуживанию зданий и др.) и складывается из:</w:t>
      </w:r>
    </w:p>
    <w:p w:rsidR="009B74B3" w:rsidRPr="001B23E0" w:rsidRDefault="009B74B3" w:rsidP="009B74B3">
      <w:pPr>
        <w:pStyle w:val="af7"/>
        <w:spacing w:before="0" w:beforeAutospacing="0" w:after="0" w:afterAutospacing="0"/>
      </w:pPr>
      <w:r w:rsidRPr="001B23E0">
        <w:t> </w:t>
      </w:r>
    </w:p>
    <w:p w:rsidR="009B74B3" w:rsidRPr="001B23E0" w:rsidRDefault="009B74B3" w:rsidP="009B74B3">
      <w:pPr>
        <w:pStyle w:val="HTML"/>
        <w:spacing w:line="216" w:lineRule="atLeast"/>
        <w:rPr>
          <w:rFonts w:ascii="Times New Roman" w:hAnsi="Times New Roman"/>
          <w:sz w:val="24"/>
          <w:szCs w:val="24"/>
        </w:rPr>
      </w:pPr>
      <w:r w:rsidRPr="001B23E0">
        <w:rPr>
          <w:rFonts w:ascii="Times New Roman" w:hAnsi="Times New Roman"/>
          <w:sz w:val="24"/>
          <w:szCs w:val="24"/>
        </w:rPr>
        <w:t>ФОТб = ФОТбауп + ФОТбпп + ФОТбипп + ФОТбувп + ФОТбоп, где:</w:t>
      </w:r>
    </w:p>
    <w:p w:rsidR="009B74B3" w:rsidRPr="001B23E0" w:rsidRDefault="009B74B3" w:rsidP="009B74B3">
      <w:pPr>
        <w:pStyle w:val="af7"/>
        <w:spacing w:before="0" w:beforeAutospacing="0" w:after="0" w:afterAutospacing="0"/>
      </w:pPr>
      <w:r w:rsidRPr="001B23E0">
        <w:t> </w:t>
      </w:r>
    </w:p>
    <w:p w:rsidR="009B74B3" w:rsidRPr="001B23E0" w:rsidRDefault="009B74B3" w:rsidP="009B74B3">
      <w:pPr>
        <w:pStyle w:val="HTML"/>
        <w:spacing w:line="216" w:lineRule="atLeast"/>
        <w:rPr>
          <w:rFonts w:ascii="Times New Roman" w:hAnsi="Times New Roman"/>
          <w:sz w:val="24"/>
          <w:szCs w:val="24"/>
        </w:rPr>
      </w:pPr>
      <w:r w:rsidRPr="001B23E0">
        <w:rPr>
          <w:rFonts w:ascii="Times New Roman" w:hAnsi="Times New Roman"/>
          <w:sz w:val="24"/>
          <w:szCs w:val="24"/>
        </w:rPr>
        <w:t>ФОТбауп   - базовая    часть       фонда       оплаты    труда       для</w:t>
      </w:r>
    </w:p>
    <w:p w:rsidR="009B74B3" w:rsidRPr="001B23E0" w:rsidRDefault="009B74B3" w:rsidP="009B74B3">
      <w:pPr>
        <w:pStyle w:val="HTML"/>
        <w:spacing w:line="216" w:lineRule="atLeast"/>
        <w:rPr>
          <w:rFonts w:ascii="Times New Roman" w:hAnsi="Times New Roman"/>
          <w:sz w:val="24"/>
          <w:szCs w:val="24"/>
        </w:rPr>
      </w:pPr>
      <w:r w:rsidRPr="001B23E0">
        <w:rPr>
          <w:rFonts w:ascii="Times New Roman" w:hAnsi="Times New Roman"/>
          <w:sz w:val="24"/>
          <w:szCs w:val="24"/>
        </w:rPr>
        <w:t xml:space="preserve">             административно-управленческого персонала;</w:t>
      </w:r>
    </w:p>
    <w:p w:rsidR="009B74B3" w:rsidRPr="001B23E0" w:rsidRDefault="009B74B3" w:rsidP="009B74B3">
      <w:pPr>
        <w:pStyle w:val="HTML"/>
        <w:spacing w:line="216" w:lineRule="atLeast"/>
        <w:rPr>
          <w:rFonts w:ascii="Times New Roman" w:hAnsi="Times New Roman"/>
          <w:sz w:val="24"/>
          <w:szCs w:val="24"/>
        </w:rPr>
      </w:pPr>
      <w:r w:rsidRPr="001B23E0">
        <w:rPr>
          <w:rFonts w:ascii="Times New Roman" w:hAnsi="Times New Roman"/>
          <w:sz w:val="24"/>
          <w:szCs w:val="24"/>
        </w:rPr>
        <w:t>ФОТбпп    - базовая     часть     фонда оплаты труда для педагогического</w:t>
      </w:r>
    </w:p>
    <w:p w:rsidR="009B74B3" w:rsidRPr="001B23E0" w:rsidRDefault="009B74B3" w:rsidP="009B74B3">
      <w:pPr>
        <w:pStyle w:val="HTML"/>
        <w:spacing w:line="216" w:lineRule="atLeast"/>
        <w:rPr>
          <w:rFonts w:ascii="Times New Roman" w:hAnsi="Times New Roman"/>
          <w:sz w:val="24"/>
          <w:szCs w:val="24"/>
        </w:rPr>
      </w:pPr>
      <w:r w:rsidRPr="001B23E0">
        <w:rPr>
          <w:rFonts w:ascii="Times New Roman" w:hAnsi="Times New Roman"/>
          <w:sz w:val="24"/>
          <w:szCs w:val="24"/>
        </w:rPr>
        <w:t xml:space="preserve">             персонала, непосредственно осуществляющего учебный процесс;</w:t>
      </w:r>
    </w:p>
    <w:p w:rsidR="009B74B3" w:rsidRPr="001B23E0" w:rsidRDefault="009B74B3" w:rsidP="009B74B3">
      <w:pPr>
        <w:pStyle w:val="HTML"/>
        <w:spacing w:line="216" w:lineRule="atLeast"/>
        <w:rPr>
          <w:rFonts w:ascii="Times New Roman" w:hAnsi="Times New Roman"/>
          <w:sz w:val="24"/>
          <w:szCs w:val="24"/>
        </w:rPr>
      </w:pPr>
      <w:r w:rsidRPr="001B23E0">
        <w:rPr>
          <w:rFonts w:ascii="Times New Roman" w:hAnsi="Times New Roman"/>
          <w:sz w:val="24"/>
          <w:szCs w:val="24"/>
        </w:rPr>
        <w:t>ФОТбипп   - базовая    часть     фонда       оплаты труда иной категории</w:t>
      </w:r>
    </w:p>
    <w:p w:rsidR="009B74B3" w:rsidRPr="001B23E0" w:rsidRDefault="009B74B3" w:rsidP="009B74B3">
      <w:pPr>
        <w:pStyle w:val="HTML"/>
        <w:spacing w:line="216" w:lineRule="atLeast"/>
        <w:rPr>
          <w:rFonts w:ascii="Times New Roman" w:hAnsi="Times New Roman"/>
          <w:sz w:val="24"/>
          <w:szCs w:val="24"/>
        </w:rPr>
      </w:pPr>
      <w:r w:rsidRPr="001B23E0">
        <w:rPr>
          <w:rFonts w:ascii="Times New Roman" w:hAnsi="Times New Roman"/>
          <w:sz w:val="24"/>
          <w:szCs w:val="24"/>
        </w:rPr>
        <w:t xml:space="preserve">             педагогического персонала;</w:t>
      </w:r>
    </w:p>
    <w:p w:rsidR="009B74B3" w:rsidRPr="001B23E0" w:rsidRDefault="009B74B3" w:rsidP="009B74B3">
      <w:pPr>
        <w:pStyle w:val="HTML"/>
        <w:spacing w:line="216" w:lineRule="atLeast"/>
        <w:rPr>
          <w:rFonts w:ascii="Times New Roman" w:hAnsi="Times New Roman"/>
          <w:sz w:val="24"/>
          <w:szCs w:val="24"/>
        </w:rPr>
      </w:pPr>
      <w:r w:rsidRPr="001B23E0">
        <w:rPr>
          <w:rFonts w:ascii="Times New Roman" w:hAnsi="Times New Roman"/>
          <w:sz w:val="24"/>
          <w:szCs w:val="24"/>
        </w:rPr>
        <w:t>ФОТбувп   - базовая часть фонда оплаты труда для учебно-вспомогательного</w:t>
      </w:r>
    </w:p>
    <w:p w:rsidR="009B74B3" w:rsidRPr="001B23E0" w:rsidRDefault="009B74B3" w:rsidP="009B74B3">
      <w:pPr>
        <w:pStyle w:val="HTML"/>
        <w:spacing w:line="216" w:lineRule="atLeast"/>
        <w:rPr>
          <w:rFonts w:ascii="Times New Roman" w:hAnsi="Times New Roman"/>
          <w:sz w:val="24"/>
          <w:szCs w:val="24"/>
        </w:rPr>
      </w:pPr>
      <w:r w:rsidRPr="001B23E0">
        <w:rPr>
          <w:rFonts w:ascii="Times New Roman" w:hAnsi="Times New Roman"/>
          <w:sz w:val="24"/>
          <w:szCs w:val="24"/>
        </w:rPr>
        <w:t xml:space="preserve">             персонала;</w:t>
      </w:r>
    </w:p>
    <w:p w:rsidR="009B74B3" w:rsidRPr="001B23E0" w:rsidRDefault="009B74B3" w:rsidP="009B74B3">
      <w:pPr>
        <w:pStyle w:val="HTML"/>
        <w:spacing w:line="216" w:lineRule="atLeast"/>
        <w:rPr>
          <w:rFonts w:ascii="Times New Roman" w:hAnsi="Times New Roman"/>
          <w:sz w:val="24"/>
          <w:szCs w:val="24"/>
        </w:rPr>
      </w:pPr>
      <w:r w:rsidRPr="001B23E0">
        <w:rPr>
          <w:rFonts w:ascii="Times New Roman" w:hAnsi="Times New Roman"/>
          <w:sz w:val="24"/>
          <w:szCs w:val="24"/>
        </w:rPr>
        <w:t>ФОТбоп    - базовая часть фонда оплаты труда обслуживающего персонала.</w:t>
      </w:r>
    </w:p>
    <w:p w:rsidR="009B74B3" w:rsidRPr="001B23E0" w:rsidRDefault="009B74B3" w:rsidP="009B74B3">
      <w:pPr>
        <w:pStyle w:val="af7"/>
        <w:spacing w:before="0" w:beforeAutospacing="0" w:after="0" w:afterAutospacing="0"/>
      </w:pPr>
      <w:r w:rsidRPr="001B23E0">
        <w:t> </w:t>
      </w:r>
    </w:p>
    <w:p w:rsidR="009B74B3" w:rsidRPr="001B23E0" w:rsidRDefault="009B74B3" w:rsidP="009B74B3">
      <w:pPr>
        <w:pStyle w:val="s1"/>
        <w:spacing w:before="0" w:beforeAutospacing="0" w:after="0" w:afterAutospacing="0"/>
        <w:ind w:firstLine="720"/>
        <w:jc w:val="both"/>
      </w:pPr>
      <w:r w:rsidRPr="001B23E0">
        <w:t>10. Руководитель учреждения формирует и утверждает штатное расписание учреждения в пределах базовой части фонда оплаты труда, при этом:</w:t>
      </w:r>
    </w:p>
    <w:p w:rsidR="008F3269" w:rsidRPr="001B23E0" w:rsidRDefault="008F3269" w:rsidP="008F3269">
      <w:pPr>
        <w:ind w:firstLine="744"/>
        <w:jc w:val="both"/>
        <w:rPr>
          <w:sz w:val="24"/>
          <w:szCs w:val="24"/>
        </w:rPr>
      </w:pPr>
      <w:r w:rsidRPr="001B23E0">
        <w:rPr>
          <w:sz w:val="24"/>
          <w:szCs w:val="24"/>
        </w:rPr>
        <w:t>доля фонда оплаты труда для педагогических работников (ФОТпп), устанавливается не менее фактического уровня за предыдущий финансовой год;</w:t>
      </w:r>
    </w:p>
    <w:p w:rsidR="009B74B3" w:rsidRPr="001B23E0" w:rsidRDefault="009B74B3" w:rsidP="009B74B3">
      <w:pPr>
        <w:pStyle w:val="s1"/>
        <w:spacing w:before="0" w:beforeAutospacing="0" w:after="0" w:afterAutospacing="0"/>
        <w:ind w:firstLine="720"/>
        <w:jc w:val="both"/>
      </w:pPr>
      <w:r w:rsidRPr="001B23E0">
        <w:t>доля фонда оплаты труда для руководителей, учебно-вспомогательного и обслуживающего персонала (ФОТуп) устанавливается не более фактического уровня за предыдущий финансовый год.</w:t>
      </w:r>
    </w:p>
    <w:p w:rsidR="009B74B3" w:rsidRPr="001B23E0" w:rsidRDefault="009B74B3" w:rsidP="009B74B3">
      <w:pPr>
        <w:pStyle w:val="s1"/>
        <w:spacing w:before="0" w:beforeAutospacing="0" w:after="0" w:afterAutospacing="0"/>
        <w:ind w:firstLine="720"/>
        <w:jc w:val="both"/>
      </w:pPr>
      <w:r w:rsidRPr="001B23E0">
        <w:t>Объем базовой части фонда оплаты труда педагогического персонала определяется по формуле:</w:t>
      </w:r>
    </w:p>
    <w:p w:rsidR="009B74B3" w:rsidRPr="001B23E0" w:rsidRDefault="009B74B3" w:rsidP="009B74B3">
      <w:pPr>
        <w:pStyle w:val="af7"/>
        <w:spacing w:before="0" w:beforeAutospacing="0" w:after="0" w:afterAutospacing="0"/>
      </w:pPr>
      <w:r w:rsidRPr="001B23E0">
        <w:t> </w:t>
      </w:r>
    </w:p>
    <w:p w:rsidR="009B74B3" w:rsidRPr="001B23E0" w:rsidRDefault="009B74B3" w:rsidP="009B74B3">
      <w:pPr>
        <w:pStyle w:val="HTML"/>
        <w:spacing w:line="216" w:lineRule="atLeast"/>
        <w:rPr>
          <w:rFonts w:ascii="Times New Roman" w:hAnsi="Times New Roman"/>
          <w:sz w:val="24"/>
          <w:szCs w:val="24"/>
        </w:rPr>
      </w:pPr>
      <w:r w:rsidRPr="001B23E0">
        <w:rPr>
          <w:rFonts w:ascii="Times New Roman" w:hAnsi="Times New Roman"/>
          <w:sz w:val="24"/>
          <w:szCs w:val="24"/>
        </w:rPr>
        <w:t>ФОТбпп = ФОТб х пп, где:</w:t>
      </w:r>
    </w:p>
    <w:p w:rsidR="009B74B3" w:rsidRPr="001B23E0" w:rsidRDefault="009B74B3" w:rsidP="009B74B3">
      <w:pPr>
        <w:pStyle w:val="af7"/>
        <w:spacing w:before="0" w:beforeAutospacing="0" w:after="0" w:afterAutospacing="0"/>
      </w:pPr>
      <w:r w:rsidRPr="001B23E0">
        <w:t> </w:t>
      </w:r>
    </w:p>
    <w:p w:rsidR="000E63FE" w:rsidRPr="001B23E0" w:rsidRDefault="000E63FE" w:rsidP="000E63FE">
      <w:pPr>
        <w:pStyle w:val="af8"/>
        <w:rPr>
          <w:rFonts w:ascii="Times New Roman" w:hAnsi="Times New Roman" w:cs="Times New Roman"/>
        </w:rPr>
      </w:pPr>
      <w:r w:rsidRPr="001B23E0">
        <w:rPr>
          <w:rFonts w:ascii="Times New Roman" w:hAnsi="Times New Roman" w:cs="Times New Roman"/>
        </w:rPr>
        <w:t>пп - доля ФОТ педагогических работников, в базовой части ФОТ.</w:t>
      </w:r>
    </w:p>
    <w:p w:rsidR="009B74B3" w:rsidRPr="001B23E0" w:rsidRDefault="009B74B3" w:rsidP="009B74B3">
      <w:pPr>
        <w:pStyle w:val="s1"/>
        <w:spacing w:before="0" w:beforeAutospacing="0" w:after="0" w:afterAutospacing="0"/>
        <w:ind w:firstLine="720"/>
        <w:jc w:val="both"/>
      </w:pPr>
      <w:r w:rsidRPr="001B23E0">
        <w:t>11. Оплата труда работников учреждений производится на основании трудовых договоров между руководителем учреждения и работниками.</w:t>
      </w:r>
    </w:p>
    <w:p w:rsidR="009B74B3" w:rsidRPr="001B23E0" w:rsidRDefault="009B74B3" w:rsidP="009B74B3">
      <w:pPr>
        <w:pStyle w:val="s1"/>
        <w:spacing w:before="0" w:beforeAutospacing="0" w:after="0" w:afterAutospacing="0"/>
        <w:ind w:firstLine="720"/>
        <w:jc w:val="both"/>
      </w:pPr>
      <w:r w:rsidRPr="001B23E0">
        <w:t>12. Обеспечение функций обслуживающего персонала и учебно-вспомогательного персонала в учреждении с учетом особенностей организации учебного процесса, режима занятий может осуществляться на основе гражданско-правовых договоров, заключаемых учреждением с физическими и (или) юридическими лицами, в пределах сметы расходов учреждения.</w:t>
      </w:r>
    </w:p>
    <w:p w:rsidR="009B74B3" w:rsidRPr="001B23E0" w:rsidRDefault="009B74B3" w:rsidP="009B74B3">
      <w:pPr>
        <w:pStyle w:val="af7"/>
        <w:spacing w:before="0" w:beforeAutospacing="0" w:after="0" w:afterAutospacing="0"/>
      </w:pPr>
      <w:r w:rsidRPr="001B23E0">
        <w:t> </w:t>
      </w:r>
    </w:p>
    <w:p w:rsidR="009B74B3" w:rsidRPr="002C6D74" w:rsidRDefault="009B74B3" w:rsidP="002C6D74">
      <w:pPr>
        <w:pStyle w:val="s3"/>
        <w:spacing w:before="0" w:beforeAutospacing="0" w:after="0" w:afterAutospacing="0"/>
        <w:jc w:val="center"/>
        <w:rPr>
          <w:b/>
          <w:bCs/>
        </w:rPr>
      </w:pPr>
      <w:r w:rsidRPr="001B23E0">
        <w:rPr>
          <w:b/>
          <w:bCs/>
        </w:rPr>
        <w:t>V. Определение стоимости бюджетной образовательной услуги в учреждении</w:t>
      </w:r>
    </w:p>
    <w:p w:rsidR="00424E3E" w:rsidRPr="001B23E0" w:rsidRDefault="009B74B3" w:rsidP="00424E3E">
      <w:pPr>
        <w:pStyle w:val="s1"/>
        <w:spacing w:before="0" w:beforeAutospacing="0" w:after="0" w:afterAutospacing="0"/>
        <w:ind w:firstLine="720"/>
        <w:jc w:val="both"/>
      </w:pPr>
      <w:r w:rsidRPr="001B23E0">
        <w:t xml:space="preserve">13. </w:t>
      </w:r>
      <w:r w:rsidR="00424E3E" w:rsidRPr="001B23E0">
        <w:t>Базовая часть фонда оплаты труда для педагогических работников (ФОТпп), состоит из общей части (ФОТо) и специальной части (ФОТс);</w:t>
      </w:r>
    </w:p>
    <w:p w:rsidR="009B74B3" w:rsidRPr="001B23E0" w:rsidRDefault="009B74B3" w:rsidP="009B74B3">
      <w:pPr>
        <w:pStyle w:val="af7"/>
        <w:spacing w:before="0" w:beforeAutospacing="0" w:after="0" w:afterAutospacing="0"/>
      </w:pPr>
      <w:r w:rsidRPr="001B23E0">
        <w:t> </w:t>
      </w:r>
    </w:p>
    <w:p w:rsidR="009B74B3" w:rsidRPr="001B23E0" w:rsidRDefault="009B74B3" w:rsidP="009B74B3">
      <w:pPr>
        <w:pStyle w:val="HTML"/>
        <w:spacing w:line="216" w:lineRule="atLeast"/>
        <w:rPr>
          <w:rFonts w:ascii="Times New Roman" w:hAnsi="Times New Roman"/>
          <w:sz w:val="24"/>
          <w:szCs w:val="24"/>
        </w:rPr>
      </w:pPr>
      <w:r w:rsidRPr="001B23E0">
        <w:rPr>
          <w:rFonts w:ascii="Times New Roman" w:hAnsi="Times New Roman"/>
          <w:sz w:val="24"/>
          <w:szCs w:val="24"/>
        </w:rPr>
        <w:t>ФОТпп = ФОТо + ФОТс.</w:t>
      </w:r>
    </w:p>
    <w:p w:rsidR="009B74B3" w:rsidRPr="001B23E0" w:rsidRDefault="009B74B3" w:rsidP="009B74B3">
      <w:pPr>
        <w:pStyle w:val="af7"/>
        <w:spacing w:before="0" w:beforeAutospacing="0" w:after="0" w:afterAutospacing="0"/>
      </w:pPr>
      <w:r w:rsidRPr="001B23E0">
        <w:t> </w:t>
      </w:r>
    </w:p>
    <w:p w:rsidR="009B74B3" w:rsidRPr="001B23E0" w:rsidRDefault="009B74B3" w:rsidP="009B74B3">
      <w:pPr>
        <w:pStyle w:val="s1"/>
        <w:spacing w:before="0" w:beforeAutospacing="0" w:after="0" w:afterAutospacing="0"/>
        <w:ind w:firstLine="720"/>
        <w:jc w:val="both"/>
      </w:pPr>
      <w:r w:rsidRPr="001B23E0">
        <w:t>Объем специальной части определяется по формуле:</w:t>
      </w:r>
    </w:p>
    <w:p w:rsidR="009B74B3" w:rsidRPr="001B23E0" w:rsidRDefault="009B74B3" w:rsidP="009B74B3">
      <w:pPr>
        <w:pStyle w:val="af7"/>
        <w:spacing w:before="0" w:beforeAutospacing="0" w:after="0" w:afterAutospacing="0"/>
      </w:pPr>
      <w:r w:rsidRPr="001B23E0">
        <w:t> </w:t>
      </w:r>
    </w:p>
    <w:p w:rsidR="009B74B3" w:rsidRPr="001B23E0" w:rsidRDefault="009B74B3" w:rsidP="009B74B3">
      <w:pPr>
        <w:pStyle w:val="HTML"/>
        <w:spacing w:line="216" w:lineRule="atLeast"/>
        <w:rPr>
          <w:rFonts w:ascii="Times New Roman" w:hAnsi="Times New Roman"/>
          <w:sz w:val="24"/>
          <w:szCs w:val="24"/>
        </w:rPr>
      </w:pPr>
      <w:r w:rsidRPr="001B23E0">
        <w:rPr>
          <w:rFonts w:ascii="Times New Roman" w:hAnsi="Times New Roman"/>
          <w:sz w:val="24"/>
          <w:szCs w:val="24"/>
        </w:rPr>
        <w:t>ФОТс = ФОТпп х с, где:</w:t>
      </w:r>
    </w:p>
    <w:p w:rsidR="009B74B3" w:rsidRPr="001B23E0" w:rsidRDefault="009B74B3" w:rsidP="009B74B3">
      <w:pPr>
        <w:pStyle w:val="af7"/>
        <w:spacing w:before="0" w:beforeAutospacing="0" w:after="0" w:afterAutospacing="0"/>
      </w:pPr>
      <w:r w:rsidRPr="001B23E0">
        <w:t> </w:t>
      </w:r>
    </w:p>
    <w:p w:rsidR="009B74B3" w:rsidRPr="001B23E0" w:rsidRDefault="009B74B3" w:rsidP="009B74B3">
      <w:pPr>
        <w:pStyle w:val="HTML"/>
        <w:spacing w:line="216" w:lineRule="atLeast"/>
        <w:rPr>
          <w:rFonts w:ascii="Times New Roman" w:hAnsi="Times New Roman"/>
          <w:sz w:val="24"/>
          <w:szCs w:val="24"/>
        </w:rPr>
      </w:pPr>
      <w:r w:rsidRPr="001B23E0">
        <w:rPr>
          <w:rFonts w:ascii="Times New Roman" w:hAnsi="Times New Roman"/>
          <w:sz w:val="24"/>
          <w:szCs w:val="24"/>
        </w:rPr>
        <w:t>с - коэффициент размера специальной части ФОТпп.</w:t>
      </w:r>
    </w:p>
    <w:p w:rsidR="009B74B3" w:rsidRPr="001B23E0" w:rsidRDefault="009B74B3" w:rsidP="009B74B3">
      <w:pPr>
        <w:pStyle w:val="af7"/>
        <w:spacing w:before="0" w:beforeAutospacing="0" w:after="0" w:afterAutospacing="0"/>
      </w:pPr>
      <w:r w:rsidRPr="001B23E0">
        <w:t> </w:t>
      </w:r>
    </w:p>
    <w:p w:rsidR="009B74B3" w:rsidRPr="001B23E0" w:rsidRDefault="009B74B3" w:rsidP="009B74B3">
      <w:pPr>
        <w:pStyle w:val="s1"/>
        <w:spacing w:before="0" w:beforeAutospacing="0" w:after="0" w:afterAutospacing="0"/>
        <w:ind w:firstLine="720"/>
        <w:jc w:val="both"/>
      </w:pPr>
      <w:r w:rsidRPr="001B23E0">
        <w:lastRenderedPageBreak/>
        <w:t>14. Коэффициент специальной части ФОТпп устанавливается учреждением самостоятельно.</w:t>
      </w:r>
    </w:p>
    <w:p w:rsidR="009B74B3" w:rsidRPr="001B23E0" w:rsidRDefault="009B74B3" w:rsidP="009B74B3">
      <w:pPr>
        <w:pStyle w:val="s1"/>
        <w:spacing w:before="0" w:beforeAutospacing="0" w:after="0" w:afterAutospacing="0"/>
        <w:ind w:firstLine="720"/>
        <w:jc w:val="both"/>
      </w:pPr>
      <w:r w:rsidRPr="001B23E0">
        <w:t>Рекомендуемая величина коэффициента - 0,3.</w:t>
      </w:r>
    </w:p>
    <w:p w:rsidR="009B74B3" w:rsidRPr="001B23E0" w:rsidRDefault="009B74B3" w:rsidP="009B74B3">
      <w:pPr>
        <w:pStyle w:val="s1"/>
        <w:spacing w:before="0" w:beforeAutospacing="0" w:after="0" w:afterAutospacing="0"/>
        <w:ind w:firstLine="720"/>
        <w:jc w:val="both"/>
      </w:pPr>
      <w:r w:rsidRPr="001B23E0">
        <w:t xml:space="preserve">15. </w:t>
      </w:r>
      <w:r w:rsidR="00903442" w:rsidRPr="001B23E0">
        <w:t>Общая и специальная части базовой части фонда оплаты труда педагогических работников, распределяются на оплату труда, исходя из стоимости бюджетной образовательной услуги на одного обучающегося, с учетом повышающих коэффициентов, указанных в</w:t>
      </w:r>
      <w:r w:rsidR="00903442" w:rsidRPr="001B23E0">
        <w:rPr>
          <w:rStyle w:val="apple-converted-space"/>
        </w:rPr>
        <w:t> </w:t>
      </w:r>
      <w:r w:rsidR="00903442" w:rsidRPr="001B23E0">
        <w:rPr>
          <w:rStyle w:val="link"/>
        </w:rPr>
        <w:t>приложении № 1 к настояще</w:t>
      </w:r>
      <w:r w:rsidR="009833DB" w:rsidRPr="001B23E0">
        <w:rPr>
          <w:rStyle w:val="link"/>
        </w:rPr>
        <w:t>му</w:t>
      </w:r>
      <w:r w:rsidR="00903442" w:rsidRPr="001B23E0">
        <w:rPr>
          <w:rStyle w:val="link"/>
        </w:rPr>
        <w:t xml:space="preserve"> Положени</w:t>
      </w:r>
      <w:r w:rsidR="009833DB" w:rsidRPr="001B23E0">
        <w:rPr>
          <w:rStyle w:val="link"/>
        </w:rPr>
        <w:t>ю</w:t>
      </w:r>
      <w:r w:rsidR="00903442" w:rsidRPr="001B23E0">
        <w:t>.</w:t>
      </w:r>
    </w:p>
    <w:p w:rsidR="00DB67E9" w:rsidRPr="001B23E0" w:rsidRDefault="009B74B3" w:rsidP="00DB67E9">
      <w:pPr>
        <w:pStyle w:val="s1"/>
        <w:spacing w:before="0" w:beforeAutospacing="0" w:after="0" w:afterAutospacing="0"/>
        <w:ind w:firstLine="720"/>
        <w:jc w:val="both"/>
      </w:pPr>
      <w:r w:rsidRPr="001B23E0">
        <w:t xml:space="preserve">16. </w:t>
      </w:r>
      <w:r w:rsidR="00DB67E9" w:rsidRPr="001B23E0">
        <w:t>Общая часть базовой части фонда оплаты труда обеспечивает гарантированную оплату труда педагогических работников, исходя из количества проведенных им учебных часов и численности обучающихся в классах (часы аудиторной занятости), а также часов неаудиторной занятости.</w:t>
      </w:r>
    </w:p>
    <w:p w:rsidR="00DB67E9" w:rsidRPr="001B23E0" w:rsidRDefault="00DB67E9" w:rsidP="00DB67E9">
      <w:pPr>
        <w:ind w:firstLine="601"/>
        <w:jc w:val="both"/>
        <w:rPr>
          <w:sz w:val="24"/>
          <w:szCs w:val="24"/>
        </w:rPr>
      </w:pPr>
      <w:r w:rsidRPr="001B23E0">
        <w:rPr>
          <w:sz w:val="24"/>
          <w:szCs w:val="24"/>
        </w:rPr>
        <w:t>Общая часть базовой части фонда оплаты труда педагогических работников (ФОТо), состоит из двух частей: фонд оплаты аудиторной занятости (ФОТаз) и неаудиторной занятости (ФОТнз):</w:t>
      </w:r>
    </w:p>
    <w:p w:rsidR="00DB67E9" w:rsidRPr="001B23E0" w:rsidRDefault="00DB67E9" w:rsidP="00DB67E9">
      <w:pPr>
        <w:pStyle w:val="af8"/>
        <w:ind w:firstLine="601"/>
        <w:jc w:val="both"/>
        <w:rPr>
          <w:rFonts w:ascii="Times New Roman" w:hAnsi="Times New Roman" w:cs="Times New Roman"/>
        </w:rPr>
      </w:pPr>
    </w:p>
    <w:p w:rsidR="00DB67E9" w:rsidRPr="001B23E0" w:rsidRDefault="00DB67E9" w:rsidP="00DB67E9">
      <w:pPr>
        <w:pStyle w:val="af8"/>
        <w:ind w:firstLine="601"/>
        <w:jc w:val="both"/>
        <w:rPr>
          <w:rFonts w:ascii="Times New Roman" w:hAnsi="Times New Roman" w:cs="Times New Roman"/>
        </w:rPr>
      </w:pPr>
      <w:r w:rsidRPr="001B23E0">
        <w:rPr>
          <w:rFonts w:ascii="Times New Roman" w:hAnsi="Times New Roman" w:cs="Times New Roman"/>
        </w:rPr>
        <w:t>ФОТо = ФОТаз + ФОТнз.</w:t>
      </w:r>
    </w:p>
    <w:p w:rsidR="00DB67E9" w:rsidRPr="001B23E0" w:rsidRDefault="00DB67E9" w:rsidP="00DB67E9">
      <w:pPr>
        <w:ind w:firstLine="601"/>
        <w:jc w:val="both"/>
        <w:rPr>
          <w:sz w:val="24"/>
          <w:szCs w:val="24"/>
        </w:rPr>
      </w:pPr>
    </w:p>
    <w:p w:rsidR="00DB67E9" w:rsidRPr="001B23E0" w:rsidRDefault="00DB67E9" w:rsidP="00DB67E9">
      <w:pPr>
        <w:ind w:firstLine="601"/>
        <w:jc w:val="both"/>
        <w:rPr>
          <w:sz w:val="24"/>
          <w:szCs w:val="24"/>
        </w:rPr>
      </w:pPr>
      <w:r w:rsidRPr="001B23E0">
        <w:rPr>
          <w:sz w:val="24"/>
          <w:szCs w:val="24"/>
        </w:rPr>
        <w:t>Соотношение фонда оплаты аудиторной занятости (ФОТаз) и неаудиторной занятости (ФОТнз) и порядок распределения ФОТнз определяются самим учреждением, исходя из специфики его образовательной программы.</w:t>
      </w:r>
    </w:p>
    <w:p w:rsidR="00DB67E9" w:rsidRPr="001B23E0" w:rsidRDefault="00DB67E9" w:rsidP="00DB67E9">
      <w:pPr>
        <w:ind w:firstLine="601"/>
        <w:jc w:val="both"/>
        <w:rPr>
          <w:sz w:val="24"/>
          <w:szCs w:val="24"/>
        </w:rPr>
      </w:pPr>
      <w:r w:rsidRPr="001B23E0">
        <w:rPr>
          <w:sz w:val="24"/>
          <w:szCs w:val="24"/>
        </w:rPr>
        <w:t>Для определения величины гарантированной оплаты труда педагогического работника, непосредственно осуществляющего учебный процесс, за аудиторную занятость вводится условная единица "стоимость 1 ученико-часа".</w:t>
      </w:r>
    </w:p>
    <w:p w:rsidR="00DB67E9" w:rsidRPr="001B23E0" w:rsidRDefault="00DB67E9" w:rsidP="00DB67E9">
      <w:pPr>
        <w:ind w:firstLine="601"/>
        <w:jc w:val="both"/>
        <w:rPr>
          <w:sz w:val="24"/>
          <w:szCs w:val="24"/>
        </w:rPr>
      </w:pPr>
      <w:bookmarkStart w:id="2" w:name="sub_5166"/>
      <w:r w:rsidRPr="001B23E0">
        <w:rPr>
          <w:sz w:val="24"/>
          <w:szCs w:val="24"/>
        </w:rPr>
        <w:t>Стоимость 1 ученико-часа рассчитывается каждым учреждением самостоятельно по направленности образовательных программ, формам обучения, в том числе для обучения детей-инвалидов по адаптированным общеобразовательным программам, по определенной в настоящей методике формуле в пределах объема части фонда оплаты труда, отведенной на оплату аудиторной занятости педагогических работников (ФОТаз).</w:t>
      </w:r>
    </w:p>
    <w:bookmarkEnd w:id="2"/>
    <w:p w:rsidR="00DB67E9" w:rsidRPr="001B23E0" w:rsidRDefault="00DB67E9" w:rsidP="00DB67E9">
      <w:pPr>
        <w:ind w:firstLine="601"/>
        <w:jc w:val="both"/>
        <w:rPr>
          <w:sz w:val="24"/>
          <w:szCs w:val="24"/>
        </w:rPr>
      </w:pPr>
      <w:r w:rsidRPr="001B23E0">
        <w:rPr>
          <w:sz w:val="24"/>
          <w:szCs w:val="24"/>
        </w:rPr>
        <w:t>Стоимость 1 ученико-часа рассчитывается каждым учреждением самостоятельно по определенной в настоящем Положение формуле в пределах объема части фонда оплаты труда, отведённой на оплату аудиторной занятости педагогических работников (ФОТаз).</w:t>
      </w:r>
    </w:p>
    <w:p w:rsidR="00DB67E9" w:rsidRPr="001B23E0" w:rsidRDefault="00DB67E9" w:rsidP="009B74B3">
      <w:pPr>
        <w:pStyle w:val="s1"/>
        <w:spacing w:before="0" w:beforeAutospacing="0" w:after="0" w:afterAutospacing="0"/>
        <w:ind w:firstLine="720"/>
        <w:jc w:val="both"/>
      </w:pPr>
    </w:p>
    <w:p w:rsidR="009B74B3" w:rsidRPr="001B23E0" w:rsidRDefault="009B74B3" w:rsidP="009B74B3">
      <w:pPr>
        <w:pStyle w:val="s1"/>
        <w:spacing w:before="0" w:beforeAutospacing="0" w:after="0" w:afterAutospacing="0"/>
        <w:ind w:firstLine="720"/>
        <w:jc w:val="both"/>
      </w:pPr>
      <w:r w:rsidRPr="001B23E0">
        <w:t>17. Стоимость 1 ученико-часа (руб./ученико-час) рассчитывается по формуле:</w:t>
      </w:r>
    </w:p>
    <w:p w:rsidR="009B74B3" w:rsidRPr="001B23E0" w:rsidRDefault="009B74B3" w:rsidP="009B74B3">
      <w:pPr>
        <w:pStyle w:val="af7"/>
        <w:spacing w:before="0" w:beforeAutospacing="0" w:after="0" w:afterAutospacing="0"/>
      </w:pPr>
      <w:r w:rsidRPr="001B23E0">
        <w:t> </w:t>
      </w:r>
    </w:p>
    <w:p w:rsidR="009B74B3" w:rsidRPr="001B23E0" w:rsidRDefault="009B74B3" w:rsidP="009B74B3">
      <w:pPr>
        <w:pStyle w:val="HTML"/>
        <w:spacing w:line="216" w:lineRule="atLeast"/>
        <w:rPr>
          <w:rFonts w:ascii="Times New Roman" w:hAnsi="Times New Roman"/>
          <w:sz w:val="24"/>
          <w:szCs w:val="24"/>
        </w:rPr>
      </w:pPr>
      <w:r w:rsidRPr="001B23E0">
        <w:rPr>
          <w:rFonts w:ascii="Times New Roman" w:hAnsi="Times New Roman"/>
          <w:sz w:val="24"/>
          <w:szCs w:val="24"/>
        </w:rPr>
        <w:t>ФОТаз х 34</w:t>
      </w:r>
    </w:p>
    <w:p w:rsidR="009B74B3" w:rsidRPr="001B23E0" w:rsidRDefault="009B74B3" w:rsidP="009B74B3">
      <w:pPr>
        <w:pStyle w:val="HTML"/>
        <w:spacing w:line="216" w:lineRule="atLeast"/>
        <w:rPr>
          <w:rFonts w:ascii="Times New Roman" w:hAnsi="Times New Roman"/>
          <w:sz w:val="24"/>
          <w:szCs w:val="24"/>
        </w:rPr>
      </w:pPr>
      <w:r w:rsidRPr="001B23E0">
        <w:rPr>
          <w:rFonts w:ascii="Times New Roman" w:hAnsi="Times New Roman"/>
          <w:sz w:val="24"/>
          <w:szCs w:val="24"/>
        </w:rPr>
        <w:t>Стп =  _________________________, где:</w:t>
      </w:r>
    </w:p>
    <w:p w:rsidR="009B74B3" w:rsidRPr="001B23E0" w:rsidRDefault="009B74B3" w:rsidP="009B74B3">
      <w:pPr>
        <w:pStyle w:val="HTML"/>
        <w:spacing w:line="216" w:lineRule="atLeast"/>
        <w:rPr>
          <w:rFonts w:ascii="Times New Roman" w:hAnsi="Times New Roman"/>
          <w:sz w:val="24"/>
          <w:szCs w:val="24"/>
        </w:rPr>
      </w:pPr>
      <w:r w:rsidRPr="001B23E0">
        <w:rPr>
          <w:rFonts w:ascii="Times New Roman" w:hAnsi="Times New Roman"/>
          <w:sz w:val="24"/>
          <w:szCs w:val="24"/>
        </w:rPr>
        <w:t xml:space="preserve">                                 11 11</w:t>
      </w:r>
    </w:p>
    <w:p w:rsidR="009B74B3" w:rsidRPr="001B23E0" w:rsidRDefault="009B74B3" w:rsidP="009B74B3">
      <w:pPr>
        <w:pStyle w:val="HTML"/>
        <w:spacing w:line="216" w:lineRule="atLeast"/>
        <w:rPr>
          <w:rFonts w:ascii="Times New Roman" w:hAnsi="Times New Roman"/>
          <w:sz w:val="24"/>
          <w:szCs w:val="24"/>
        </w:rPr>
      </w:pPr>
      <w:r w:rsidRPr="001B23E0">
        <w:rPr>
          <w:rFonts w:ascii="Times New Roman" w:hAnsi="Times New Roman"/>
          <w:sz w:val="24"/>
          <w:szCs w:val="24"/>
        </w:rPr>
        <w:t xml:space="preserve">                        сумма ( а  х  в )  х 52,</w:t>
      </w:r>
    </w:p>
    <w:p w:rsidR="009B74B3" w:rsidRPr="001B23E0" w:rsidRDefault="009B74B3" w:rsidP="009B74B3">
      <w:pPr>
        <w:pStyle w:val="HTML"/>
        <w:spacing w:line="216" w:lineRule="atLeast"/>
        <w:rPr>
          <w:rFonts w:ascii="Times New Roman" w:hAnsi="Times New Roman"/>
          <w:sz w:val="24"/>
          <w:szCs w:val="24"/>
        </w:rPr>
      </w:pPr>
      <w:r w:rsidRPr="001B23E0">
        <w:rPr>
          <w:rFonts w:ascii="Times New Roman" w:hAnsi="Times New Roman"/>
          <w:sz w:val="24"/>
          <w:szCs w:val="24"/>
        </w:rPr>
        <w:t xml:space="preserve">                               n=1   n=1 n</w:t>
      </w:r>
    </w:p>
    <w:p w:rsidR="009B74B3" w:rsidRPr="001B23E0" w:rsidRDefault="009B74B3" w:rsidP="009B74B3">
      <w:pPr>
        <w:pStyle w:val="af7"/>
        <w:spacing w:before="0" w:beforeAutospacing="0" w:after="0" w:afterAutospacing="0"/>
      </w:pPr>
      <w:r w:rsidRPr="001B23E0">
        <w:t> </w:t>
      </w:r>
    </w:p>
    <w:p w:rsidR="009B74B3" w:rsidRPr="001B23E0" w:rsidRDefault="009B74B3" w:rsidP="009B74B3">
      <w:pPr>
        <w:pStyle w:val="HTML"/>
        <w:spacing w:line="216" w:lineRule="atLeast"/>
        <w:rPr>
          <w:rFonts w:ascii="Times New Roman" w:hAnsi="Times New Roman"/>
          <w:sz w:val="24"/>
          <w:szCs w:val="24"/>
        </w:rPr>
      </w:pPr>
      <w:r w:rsidRPr="001B23E0">
        <w:rPr>
          <w:rFonts w:ascii="Times New Roman" w:hAnsi="Times New Roman"/>
          <w:sz w:val="24"/>
          <w:szCs w:val="24"/>
        </w:rPr>
        <w:t>Стп    - стоимость 1 ученико-часа;</w:t>
      </w:r>
    </w:p>
    <w:p w:rsidR="009B74B3" w:rsidRPr="001B23E0" w:rsidRDefault="009B74B3" w:rsidP="009B74B3">
      <w:pPr>
        <w:pStyle w:val="HTML"/>
        <w:spacing w:line="216" w:lineRule="atLeast"/>
        <w:rPr>
          <w:rFonts w:ascii="Times New Roman" w:hAnsi="Times New Roman"/>
          <w:sz w:val="24"/>
          <w:szCs w:val="24"/>
        </w:rPr>
      </w:pPr>
      <w:r w:rsidRPr="001B23E0">
        <w:rPr>
          <w:rFonts w:ascii="Times New Roman" w:hAnsi="Times New Roman"/>
          <w:sz w:val="24"/>
          <w:szCs w:val="24"/>
        </w:rPr>
        <w:t>52     - количество недель в календарном году;</w:t>
      </w:r>
    </w:p>
    <w:p w:rsidR="009B74B3" w:rsidRPr="001B23E0" w:rsidRDefault="009B74B3" w:rsidP="009B74B3">
      <w:pPr>
        <w:pStyle w:val="HTML"/>
        <w:spacing w:line="216" w:lineRule="atLeast"/>
        <w:rPr>
          <w:rFonts w:ascii="Times New Roman" w:hAnsi="Times New Roman"/>
          <w:sz w:val="24"/>
          <w:szCs w:val="24"/>
        </w:rPr>
      </w:pPr>
      <w:r w:rsidRPr="001B23E0">
        <w:rPr>
          <w:rFonts w:ascii="Times New Roman" w:hAnsi="Times New Roman"/>
          <w:sz w:val="24"/>
          <w:szCs w:val="24"/>
        </w:rPr>
        <w:t>34     - количество недель в учебном году;</w:t>
      </w:r>
    </w:p>
    <w:p w:rsidR="009B74B3" w:rsidRPr="001B23E0" w:rsidRDefault="009B74B3" w:rsidP="009B74B3">
      <w:pPr>
        <w:pStyle w:val="HTML"/>
        <w:spacing w:line="216" w:lineRule="atLeast"/>
        <w:rPr>
          <w:rFonts w:ascii="Times New Roman" w:hAnsi="Times New Roman"/>
          <w:sz w:val="24"/>
          <w:szCs w:val="24"/>
        </w:rPr>
      </w:pPr>
      <w:r w:rsidRPr="001B23E0">
        <w:rPr>
          <w:rFonts w:ascii="Times New Roman" w:hAnsi="Times New Roman"/>
          <w:sz w:val="24"/>
          <w:szCs w:val="24"/>
        </w:rPr>
        <w:t>ФОТаз  - часть    оплаты    труда, отведённая на оплату часов  аудиторной</w:t>
      </w:r>
    </w:p>
    <w:p w:rsidR="009B74B3" w:rsidRPr="001B23E0" w:rsidRDefault="009B74B3" w:rsidP="00E53F58">
      <w:pPr>
        <w:pStyle w:val="HTML"/>
        <w:spacing w:line="216" w:lineRule="atLeast"/>
        <w:rPr>
          <w:rFonts w:ascii="Times New Roman" w:hAnsi="Times New Roman"/>
          <w:sz w:val="24"/>
          <w:szCs w:val="24"/>
        </w:rPr>
      </w:pPr>
      <w:r w:rsidRPr="001B23E0">
        <w:rPr>
          <w:rFonts w:ascii="Times New Roman" w:hAnsi="Times New Roman"/>
          <w:sz w:val="24"/>
          <w:szCs w:val="24"/>
        </w:rPr>
        <w:t xml:space="preserve">         занятости    педагогическ</w:t>
      </w:r>
      <w:r w:rsidR="00E53F58" w:rsidRPr="001B23E0">
        <w:rPr>
          <w:rFonts w:ascii="Times New Roman" w:hAnsi="Times New Roman"/>
          <w:sz w:val="24"/>
          <w:szCs w:val="24"/>
        </w:rPr>
        <w:t>их</w:t>
      </w:r>
      <w:r w:rsidR="009E4FF0">
        <w:rPr>
          <w:rFonts w:ascii="Times New Roman" w:hAnsi="Times New Roman"/>
          <w:sz w:val="24"/>
          <w:szCs w:val="24"/>
        </w:rPr>
        <w:t xml:space="preserve"> </w:t>
      </w:r>
      <w:r w:rsidR="00E53F58" w:rsidRPr="001B23E0">
        <w:rPr>
          <w:rFonts w:ascii="Times New Roman" w:hAnsi="Times New Roman"/>
          <w:sz w:val="24"/>
          <w:szCs w:val="24"/>
        </w:rPr>
        <w:t>работников</w:t>
      </w:r>
      <w:r w:rsidRPr="001B23E0">
        <w:rPr>
          <w:rFonts w:ascii="Times New Roman" w:hAnsi="Times New Roman"/>
          <w:sz w:val="24"/>
          <w:szCs w:val="24"/>
        </w:rPr>
        <w:t>;</w:t>
      </w:r>
    </w:p>
    <w:p w:rsidR="009B74B3" w:rsidRPr="001B23E0" w:rsidRDefault="009B74B3" w:rsidP="009B74B3">
      <w:pPr>
        <w:pStyle w:val="HTML"/>
        <w:spacing w:line="216" w:lineRule="atLeast"/>
        <w:rPr>
          <w:rFonts w:ascii="Times New Roman" w:hAnsi="Times New Roman"/>
          <w:sz w:val="24"/>
          <w:szCs w:val="24"/>
        </w:rPr>
      </w:pPr>
      <w:r w:rsidRPr="001B23E0">
        <w:rPr>
          <w:rFonts w:ascii="Times New Roman" w:hAnsi="Times New Roman"/>
          <w:sz w:val="24"/>
          <w:szCs w:val="24"/>
        </w:rPr>
        <w:t>а      - среднегодовое количество обучающихся в классах;</w:t>
      </w:r>
    </w:p>
    <w:p w:rsidR="009B74B3" w:rsidRPr="001B23E0" w:rsidRDefault="009B74B3" w:rsidP="009B74B3">
      <w:pPr>
        <w:pStyle w:val="HTML"/>
        <w:spacing w:line="216" w:lineRule="atLeast"/>
        <w:rPr>
          <w:rFonts w:ascii="Times New Roman" w:hAnsi="Times New Roman"/>
          <w:sz w:val="24"/>
          <w:szCs w:val="24"/>
        </w:rPr>
      </w:pPr>
      <w:r w:rsidRPr="001B23E0">
        <w:rPr>
          <w:rFonts w:ascii="Times New Roman" w:hAnsi="Times New Roman"/>
          <w:sz w:val="24"/>
          <w:szCs w:val="24"/>
        </w:rPr>
        <w:t>в      - годовое количество часов    по учебному плану в классах с учетом</w:t>
      </w:r>
    </w:p>
    <w:p w:rsidR="009B74B3" w:rsidRPr="001B23E0" w:rsidRDefault="009B74B3" w:rsidP="009B74B3">
      <w:pPr>
        <w:pStyle w:val="HTML"/>
        <w:spacing w:line="216" w:lineRule="atLeast"/>
        <w:rPr>
          <w:rFonts w:ascii="Times New Roman" w:hAnsi="Times New Roman"/>
          <w:sz w:val="24"/>
          <w:szCs w:val="24"/>
        </w:rPr>
      </w:pPr>
      <w:r w:rsidRPr="001B23E0">
        <w:rPr>
          <w:rFonts w:ascii="Times New Roman" w:hAnsi="Times New Roman"/>
          <w:sz w:val="24"/>
          <w:szCs w:val="24"/>
        </w:rPr>
        <w:t xml:space="preserve">         деления классов на группы;</w:t>
      </w:r>
    </w:p>
    <w:p w:rsidR="009B74B3" w:rsidRPr="001B23E0" w:rsidRDefault="009B74B3" w:rsidP="009B74B3">
      <w:pPr>
        <w:pStyle w:val="HTML"/>
        <w:spacing w:line="216" w:lineRule="atLeast"/>
        <w:rPr>
          <w:rFonts w:ascii="Times New Roman" w:hAnsi="Times New Roman"/>
          <w:sz w:val="24"/>
          <w:szCs w:val="24"/>
        </w:rPr>
      </w:pPr>
      <w:r w:rsidRPr="001B23E0">
        <w:rPr>
          <w:rFonts w:ascii="Times New Roman" w:hAnsi="Times New Roman"/>
          <w:sz w:val="24"/>
          <w:szCs w:val="24"/>
        </w:rPr>
        <w:t>n      = 1, 2, 3, 4, 5, 6, 7, 8, 9, 10, 11 классы.</w:t>
      </w:r>
    </w:p>
    <w:p w:rsidR="009B74B3" w:rsidRPr="001B23E0" w:rsidRDefault="009B74B3" w:rsidP="009B74B3">
      <w:pPr>
        <w:pStyle w:val="af7"/>
        <w:spacing w:before="0" w:beforeAutospacing="0" w:after="0" w:afterAutospacing="0"/>
      </w:pPr>
      <w:r w:rsidRPr="001B23E0">
        <w:t> </w:t>
      </w:r>
    </w:p>
    <w:p w:rsidR="009B74B3" w:rsidRPr="001B23E0" w:rsidRDefault="009B74B3" w:rsidP="009B74B3">
      <w:pPr>
        <w:pStyle w:val="s1"/>
        <w:spacing w:before="0" w:beforeAutospacing="0" w:after="0" w:afterAutospacing="0"/>
        <w:ind w:firstLine="720"/>
        <w:jc w:val="both"/>
      </w:pPr>
      <w:r w:rsidRPr="001B23E0">
        <w:t>18. Учебный план разрабатывается учреждением самостоятельно. Максимальная учебная нагрузка обучающихся не может превышать норм, установленных федеральным базисным учебным планом и санитарными правилами и нормами.</w:t>
      </w:r>
    </w:p>
    <w:p w:rsidR="009B74B3" w:rsidRPr="001B23E0" w:rsidRDefault="009B74B3" w:rsidP="009B74B3">
      <w:pPr>
        <w:pStyle w:val="s1"/>
        <w:spacing w:before="0" w:beforeAutospacing="0" w:after="0" w:afterAutospacing="0"/>
        <w:ind w:firstLine="720"/>
        <w:jc w:val="both"/>
      </w:pPr>
      <w:r w:rsidRPr="001B23E0">
        <w:t>19. Специальная часть базовой части фонда оплаты труда педагогическ</w:t>
      </w:r>
      <w:r w:rsidR="00CC3F7C" w:rsidRPr="001B23E0">
        <w:t>их</w:t>
      </w:r>
      <w:r w:rsidR="009E4FF0">
        <w:t xml:space="preserve"> </w:t>
      </w:r>
      <w:r w:rsidR="00CC3F7C" w:rsidRPr="001B23E0">
        <w:t>работников</w:t>
      </w:r>
      <w:r w:rsidRPr="001B23E0">
        <w:t xml:space="preserve"> (ФОТс), включает в себя:</w:t>
      </w:r>
    </w:p>
    <w:p w:rsidR="009B74B3" w:rsidRPr="001B23E0" w:rsidRDefault="009B74B3" w:rsidP="009B74B3">
      <w:pPr>
        <w:pStyle w:val="s1"/>
        <w:spacing w:before="0" w:beforeAutospacing="0" w:after="0" w:afterAutospacing="0"/>
        <w:ind w:firstLine="720"/>
        <w:jc w:val="both"/>
      </w:pPr>
      <w:r w:rsidRPr="001B23E0">
        <w:lastRenderedPageBreak/>
        <w:t>выплаты компенсационного характера, предусмотренные</w:t>
      </w:r>
      <w:r w:rsidRPr="001B23E0">
        <w:rPr>
          <w:rStyle w:val="apple-converted-space"/>
        </w:rPr>
        <w:t> </w:t>
      </w:r>
      <w:r w:rsidRPr="001B23E0">
        <w:rPr>
          <w:rStyle w:val="link"/>
        </w:rPr>
        <w:t>Трудовым кодексом</w:t>
      </w:r>
      <w:r w:rsidRPr="001B23E0">
        <w:rPr>
          <w:rStyle w:val="apple-converted-space"/>
        </w:rPr>
        <w:t> </w:t>
      </w:r>
      <w:r w:rsidRPr="001B23E0">
        <w:t>Российской Федерации, нормативными актами Саратовской области, рассчитываются учреждением самостоятельно в соответствии с</w:t>
      </w:r>
      <w:r w:rsidR="009E4FF0">
        <w:t xml:space="preserve"> </w:t>
      </w:r>
      <w:r w:rsidR="009C5502" w:rsidRPr="001B23E0">
        <w:rPr>
          <w:rStyle w:val="link"/>
        </w:rPr>
        <w:t>приложением №</w:t>
      </w:r>
      <w:r w:rsidRPr="001B23E0">
        <w:rPr>
          <w:rStyle w:val="link"/>
        </w:rPr>
        <w:t> 1</w:t>
      </w:r>
      <w:r w:rsidRPr="001B23E0">
        <w:rPr>
          <w:rStyle w:val="apple-converted-space"/>
        </w:rPr>
        <w:t> </w:t>
      </w:r>
      <w:r w:rsidRPr="001B23E0">
        <w:t>к настояще</w:t>
      </w:r>
      <w:r w:rsidR="00DD3DCA" w:rsidRPr="001B23E0">
        <w:t>му</w:t>
      </w:r>
      <w:r w:rsidR="009E4FF0">
        <w:t xml:space="preserve"> </w:t>
      </w:r>
      <w:r w:rsidR="00DD3DCA" w:rsidRPr="001B23E0">
        <w:t>Положению</w:t>
      </w:r>
      <w:r w:rsidRPr="001B23E0">
        <w:t>;</w:t>
      </w:r>
    </w:p>
    <w:p w:rsidR="009B74B3" w:rsidRPr="001B23E0" w:rsidRDefault="009B74B3" w:rsidP="009B74B3">
      <w:pPr>
        <w:pStyle w:val="s1"/>
        <w:spacing w:before="0" w:beforeAutospacing="0" w:after="0" w:afterAutospacing="0"/>
        <w:ind w:firstLine="720"/>
        <w:jc w:val="both"/>
      </w:pPr>
      <w:r w:rsidRPr="001B23E0">
        <w:t>повышающие коэффициенты за сложность и приоритетность предмета в зависимости от специфики образовательной программы данного учреждения определяются учреждением по согласованию с органом государственно-общественного управления и профсоюзным органом;</w:t>
      </w:r>
    </w:p>
    <w:p w:rsidR="009B74B3" w:rsidRPr="001B23E0" w:rsidRDefault="009B74B3" w:rsidP="009B74B3">
      <w:pPr>
        <w:pStyle w:val="s1"/>
        <w:spacing w:before="0" w:beforeAutospacing="0" w:after="0" w:afterAutospacing="0"/>
        <w:ind w:firstLine="720"/>
        <w:jc w:val="both"/>
      </w:pPr>
      <w:r w:rsidRPr="001B23E0">
        <w:t>доплаты за наличие почетного звания, государственных наград, учёные степени устанавливаются в соответствии с</w:t>
      </w:r>
      <w:r w:rsidRPr="001B23E0">
        <w:rPr>
          <w:rStyle w:val="apple-converted-space"/>
        </w:rPr>
        <w:t> </w:t>
      </w:r>
      <w:r w:rsidRPr="001B23E0">
        <w:rPr>
          <w:rStyle w:val="link"/>
        </w:rPr>
        <w:t>Законом</w:t>
      </w:r>
      <w:r w:rsidRPr="001B23E0">
        <w:rPr>
          <w:rStyle w:val="apple-converted-space"/>
        </w:rPr>
        <w:t> </w:t>
      </w:r>
      <w:r w:rsidRPr="001B23E0">
        <w:t xml:space="preserve">Саратовской области </w:t>
      </w:r>
      <w:r w:rsidR="009C5502" w:rsidRPr="001B23E0">
        <w:t>«Об образовании</w:t>
      </w:r>
      <w:r w:rsidR="00CC3F7C" w:rsidRPr="001B23E0">
        <w:t xml:space="preserve"> в Саратовской области</w:t>
      </w:r>
      <w:r w:rsidR="009C5502" w:rsidRPr="001B23E0">
        <w:t>»</w:t>
      </w:r>
      <w:r w:rsidRPr="001B23E0">
        <w:t>.</w:t>
      </w:r>
    </w:p>
    <w:p w:rsidR="009B74B3" w:rsidRPr="001B23E0" w:rsidRDefault="009B74B3" w:rsidP="009B74B3">
      <w:pPr>
        <w:pStyle w:val="s1"/>
        <w:spacing w:before="0" w:beforeAutospacing="0" w:after="0" w:afterAutospacing="0"/>
        <w:ind w:firstLine="720"/>
        <w:jc w:val="both"/>
      </w:pPr>
      <w:r w:rsidRPr="001B23E0">
        <w:t>20. Повышающий коэффициент за особенность, сложность и приоритетность предмета в зависимости от специфики образовательной программы соответствующего учреждения (К) определяется на основании следующих критериев:</w:t>
      </w:r>
    </w:p>
    <w:p w:rsidR="009B74B3" w:rsidRPr="001B23E0" w:rsidRDefault="009B74B3" w:rsidP="009B74B3">
      <w:pPr>
        <w:pStyle w:val="s1"/>
        <w:spacing w:before="0" w:beforeAutospacing="0" w:after="0" w:afterAutospacing="0"/>
        <w:ind w:firstLine="720"/>
        <w:jc w:val="both"/>
      </w:pPr>
      <w:r w:rsidRPr="001B23E0">
        <w:t>включение предмета в государственную (итоговую) аттестацию;</w:t>
      </w:r>
    </w:p>
    <w:p w:rsidR="009B74B3" w:rsidRPr="001B23E0" w:rsidRDefault="002C6D74" w:rsidP="009B74B3">
      <w:pPr>
        <w:pStyle w:val="s1"/>
        <w:spacing w:before="0" w:beforeAutospacing="0" w:after="0" w:afterAutospacing="0"/>
        <w:ind w:firstLine="720"/>
        <w:jc w:val="both"/>
      </w:pPr>
      <w:r>
        <w:t xml:space="preserve">- </w:t>
      </w:r>
      <w:r w:rsidR="009B74B3" w:rsidRPr="001B23E0">
        <w:t>дополнительная нагрузка педаго</w:t>
      </w:r>
      <w:r w:rsidR="00E14E29" w:rsidRPr="001B23E0">
        <w:t>гического работника</w:t>
      </w:r>
      <w:r w:rsidR="009B74B3" w:rsidRPr="001B23E0">
        <w:t>, связанная с подготовкой к урокам (проверка тетрадей, формирование в кабинете базы наглядных пособий и дидактических материалов, обеспечение работы кабинета (лаборатории) и техники безопасности в них, большая информативная емкость предмета, постоянное обновление содержания, наличие большого количества информационных источников (например, литература, история, география), необходимость подготовки лабораторного, демонстрационного оборудования и т.д.);</w:t>
      </w:r>
    </w:p>
    <w:p w:rsidR="009B74B3" w:rsidRPr="001B23E0" w:rsidRDefault="002C6D74" w:rsidP="009B74B3">
      <w:pPr>
        <w:pStyle w:val="s1"/>
        <w:spacing w:before="0" w:beforeAutospacing="0" w:after="0" w:afterAutospacing="0"/>
        <w:ind w:firstLine="720"/>
        <w:jc w:val="both"/>
      </w:pPr>
      <w:r>
        <w:t xml:space="preserve">- </w:t>
      </w:r>
      <w:r w:rsidR="009B74B3" w:rsidRPr="001B23E0">
        <w:t xml:space="preserve">дополнительная нагрузка </w:t>
      </w:r>
      <w:r w:rsidR="00E14E29" w:rsidRPr="001B23E0">
        <w:t>педагогического работника</w:t>
      </w:r>
      <w:r w:rsidR="009B74B3" w:rsidRPr="001B23E0">
        <w:t xml:space="preserve">, обусловленная неблагоприятными условиями для его здоровья (например, химия, биология, физика), возрастными особенностями </w:t>
      </w:r>
      <w:r w:rsidR="004659E2" w:rsidRPr="001B23E0">
        <w:t>обучающихся</w:t>
      </w:r>
      <w:r w:rsidR="009B74B3" w:rsidRPr="001B23E0">
        <w:t xml:space="preserve"> и особенностям, связанными с их развитием (начальная школа);</w:t>
      </w:r>
    </w:p>
    <w:p w:rsidR="009B74B3" w:rsidRPr="001B23E0" w:rsidRDefault="002C6D74" w:rsidP="009B74B3">
      <w:pPr>
        <w:pStyle w:val="s1"/>
        <w:spacing w:before="0" w:beforeAutospacing="0" w:after="0" w:afterAutospacing="0"/>
        <w:ind w:firstLine="720"/>
        <w:jc w:val="both"/>
      </w:pPr>
      <w:r>
        <w:t xml:space="preserve">- </w:t>
      </w:r>
      <w:r w:rsidR="009B74B3" w:rsidRPr="001B23E0">
        <w:t>специфика образовательной программы учреждения, определяемая концепцией программы развития, и учет вклада данного предмета в её реализацию.</w:t>
      </w:r>
    </w:p>
    <w:p w:rsidR="009B74B3" w:rsidRPr="001B23E0" w:rsidRDefault="009B74B3" w:rsidP="009B74B3">
      <w:pPr>
        <w:pStyle w:val="s1"/>
        <w:spacing w:before="0" w:beforeAutospacing="0" w:after="0" w:afterAutospacing="0"/>
        <w:ind w:firstLine="720"/>
        <w:jc w:val="both"/>
      </w:pPr>
      <w:r w:rsidRPr="001B23E0">
        <w:t>Повышающие коэффициенты за сложность и приоритетность предмета устанавливаются в размере:</w:t>
      </w:r>
    </w:p>
    <w:p w:rsidR="009B74B3" w:rsidRPr="001B23E0" w:rsidRDefault="009B74B3" w:rsidP="009B74B3">
      <w:pPr>
        <w:pStyle w:val="s1"/>
        <w:spacing w:before="0" w:beforeAutospacing="0" w:after="0" w:afterAutospacing="0"/>
        <w:ind w:firstLine="720"/>
        <w:jc w:val="both"/>
      </w:pPr>
      <w:r w:rsidRPr="001B23E0">
        <w:t>а) предметы по программам углубленного изучения - до 1,06;</w:t>
      </w:r>
    </w:p>
    <w:p w:rsidR="009B74B3" w:rsidRPr="001B23E0" w:rsidRDefault="009B74B3" w:rsidP="009B74B3">
      <w:pPr>
        <w:pStyle w:val="s1"/>
        <w:spacing w:before="0" w:beforeAutospacing="0" w:after="0" w:afterAutospacing="0"/>
        <w:ind w:firstLine="720"/>
        <w:jc w:val="both"/>
      </w:pPr>
      <w:r w:rsidRPr="001B23E0">
        <w:t>б) предметы, изучаемые по программам профильного уровня, предметы, изучаемые в рамках использования технологий развивающего обучения (Л.В.</w:t>
      </w:r>
      <w:r w:rsidR="009E4FF0">
        <w:t xml:space="preserve"> </w:t>
      </w:r>
      <w:r w:rsidRPr="001B23E0">
        <w:t>Занкова, Эльконина</w:t>
      </w:r>
      <w:r w:rsidR="009E4FF0">
        <w:t xml:space="preserve"> </w:t>
      </w:r>
      <w:r w:rsidRPr="001B23E0">
        <w:t>-</w:t>
      </w:r>
      <w:r w:rsidR="009E4FF0">
        <w:t xml:space="preserve"> </w:t>
      </w:r>
      <w:r w:rsidRPr="001B23E0">
        <w:t>Давыдова) - до 1,05;</w:t>
      </w:r>
    </w:p>
    <w:p w:rsidR="009B74B3" w:rsidRPr="001B23E0" w:rsidRDefault="009B74B3" w:rsidP="009B74B3">
      <w:pPr>
        <w:pStyle w:val="s1"/>
        <w:spacing w:before="0" w:beforeAutospacing="0" w:after="0" w:afterAutospacing="0"/>
        <w:ind w:firstLine="720"/>
        <w:jc w:val="both"/>
      </w:pPr>
      <w:r w:rsidRPr="001B23E0">
        <w:t>в) русский язык, литература, иностранный язык, математика - до 1,04;</w:t>
      </w:r>
    </w:p>
    <w:p w:rsidR="009B74B3" w:rsidRPr="001B23E0" w:rsidRDefault="009B74B3" w:rsidP="009B74B3">
      <w:pPr>
        <w:pStyle w:val="s1"/>
        <w:spacing w:before="0" w:beforeAutospacing="0" w:after="0" w:afterAutospacing="0"/>
        <w:ind w:firstLine="720"/>
        <w:jc w:val="both"/>
      </w:pPr>
      <w:r w:rsidRPr="001B23E0">
        <w:t>г) история, обществознание, география, биология, информатика, физика, химия, 1-4 классы начальной школы - до 1,03;</w:t>
      </w:r>
    </w:p>
    <w:p w:rsidR="009B74B3" w:rsidRPr="001B23E0" w:rsidRDefault="009B74B3" w:rsidP="009B74B3">
      <w:pPr>
        <w:pStyle w:val="s1"/>
        <w:spacing w:before="0" w:beforeAutospacing="0" w:after="0" w:afterAutospacing="0"/>
        <w:ind w:firstLine="720"/>
        <w:jc w:val="both"/>
      </w:pPr>
      <w:r w:rsidRPr="001B23E0">
        <w:t>д) право, экономика, технология - до 1,02;</w:t>
      </w:r>
    </w:p>
    <w:p w:rsidR="009B74B3" w:rsidRPr="001B23E0" w:rsidRDefault="00835EBD" w:rsidP="009B74B3">
      <w:pPr>
        <w:pStyle w:val="s1"/>
        <w:spacing w:before="0" w:beforeAutospacing="0" w:after="0" w:afterAutospacing="0"/>
        <w:ind w:firstLine="720"/>
        <w:jc w:val="both"/>
      </w:pPr>
      <w:r w:rsidRPr="001B23E0">
        <w:t>е</w:t>
      </w:r>
      <w:r w:rsidR="009B74B3" w:rsidRPr="001B23E0">
        <w:t>) астрономия, физическое воспитание, изобразительное искусство, музыка, черчение, основы безопасности жизнедеятельности, психология, ознакомление с окружающим миром, природоведение</w:t>
      </w:r>
      <w:r w:rsidR="00B760BA" w:rsidRPr="001B23E0">
        <w:t>, элективны</w:t>
      </w:r>
      <w:r w:rsidR="0092197F" w:rsidRPr="001B23E0">
        <w:t>й</w:t>
      </w:r>
      <w:r w:rsidR="00B760BA" w:rsidRPr="001B23E0">
        <w:t xml:space="preserve"> учебный предмет в рамках компонента учреждения</w:t>
      </w:r>
      <w:r w:rsidR="009B74B3" w:rsidRPr="001B23E0">
        <w:t>- 1,0.</w:t>
      </w:r>
    </w:p>
    <w:p w:rsidR="0014349F" w:rsidRPr="001B23E0" w:rsidRDefault="0014349F" w:rsidP="0014349F">
      <w:pPr>
        <w:ind w:firstLine="709"/>
        <w:jc w:val="both"/>
        <w:rPr>
          <w:sz w:val="24"/>
          <w:szCs w:val="24"/>
        </w:rPr>
      </w:pPr>
      <w:bookmarkStart w:id="3" w:name="sub_5201"/>
      <w:r w:rsidRPr="001B23E0">
        <w:rPr>
          <w:sz w:val="24"/>
          <w:szCs w:val="24"/>
        </w:rPr>
        <w:t>20.1. Повышающий коэффициент за обучение детей-инвалидов по основным общеобразовательным программам (И) составляет 1,2.</w:t>
      </w:r>
    </w:p>
    <w:bookmarkEnd w:id="3"/>
    <w:p w:rsidR="009B74B3" w:rsidRPr="001B23E0" w:rsidRDefault="009B74B3" w:rsidP="009B74B3">
      <w:pPr>
        <w:pStyle w:val="s1"/>
        <w:spacing w:before="0" w:beforeAutospacing="0" w:after="0" w:afterAutospacing="0"/>
        <w:ind w:firstLine="720"/>
        <w:jc w:val="both"/>
      </w:pPr>
      <w:r w:rsidRPr="001B23E0">
        <w:t>21. Повышающий коэффициент за квалификационную категорию педагог</w:t>
      </w:r>
      <w:r w:rsidR="0099599B" w:rsidRPr="001B23E0">
        <w:t>ического работника</w:t>
      </w:r>
      <w:r w:rsidRPr="001B23E0">
        <w:t xml:space="preserve"> (А) составляет:</w:t>
      </w:r>
    </w:p>
    <w:p w:rsidR="009B74B3" w:rsidRPr="001B23E0" w:rsidRDefault="009B74B3" w:rsidP="009B74B3">
      <w:pPr>
        <w:pStyle w:val="s1"/>
        <w:spacing w:before="0" w:beforeAutospacing="0" w:after="0" w:afterAutospacing="0"/>
        <w:ind w:firstLine="720"/>
        <w:jc w:val="both"/>
      </w:pPr>
      <w:r w:rsidRPr="001B23E0">
        <w:t>1,10 - для педагогических работников, имеющих первую категорию;</w:t>
      </w:r>
    </w:p>
    <w:p w:rsidR="009B74B3" w:rsidRPr="001B23E0" w:rsidRDefault="009B74B3" w:rsidP="009B74B3">
      <w:pPr>
        <w:pStyle w:val="s1"/>
        <w:spacing w:before="0" w:beforeAutospacing="0" w:after="0" w:afterAutospacing="0"/>
        <w:ind w:firstLine="720"/>
        <w:jc w:val="both"/>
      </w:pPr>
      <w:r w:rsidRPr="001B23E0">
        <w:t>1,15 - для педагогических работников, имеющих высшую категорию.</w:t>
      </w:r>
    </w:p>
    <w:p w:rsidR="009B74B3" w:rsidRPr="001B23E0" w:rsidRDefault="009B74B3" w:rsidP="009B74B3">
      <w:pPr>
        <w:pStyle w:val="af7"/>
        <w:spacing w:before="0" w:beforeAutospacing="0" w:after="0" w:afterAutospacing="0"/>
      </w:pPr>
      <w:r w:rsidRPr="001B23E0">
        <w:t> </w:t>
      </w:r>
    </w:p>
    <w:p w:rsidR="009B74B3" w:rsidRPr="002C6D74" w:rsidRDefault="009B74B3" w:rsidP="002C6D74">
      <w:pPr>
        <w:pStyle w:val="s3"/>
        <w:spacing w:before="0" w:beforeAutospacing="0" w:after="0" w:afterAutospacing="0"/>
        <w:jc w:val="center"/>
        <w:rPr>
          <w:b/>
          <w:bCs/>
        </w:rPr>
      </w:pPr>
      <w:r w:rsidRPr="001B23E0">
        <w:rPr>
          <w:b/>
          <w:bCs/>
        </w:rPr>
        <w:t>VI. Расчет окладов педагогических работников, непосредственно осуществляющих учебный процесс</w:t>
      </w:r>
    </w:p>
    <w:p w:rsidR="009B74B3" w:rsidRPr="001B23E0" w:rsidRDefault="009B74B3" w:rsidP="009B74B3">
      <w:pPr>
        <w:pStyle w:val="s1"/>
        <w:spacing w:before="0" w:beforeAutospacing="0" w:after="0" w:afterAutospacing="0"/>
        <w:ind w:firstLine="720"/>
        <w:jc w:val="both"/>
      </w:pPr>
      <w:r w:rsidRPr="001B23E0">
        <w:t>22. Оклад педагогического работника, рассчитывается по формуле:</w:t>
      </w:r>
    </w:p>
    <w:p w:rsidR="009B74B3" w:rsidRPr="001B23E0" w:rsidRDefault="009B74B3" w:rsidP="009B74B3">
      <w:pPr>
        <w:pStyle w:val="af7"/>
        <w:spacing w:before="0" w:beforeAutospacing="0" w:after="0" w:afterAutospacing="0"/>
      </w:pPr>
      <w:r w:rsidRPr="001B23E0">
        <w:t> </w:t>
      </w:r>
    </w:p>
    <w:p w:rsidR="009B74B3" w:rsidRPr="001B23E0" w:rsidRDefault="009C5502" w:rsidP="009B74B3">
      <w:pPr>
        <w:pStyle w:val="s1"/>
        <w:spacing w:before="0" w:beforeAutospacing="0" w:after="0" w:afterAutospacing="0"/>
        <w:ind w:firstLine="680"/>
        <w:jc w:val="center"/>
      </w:pPr>
      <w:r w:rsidRPr="001B23E0">
        <w:t>О = Стп</w:t>
      </w:r>
      <w:r w:rsidRPr="001B23E0">
        <w:rPr>
          <w:lang w:val="en-US"/>
        </w:rPr>
        <w:t>x</w:t>
      </w:r>
      <w:r w:rsidRPr="001B23E0">
        <w:t>Чаз</w:t>
      </w:r>
      <w:r w:rsidRPr="001B23E0">
        <w:rPr>
          <w:lang w:val="en-US"/>
        </w:rPr>
        <w:t>x</w:t>
      </w:r>
      <w:r w:rsidRPr="001B23E0">
        <w:t xml:space="preserve"> У </w:t>
      </w:r>
      <w:r w:rsidRPr="001B23E0">
        <w:rPr>
          <w:lang w:val="en-US"/>
        </w:rPr>
        <w:t>x</w:t>
      </w:r>
      <w:r w:rsidRPr="001B23E0">
        <w:t xml:space="preserve"> А </w:t>
      </w:r>
      <w:r w:rsidRPr="001B23E0">
        <w:rPr>
          <w:lang w:val="en-US"/>
        </w:rPr>
        <w:t>x</w:t>
      </w:r>
      <w:r w:rsidRPr="001B23E0">
        <w:t xml:space="preserve"> К</w:t>
      </w:r>
      <w:r w:rsidR="001761AE" w:rsidRPr="001B23E0">
        <w:t xml:space="preserve"> х И</w:t>
      </w:r>
      <w:r w:rsidRPr="001B23E0">
        <w:t xml:space="preserve"> + Днз + П</w:t>
      </w:r>
      <w:r w:rsidR="009B74B3" w:rsidRPr="001B23E0">
        <w:t>, где:</w:t>
      </w:r>
    </w:p>
    <w:p w:rsidR="009B74B3" w:rsidRPr="001B23E0" w:rsidRDefault="009B74B3" w:rsidP="009B74B3">
      <w:pPr>
        <w:pStyle w:val="af7"/>
        <w:spacing w:before="0" w:beforeAutospacing="0" w:after="0" w:afterAutospacing="0"/>
      </w:pPr>
      <w:r w:rsidRPr="001B23E0">
        <w:t> </w:t>
      </w:r>
    </w:p>
    <w:p w:rsidR="009B74B3" w:rsidRPr="001B23E0" w:rsidRDefault="009B74B3" w:rsidP="001761AE">
      <w:pPr>
        <w:pStyle w:val="HTML"/>
        <w:spacing w:line="216" w:lineRule="atLeast"/>
        <w:ind w:firstLine="284"/>
        <w:jc w:val="both"/>
        <w:rPr>
          <w:rFonts w:ascii="Times New Roman" w:hAnsi="Times New Roman"/>
          <w:sz w:val="24"/>
          <w:szCs w:val="24"/>
        </w:rPr>
      </w:pPr>
      <w:r w:rsidRPr="001B23E0">
        <w:rPr>
          <w:rFonts w:ascii="Times New Roman" w:hAnsi="Times New Roman"/>
          <w:sz w:val="24"/>
          <w:szCs w:val="24"/>
        </w:rPr>
        <w:t xml:space="preserve">О      - </w:t>
      </w:r>
      <w:r w:rsidR="001761AE" w:rsidRPr="001B23E0">
        <w:rPr>
          <w:rFonts w:ascii="Times New Roman" w:hAnsi="Times New Roman"/>
          <w:sz w:val="24"/>
          <w:szCs w:val="24"/>
        </w:rPr>
        <w:t>оклад педагогического работника</w:t>
      </w:r>
      <w:r w:rsidRPr="001B23E0">
        <w:rPr>
          <w:rFonts w:ascii="Times New Roman" w:hAnsi="Times New Roman"/>
          <w:sz w:val="24"/>
          <w:szCs w:val="24"/>
        </w:rPr>
        <w:t>;</w:t>
      </w:r>
    </w:p>
    <w:p w:rsidR="009B74B3" w:rsidRPr="001B23E0" w:rsidRDefault="009B74B3" w:rsidP="001761AE">
      <w:pPr>
        <w:pStyle w:val="HTML"/>
        <w:spacing w:line="216" w:lineRule="atLeast"/>
        <w:ind w:firstLine="284"/>
        <w:jc w:val="both"/>
        <w:rPr>
          <w:rFonts w:ascii="Times New Roman" w:hAnsi="Times New Roman"/>
          <w:sz w:val="24"/>
          <w:szCs w:val="24"/>
        </w:rPr>
      </w:pPr>
      <w:r w:rsidRPr="001B23E0">
        <w:rPr>
          <w:rFonts w:ascii="Times New Roman" w:hAnsi="Times New Roman"/>
          <w:sz w:val="24"/>
          <w:szCs w:val="24"/>
        </w:rPr>
        <w:t>Стп    - расчетная стоимость ученико-часа (руб./ученико-час);</w:t>
      </w:r>
    </w:p>
    <w:p w:rsidR="009B74B3" w:rsidRPr="001B23E0" w:rsidRDefault="009B74B3" w:rsidP="001761AE">
      <w:pPr>
        <w:pStyle w:val="HTML"/>
        <w:spacing w:line="216" w:lineRule="atLeast"/>
        <w:ind w:firstLine="284"/>
        <w:jc w:val="both"/>
        <w:rPr>
          <w:rFonts w:ascii="Times New Roman" w:hAnsi="Times New Roman"/>
          <w:sz w:val="24"/>
          <w:szCs w:val="24"/>
        </w:rPr>
      </w:pPr>
      <w:r w:rsidRPr="001B23E0">
        <w:rPr>
          <w:rFonts w:ascii="Times New Roman" w:hAnsi="Times New Roman"/>
          <w:sz w:val="24"/>
          <w:szCs w:val="24"/>
        </w:rPr>
        <w:t>Чаз    - количество часов по предмету по учебному плану  в месяц в каждом</w:t>
      </w:r>
      <w:r w:rsidR="009E4FF0">
        <w:rPr>
          <w:rFonts w:ascii="Times New Roman" w:hAnsi="Times New Roman"/>
          <w:sz w:val="24"/>
          <w:szCs w:val="24"/>
        </w:rPr>
        <w:t xml:space="preserve"> </w:t>
      </w:r>
      <w:r w:rsidRPr="001B23E0">
        <w:rPr>
          <w:rFonts w:ascii="Times New Roman" w:hAnsi="Times New Roman"/>
          <w:sz w:val="24"/>
          <w:szCs w:val="24"/>
        </w:rPr>
        <w:t>классе;</w:t>
      </w:r>
    </w:p>
    <w:p w:rsidR="001761AE" w:rsidRPr="001B23E0" w:rsidRDefault="009B74B3" w:rsidP="001761AE">
      <w:pPr>
        <w:ind w:firstLine="284"/>
        <w:jc w:val="both"/>
        <w:rPr>
          <w:sz w:val="24"/>
          <w:szCs w:val="24"/>
        </w:rPr>
      </w:pPr>
      <w:r w:rsidRPr="001B23E0">
        <w:rPr>
          <w:sz w:val="24"/>
          <w:szCs w:val="24"/>
        </w:rPr>
        <w:t>У      - количество    обучающихся по предмету в каждом  классе на начало</w:t>
      </w:r>
      <w:r w:rsidR="009E4FF0">
        <w:rPr>
          <w:sz w:val="24"/>
          <w:szCs w:val="24"/>
        </w:rPr>
        <w:t xml:space="preserve"> </w:t>
      </w:r>
      <w:r w:rsidRPr="001B23E0">
        <w:rPr>
          <w:sz w:val="24"/>
          <w:szCs w:val="24"/>
        </w:rPr>
        <w:t>очередного учебного года. При расчете окладов     педагогических</w:t>
      </w:r>
      <w:r w:rsidR="009E4FF0">
        <w:rPr>
          <w:sz w:val="24"/>
          <w:szCs w:val="24"/>
        </w:rPr>
        <w:t xml:space="preserve"> </w:t>
      </w:r>
      <w:r w:rsidRPr="001B23E0">
        <w:rPr>
          <w:sz w:val="24"/>
          <w:szCs w:val="24"/>
        </w:rPr>
        <w:t xml:space="preserve">работников, осуществляющих индивидуальное </w:t>
      </w:r>
      <w:r w:rsidRPr="001B23E0">
        <w:rPr>
          <w:sz w:val="24"/>
          <w:szCs w:val="24"/>
        </w:rPr>
        <w:lastRenderedPageBreak/>
        <w:t>обучение,</w:t>
      </w:r>
      <w:r w:rsidR="009E4FF0">
        <w:rPr>
          <w:sz w:val="24"/>
          <w:szCs w:val="24"/>
        </w:rPr>
        <w:t xml:space="preserve"> </w:t>
      </w:r>
      <w:r w:rsidRPr="001B23E0">
        <w:rPr>
          <w:sz w:val="24"/>
          <w:szCs w:val="24"/>
        </w:rPr>
        <w:t>используется</w:t>
      </w:r>
      <w:r w:rsidR="009E4FF0">
        <w:rPr>
          <w:sz w:val="24"/>
          <w:szCs w:val="24"/>
        </w:rPr>
        <w:t xml:space="preserve"> </w:t>
      </w:r>
      <w:r w:rsidRPr="001B23E0">
        <w:rPr>
          <w:sz w:val="24"/>
          <w:szCs w:val="24"/>
        </w:rPr>
        <w:t>средняя наполняемость классов    на      соответствующей ступени</w:t>
      </w:r>
      <w:r w:rsidR="009E4FF0">
        <w:rPr>
          <w:sz w:val="24"/>
          <w:szCs w:val="24"/>
        </w:rPr>
        <w:t xml:space="preserve"> </w:t>
      </w:r>
      <w:r w:rsidR="001761AE" w:rsidRPr="001B23E0">
        <w:rPr>
          <w:sz w:val="24"/>
          <w:szCs w:val="24"/>
        </w:rPr>
        <w:t>обучения.</w:t>
      </w:r>
      <w:r w:rsidRPr="001B23E0">
        <w:rPr>
          <w:sz w:val="24"/>
          <w:szCs w:val="24"/>
        </w:rPr>
        <w:t xml:space="preserve"> При    расчете  окладов   педагогических   работников,</w:t>
      </w:r>
      <w:r w:rsidR="009E4FF0">
        <w:rPr>
          <w:sz w:val="24"/>
          <w:szCs w:val="24"/>
        </w:rPr>
        <w:t xml:space="preserve"> </w:t>
      </w:r>
      <w:r w:rsidRPr="001B23E0">
        <w:rPr>
          <w:sz w:val="24"/>
          <w:szCs w:val="24"/>
        </w:rPr>
        <w:t>проводящих занятия в группе по предметам, предполагающим деление</w:t>
      </w:r>
      <w:r w:rsidR="009E4FF0">
        <w:rPr>
          <w:sz w:val="24"/>
          <w:szCs w:val="24"/>
        </w:rPr>
        <w:t xml:space="preserve"> </w:t>
      </w:r>
      <w:r w:rsidRPr="001B23E0">
        <w:rPr>
          <w:sz w:val="24"/>
          <w:szCs w:val="24"/>
        </w:rPr>
        <w:t>класса    на    две    группы,    используется     наполняемость</w:t>
      </w:r>
      <w:r w:rsidR="009E4FF0">
        <w:rPr>
          <w:sz w:val="24"/>
          <w:szCs w:val="24"/>
        </w:rPr>
        <w:t xml:space="preserve"> </w:t>
      </w:r>
      <w:r w:rsidR="001761AE" w:rsidRPr="001B23E0">
        <w:rPr>
          <w:sz w:val="24"/>
          <w:szCs w:val="24"/>
        </w:rPr>
        <w:t>соответствующего класса. В малокомплектном учреждении рекомендуется использовать среднюю наполняемость классов на соответствующей ступени обучения;</w:t>
      </w:r>
    </w:p>
    <w:p w:rsidR="001761AE" w:rsidRPr="001B23E0" w:rsidRDefault="001761AE" w:rsidP="001761AE">
      <w:pPr>
        <w:ind w:firstLine="318"/>
        <w:jc w:val="both"/>
        <w:rPr>
          <w:sz w:val="24"/>
          <w:szCs w:val="24"/>
        </w:rPr>
      </w:pPr>
      <w:r w:rsidRPr="001B23E0">
        <w:rPr>
          <w:noProof/>
          <w:sz w:val="24"/>
          <w:szCs w:val="24"/>
        </w:rPr>
        <w:t>А</w:t>
      </w:r>
      <w:r w:rsidRPr="001B23E0">
        <w:rPr>
          <w:sz w:val="24"/>
          <w:szCs w:val="24"/>
        </w:rPr>
        <w:t xml:space="preserve"> - повышающий коэффициент за квалификационную категорию педагогического работника;</w:t>
      </w:r>
    </w:p>
    <w:p w:rsidR="001761AE" w:rsidRPr="001B23E0" w:rsidRDefault="001761AE" w:rsidP="001761AE">
      <w:pPr>
        <w:ind w:firstLine="318"/>
        <w:jc w:val="both"/>
        <w:rPr>
          <w:sz w:val="24"/>
          <w:szCs w:val="24"/>
        </w:rPr>
      </w:pPr>
      <w:r w:rsidRPr="001B23E0">
        <w:rPr>
          <w:noProof/>
          <w:sz w:val="24"/>
          <w:szCs w:val="24"/>
        </w:rPr>
        <w:t>К</w:t>
      </w:r>
      <w:r w:rsidRPr="001B23E0">
        <w:rPr>
          <w:sz w:val="24"/>
          <w:szCs w:val="24"/>
        </w:rPr>
        <w:t xml:space="preserve"> - повышающий коэффициент за сложность и приоритетность предмета в зависимости от специфики образовательной программы учреждения;</w:t>
      </w:r>
    </w:p>
    <w:p w:rsidR="001761AE" w:rsidRPr="001B23E0" w:rsidRDefault="001761AE" w:rsidP="001761AE">
      <w:pPr>
        <w:ind w:firstLine="318"/>
        <w:jc w:val="both"/>
        <w:rPr>
          <w:sz w:val="24"/>
          <w:szCs w:val="24"/>
        </w:rPr>
      </w:pPr>
      <w:r w:rsidRPr="001B23E0">
        <w:rPr>
          <w:noProof/>
          <w:sz w:val="24"/>
          <w:szCs w:val="24"/>
        </w:rPr>
        <w:t>И</w:t>
      </w:r>
      <w:r w:rsidRPr="001B23E0">
        <w:rPr>
          <w:sz w:val="24"/>
          <w:szCs w:val="24"/>
        </w:rPr>
        <w:t xml:space="preserve"> - повышающий коэффициент за обучение детей-инвалидов по адаптированным образовательным программам;</w:t>
      </w:r>
    </w:p>
    <w:p w:rsidR="001761AE" w:rsidRPr="001B23E0" w:rsidRDefault="001761AE" w:rsidP="001761AE">
      <w:pPr>
        <w:ind w:firstLine="318"/>
        <w:jc w:val="both"/>
        <w:rPr>
          <w:sz w:val="24"/>
          <w:szCs w:val="24"/>
        </w:rPr>
      </w:pPr>
      <w:r w:rsidRPr="001B23E0">
        <w:rPr>
          <w:noProof/>
          <w:sz w:val="24"/>
          <w:szCs w:val="24"/>
        </w:rPr>
        <w:t>Днз</w:t>
      </w:r>
      <w:r w:rsidRPr="001B23E0">
        <w:rPr>
          <w:sz w:val="24"/>
          <w:szCs w:val="24"/>
        </w:rPr>
        <w:t xml:space="preserve"> - доплата за неаудиторную занятость (определена в </w:t>
      </w:r>
      <w:hyperlink w:anchor="sub_1200" w:history="1">
        <w:r w:rsidRPr="001B23E0">
          <w:rPr>
            <w:rStyle w:val="af9"/>
            <w:color w:val="auto"/>
            <w:sz w:val="24"/>
            <w:szCs w:val="24"/>
          </w:rPr>
          <w:t>приложении N 2</w:t>
        </w:r>
      </w:hyperlink>
      <w:r w:rsidRPr="001B23E0">
        <w:rPr>
          <w:sz w:val="24"/>
          <w:szCs w:val="24"/>
        </w:rPr>
        <w:t xml:space="preserve"> к настоящему Положению);</w:t>
      </w:r>
    </w:p>
    <w:p w:rsidR="001761AE" w:rsidRPr="001B23E0" w:rsidRDefault="001761AE" w:rsidP="001761AE">
      <w:pPr>
        <w:ind w:firstLine="318"/>
        <w:jc w:val="both"/>
        <w:rPr>
          <w:sz w:val="24"/>
          <w:szCs w:val="24"/>
        </w:rPr>
      </w:pPr>
      <w:bookmarkStart w:id="4" w:name="sub_62210"/>
      <w:r w:rsidRPr="001B23E0">
        <w:rPr>
          <w:noProof/>
          <w:sz w:val="24"/>
          <w:szCs w:val="24"/>
        </w:rPr>
        <w:t>П</w:t>
      </w:r>
      <w:r w:rsidRPr="001B23E0">
        <w:rPr>
          <w:sz w:val="24"/>
          <w:szCs w:val="24"/>
        </w:rPr>
        <w:t xml:space="preserve"> - увеличение оклада на размер ежемесячной денежной компенсации на обеспечение книгоиздательской продукцией и периодическими изданиями, составляющий 100 рублей.</w:t>
      </w:r>
    </w:p>
    <w:bookmarkEnd w:id="4"/>
    <w:p w:rsidR="001761AE" w:rsidRPr="001B23E0" w:rsidRDefault="001761AE" w:rsidP="001761AE">
      <w:pPr>
        <w:ind w:firstLine="318"/>
        <w:jc w:val="both"/>
        <w:rPr>
          <w:sz w:val="24"/>
          <w:szCs w:val="24"/>
        </w:rPr>
      </w:pPr>
    </w:p>
    <w:p w:rsidR="001761AE" w:rsidRPr="001B23E0" w:rsidRDefault="001761AE" w:rsidP="001761AE">
      <w:pPr>
        <w:ind w:firstLine="318"/>
        <w:jc w:val="both"/>
        <w:rPr>
          <w:sz w:val="24"/>
          <w:szCs w:val="24"/>
        </w:rPr>
      </w:pPr>
      <w:r w:rsidRPr="001B23E0">
        <w:rPr>
          <w:sz w:val="24"/>
          <w:szCs w:val="24"/>
        </w:rPr>
        <w:t>Если педагогический работник ведет несколько предметов в разных классах, то его оклад рассчитывается как сумма оплат труда по каждому предмету и классу.</w:t>
      </w:r>
    </w:p>
    <w:p w:rsidR="009B74B3" w:rsidRPr="001B23E0" w:rsidRDefault="009B74B3" w:rsidP="009B74B3">
      <w:pPr>
        <w:pStyle w:val="af7"/>
        <w:spacing w:before="0" w:beforeAutospacing="0" w:after="0" w:afterAutospacing="0"/>
      </w:pPr>
      <w:r w:rsidRPr="001B23E0">
        <w:t> </w:t>
      </w:r>
    </w:p>
    <w:p w:rsidR="009B74B3" w:rsidRPr="002C6D74" w:rsidRDefault="009B74B3" w:rsidP="002C6D74">
      <w:pPr>
        <w:pStyle w:val="s3"/>
        <w:spacing w:before="0" w:beforeAutospacing="0" w:after="0" w:afterAutospacing="0"/>
        <w:jc w:val="center"/>
        <w:rPr>
          <w:b/>
          <w:bCs/>
        </w:rPr>
      </w:pPr>
      <w:r w:rsidRPr="001B23E0">
        <w:rPr>
          <w:b/>
          <w:bCs/>
        </w:rPr>
        <w:t>VII. Распределение стимулирующей части фонда оплаты труда учреждения</w:t>
      </w:r>
    </w:p>
    <w:p w:rsidR="009B74B3" w:rsidRPr="001B23E0" w:rsidRDefault="00323065" w:rsidP="009B74B3">
      <w:pPr>
        <w:pStyle w:val="s1"/>
        <w:spacing w:before="0" w:beforeAutospacing="0" w:after="0" w:afterAutospacing="0"/>
        <w:ind w:firstLine="720"/>
        <w:jc w:val="both"/>
      </w:pPr>
      <w:r w:rsidRPr="001B23E0">
        <w:t>23</w:t>
      </w:r>
      <w:r w:rsidR="009B74B3" w:rsidRPr="001B23E0">
        <w:t xml:space="preserve">. Система стимулирующих выплат работникам учреждения включает в себя </w:t>
      </w:r>
      <w:r w:rsidR="00977E39" w:rsidRPr="001B23E0">
        <w:t>стимулирующие</w:t>
      </w:r>
      <w:r w:rsidR="009B74B3" w:rsidRPr="001B23E0">
        <w:t xml:space="preserve"> выплаты по результатам труда (премии).</w:t>
      </w:r>
    </w:p>
    <w:p w:rsidR="009B74B3" w:rsidRPr="001B23E0" w:rsidRDefault="009B74B3" w:rsidP="009B74B3">
      <w:pPr>
        <w:pStyle w:val="s1"/>
        <w:spacing w:before="0" w:beforeAutospacing="0" w:after="0" w:afterAutospacing="0"/>
        <w:ind w:firstLine="720"/>
        <w:jc w:val="both"/>
      </w:pPr>
      <w:r w:rsidRPr="001B23E0">
        <w:t>Перечень видов выплат стимули</w:t>
      </w:r>
      <w:r w:rsidR="003A7FBD" w:rsidRPr="001B23E0">
        <w:t xml:space="preserve">рующего характера работникам </w:t>
      </w:r>
      <w:r w:rsidRPr="001B23E0">
        <w:t>учреждений включает:</w:t>
      </w:r>
    </w:p>
    <w:p w:rsidR="009B74B3" w:rsidRPr="001B23E0" w:rsidRDefault="001B23E0" w:rsidP="009B74B3">
      <w:pPr>
        <w:pStyle w:val="s1"/>
        <w:spacing w:before="0" w:beforeAutospacing="0" w:after="0" w:afterAutospacing="0"/>
        <w:ind w:firstLine="720"/>
        <w:jc w:val="both"/>
      </w:pPr>
      <w:r w:rsidRPr="001B23E0">
        <w:t xml:space="preserve">- </w:t>
      </w:r>
      <w:r w:rsidR="009B74B3" w:rsidRPr="001B23E0">
        <w:t>выплаты за интенсивность, качество и высокие результаты работы;</w:t>
      </w:r>
    </w:p>
    <w:p w:rsidR="009B74B3" w:rsidRPr="001B23E0" w:rsidRDefault="001B23E0" w:rsidP="009B74B3">
      <w:pPr>
        <w:pStyle w:val="s1"/>
        <w:spacing w:before="0" w:beforeAutospacing="0" w:after="0" w:afterAutospacing="0"/>
        <w:ind w:firstLine="720"/>
        <w:jc w:val="both"/>
      </w:pPr>
      <w:r w:rsidRPr="001B23E0">
        <w:t xml:space="preserve">- </w:t>
      </w:r>
      <w:r w:rsidR="009B74B3" w:rsidRPr="001B23E0">
        <w:t>премиальные выплаты.</w:t>
      </w:r>
    </w:p>
    <w:p w:rsidR="009B74B3" w:rsidRPr="001B23E0" w:rsidRDefault="009B74B3" w:rsidP="009B74B3">
      <w:pPr>
        <w:pStyle w:val="s1"/>
        <w:spacing w:before="0" w:beforeAutospacing="0" w:after="0" w:afterAutospacing="0"/>
        <w:ind w:firstLine="720"/>
        <w:jc w:val="both"/>
      </w:pPr>
      <w:r w:rsidRPr="001B23E0">
        <w:t>Единовременное премирование осуществляется за выполнение особо важных заданий (достижения специальных показателей).</w:t>
      </w:r>
    </w:p>
    <w:p w:rsidR="009B74B3" w:rsidRPr="001B23E0" w:rsidRDefault="009B74B3" w:rsidP="009B74B3">
      <w:pPr>
        <w:pStyle w:val="s1"/>
        <w:spacing w:before="0" w:beforeAutospacing="0" w:after="0" w:afterAutospacing="0"/>
        <w:ind w:firstLine="720"/>
        <w:jc w:val="both"/>
      </w:pPr>
      <w:r w:rsidRPr="001B23E0">
        <w:t>Единовременные премии могут быть приурочены к юбилейным датам, профессиональным и иным праздникам.</w:t>
      </w:r>
    </w:p>
    <w:p w:rsidR="009B74B3" w:rsidRDefault="009B74B3" w:rsidP="009B74B3">
      <w:pPr>
        <w:pStyle w:val="s1"/>
        <w:spacing w:before="0" w:beforeAutospacing="0" w:after="0" w:afterAutospacing="0"/>
        <w:ind w:firstLine="720"/>
        <w:jc w:val="both"/>
      </w:pPr>
      <w:r w:rsidRPr="001B23E0">
        <w:t xml:space="preserve">Педагогическим работникам, непосредственно осуществляющим учебный процесс, не имеющим стажа педагогической работы и принятым на работу в </w:t>
      </w:r>
      <w:r w:rsidR="009C5502" w:rsidRPr="001B23E0">
        <w:t>муниципальные</w:t>
      </w:r>
      <w:r w:rsidRPr="001B23E0">
        <w:t xml:space="preserve"> образовательные учреждения после окончания учреждения среднего или высшего профессионального образования, устанавливается стимулирующая выплата в размере не ниже средней величины стимулирующей выплаты работникам указанной категории данного учреждения на период со дня приёма на работу до установления стимулирующей выплаты по показателям работы на основе индивидуальных достижений педагога.</w:t>
      </w:r>
    </w:p>
    <w:p w:rsidR="00697B84" w:rsidRPr="00697B84" w:rsidRDefault="00697B84" w:rsidP="00697B84">
      <w:pPr>
        <w:pStyle w:val="a3"/>
        <w:tabs>
          <w:tab w:val="clear" w:pos="4536"/>
          <w:tab w:val="clear" w:pos="9072"/>
        </w:tabs>
        <w:ind w:right="-1" w:firstLine="426"/>
        <w:jc w:val="both"/>
        <w:rPr>
          <w:rFonts w:ascii="PT Astra Serif" w:hAnsi="PT Astra Serif"/>
          <w:bCs/>
          <w:color w:val="000000" w:themeColor="text1"/>
          <w:sz w:val="24"/>
          <w:szCs w:val="24"/>
        </w:rPr>
      </w:pPr>
      <w:r w:rsidRPr="00697B84">
        <w:rPr>
          <w:rFonts w:ascii="PT Astra Serif" w:hAnsi="PT Astra Serif"/>
          <w:bCs/>
          <w:color w:val="000000" w:themeColor="text1"/>
          <w:sz w:val="24"/>
          <w:szCs w:val="24"/>
        </w:rPr>
        <w:t>- выплата педагогическим работникам общеобразовательных учреждений за ведение предметов: физика, химия, математика, информатика устанавливается в размере 10% от среднемесячного дохода от трудовой деятельности согласно данным статистического наблюдения за предыдущий год.</w:t>
      </w:r>
    </w:p>
    <w:p w:rsidR="00697B84" w:rsidRPr="00697B84" w:rsidRDefault="00697B84" w:rsidP="00697B84">
      <w:pPr>
        <w:pStyle w:val="a3"/>
        <w:tabs>
          <w:tab w:val="clear" w:pos="4536"/>
          <w:tab w:val="clear" w:pos="9072"/>
        </w:tabs>
        <w:ind w:right="-1" w:firstLine="426"/>
        <w:jc w:val="both"/>
        <w:rPr>
          <w:rFonts w:ascii="PT Astra Serif" w:hAnsi="PT Astra Serif"/>
          <w:bCs/>
          <w:color w:val="000000" w:themeColor="text1"/>
          <w:sz w:val="24"/>
          <w:szCs w:val="24"/>
        </w:rPr>
      </w:pPr>
      <w:r w:rsidRPr="00697B84">
        <w:rPr>
          <w:rFonts w:ascii="PT Astra Serif" w:hAnsi="PT Astra Serif"/>
          <w:bCs/>
          <w:color w:val="000000" w:themeColor="text1"/>
          <w:sz w:val="24"/>
          <w:szCs w:val="24"/>
        </w:rPr>
        <w:t>Данная выплата осуществляется педагогическим работникам по основному месту работы пропорционально отработанному времени в месяц вне зависимости от занимаемой учебной нагрузки. Ежегодно устанавливается приказом по образовательному учреждению.</w:t>
      </w:r>
    </w:p>
    <w:p w:rsidR="00697B84" w:rsidRPr="00697B84" w:rsidRDefault="00697B84" w:rsidP="00697B84">
      <w:pPr>
        <w:pStyle w:val="a3"/>
        <w:tabs>
          <w:tab w:val="clear" w:pos="4536"/>
          <w:tab w:val="clear" w:pos="9072"/>
        </w:tabs>
        <w:ind w:right="-1" w:firstLine="426"/>
        <w:jc w:val="both"/>
        <w:rPr>
          <w:rFonts w:ascii="PT Astra Serif" w:hAnsi="PT Astra Serif"/>
          <w:bCs/>
          <w:color w:val="000000" w:themeColor="text1"/>
          <w:sz w:val="24"/>
          <w:szCs w:val="24"/>
        </w:rPr>
      </w:pPr>
      <w:r w:rsidRPr="00697B84">
        <w:rPr>
          <w:rFonts w:ascii="PT Astra Serif" w:hAnsi="PT Astra Serif"/>
          <w:bCs/>
          <w:color w:val="000000" w:themeColor="text1"/>
          <w:sz w:val="24"/>
          <w:szCs w:val="24"/>
        </w:rPr>
        <w:t>- выплата педагогическим работникам общеобразовательных и дошкольных образовательных учреждений выполняющим функции, связанные с методической и/или наставнической деятельностью, не включенные в должностные обязанности по занимаемой должности, которым установлена квалификационная категория «педагог-наставник» и/или «педагог – методист», осуществляется на одного педагогического работника пропорционально отработанному времени. Максимальный размер ежемесячной выплаты составляет – 3000 рублей.</w:t>
      </w:r>
    </w:p>
    <w:p w:rsidR="009B74B3" w:rsidRPr="001B23E0" w:rsidRDefault="009B74B3" w:rsidP="009B74B3">
      <w:pPr>
        <w:pStyle w:val="s1"/>
        <w:spacing w:before="0" w:beforeAutospacing="0" w:after="0" w:afterAutospacing="0"/>
        <w:ind w:firstLine="720"/>
        <w:jc w:val="both"/>
      </w:pPr>
      <w:r w:rsidRPr="001B23E0">
        <w:t>2</w:t>
      </w:r>
      <w:r w:rsidR="00323065" w:rsidRPr="001B23E0">
        <w:t>4</w:t>
      </w:r>
      <w:r w:rsidRPr="001B23E0">
        <w:t xml:space="preserve">. Основными критериями для осуществления </w:t>
      </w:r>
      <w:r w:rsidR="003A7FBD" w:rsidRPr="001B23E0">
        <w:t>стимулирующих</w:t>
      </w:r>
      <w:r w:rsidRPr="001B23E0">
        <w:t xml:space="preserve"> выплат при разработке показателей эффективности труда работников учреждения являются:</w:t>
      </w:r>
    </w:p>
    <w:p w:rsidR="009B74B3" w:rsidRPr="001B23E0" w:rsidRDefault="009B74B3" w:rsidP="009B74B3">
      <w:pPr>
        <w:pStyle w:val="s1"/>
        <w:spacing w:before="0" w:beforeAutospacing="0" w:after="0" w:afterAutospacing="0"/>
        <w:ind w:firstLine="720"/>
        <w:jc w:val="both"/>
      </w:pPr>
      <w:r w:rsidRPr="001B23E0">
        <w:t>а) качество обучения;</w:t>
      </w:r>
    </w:p>
    <w:p w:rsidR="009B74B3" w:rsidRPr="001B23E0" w:rsidRDefault="009B74B3" w:rsidP="009B74B3">
      <w:pPr>
        <w:pStyle w:val="s1"/>
        <w:spacing w:before="0" w:beforeAutospacing="0" w:after="0" w:afterAutospacing="0"/>
        <w:ind w:firstLine="720"/>
        <w:jc w:val="both"/>
      </w:pPr>
      <w:r w:rsidRPr="001B23E0">
        <w:t xml:space="preserve">б) здоровье </w:t>
      </w:r>
      <w:r w:rsidR="009C1327" w:rsidRPr="001B23E0">
        <w:t>обучающи</w:t>
      </w:r>
      <w:r w:rsidRPr="001B23E0">
        <w:t>хся;</w:t>
      </w:r>
    </w:p>
    <w:p w:rsidR="009B74B3" w:rsidRPr="001B23E0" w:rsidRDefault="009B74B3" w:rsidP="009B74B3">
      <w:pPr>
        <w:pStyle w:val="s1"/>
        <w:spacing w:before="0" w:beforeAutospacing="0" w:after="0" w:afterAutospacing="0"/>
        <w:ind w:firstLine="720"/>
        <w:jc w:val="both"/>
      </w:pPr>
      <w:r w:rsidRPr="001B23E0">
        <w:t xml:space="preserve">в) воспитание </w:t>
      </w:r>
      <w:r w:rsidR="009C1327" w:rsidRPr="001B23E0">
        <w:t>обучающи</w:t>
      </w:r>
      <w:r w:rsidRPr="001B23E0">
        <w:t>хся.</w:t>
      </w:r>
    </w:p>
    <w:p w:rsidR="009B74B3" w:rsidRPr="001B23E0" w:rsidRDefault="009B74B3" w:rsidP="009B74B3">
      <w:pPr>
        <w:pStyle w:val="s1"/>
        <w:spacing w:before="0" w:beforeAutospacing="0" w:after="0" w:afterAutospacing="0"/>
        <w:ind w:firstLine="720"/>
        <w:jc w:val="both"/>
      </w:pPr>
      <w:r w:rsidRPr="001B23E0">
        <w:t>2</w:t>
      </w:r>
      <w:r w:rsidR="00323065" w:rsidRPr="001B23E0">
        <w:t>5</w:t>
      </w:r>
      <w:r w:rsidRPr="001B23E0">
        <w:t xml:space="preserve">. Размеры, порядок и условия осуществления </w:t>
      </w:r>
      <w:r w:rsidR="00977E39" w:rsidRPr="001B23E0">
        <w:t>стимулирующих</w:t>
      </w:r>
      <w:r w:rsidRPr="001B23E0">
        <w:t xml:space="preserve"> выплат по результатам труда, включая показатели эффективности труда для работников учреждения, определяются в </w:t>
      </w:r>
      <w:r w:rsidRPr="001B23E0">
        <w:lastRenderedPageBreak/>
        <w:t>локальных правовых актах учреждения, принимаемых работодателем по согласованию с профсоюзным органом и (или) в коллективных договорах. Распределение стимулирующей части фонда оплаты труда педагогических работников осуществляется специальной комиссией, созданной органом государственно-общественного управления учреждения по представлению руководителя учреждения.</w:t>
      </w:r>
    </w:p>
    <w:p w:rsidR="009B74B3" w:rsidRPr="001B23E0" w:rsidRDefault="009B74B3" w:rsidP="009B74B3">
      <w:pPr>
        <w:pStyle w:val="s1"/>
        <w:spacing w:before="0" w:beforeAutospacing="0" w:after="0" w:afterAutospacing="0"/>
        <w:ind w:firstLine="720"/>
        <w:jc w:val="both"/>
      </w:pPr>
      <w:r w:rsidRPr="001B23E0">
        <w:t>Примерные положения о распределении стимулирующей части фонда оплаты труда учреждения приведено в</w:t>
      </w:r>
      <w:r w:rsidRPr="001B23E0">
        <w:rPr>
          <w:rStyle w:val="apple-converted-space"/>
        </w:rPr>
        <w:t> </w:t>
      </w:r>
      <w:r w:rsidRPr="001B23E0">
        <w:rPr>
          <w:rStyle w:val="link"/>
        </w:rPr>
        <w:t xml:space="preserve">Приложениях </w:t>
      </w:r>
      <w:r w:rsidR="000B483A" w:rsidRPr="001B23E0">
        <w:rPr>
          <w:rStyle w:val="link"/>
        </w:rPr>
        <w:t>№</w:t>
      </w:r>
      <w:r w:rsidRPr="001B23E0">
        <w:rPr>
          <w:rStyle w:val="link"/>
        </w:rPr>
        <w:t xml:space="preserve"> 3</w:t>
      </w:r>
      <w:r w:rsidRPr="001B23E0">
        <w:t>,</w:t>
      </w:r>
      <w:r w:rsidRPr="001B23E0">
        <w:rPr>
          <w:rStyle w:val="apple-converted-space"/>
        </w:rPr>
        <w:t> </w:t>
      </w:r>
      <w:r w:rsidRPr="001B23E0">
        <w:rPr>
          <w:rStyle w:val="link"/>
        </w:rPr>
        <w:t>5</w:t>
      </w:r>
      <w:r w:rsidR="000B483A" w:rsidRPr="001B23E0">
        <w:rPr>
          <w:rStyle w:val="link"/>
        </w:rPr>
        <w:t xml:space="preserve"> к настояще</w:t>
      </w:r>
      <w:r w:rsidR="00DD3DCA" w:rsidRPr="001B23E0">
        <w:rPr>
          <w:rStyle w:val="link"/>
        </w:rPr>
        <w:t>му</w:t>
      </w:r>
      <w:r w:rsidR="009E4FF0">
        <w:rPr>
          <w:rStyle w:val="link"/>
        </w:rPr>
        <w:t xml:space="preserve"> </w:t>
      </w:r>
      <w:r w:rsidR="00DD3DCA" w:rsidRPr="001B23E0">
        <w:rPr>
          <w:rStyle w:val="link"/>
        </w:rPr>
        <w:t>Положению</w:t>
      </w:r>
      <w:r w:rsidRPr="001B23E0">
        <w:t>.</w:t>
      </w:r>
    </w:p>
    <w:p w:rsidR="009B74B3" w:rsidRPr="001B23E0" w:rsidRDefault="009B74B3" w:rsidP="009B74B3">
      <w:pPr>
        <w:pStyle w:val="af7"/>
        <w:spacing w:before="0" w:beforeAutospacing="0" w:after="0" w:afterAutospacing="0"/>
      </w:pPr>
      <w:r w:rsidRPr="001B23E0">
        <w:t> </w:t>
      </w:r>
    </w:p>
    <w:p w:rsidR="009B74B3" w:rsidRPr="002C6D74" w:rsidRDefault="00323065" w:rsidP="002C6D74">
      <w:pPr>
        <w:pStyle w:val="s3"/>
        <w:spacing w:before="0" w:beforeAutospacing="0" w:after="0" w:afterAutospacing="0"/>
        <w:jc w:val="center"/>
        <w:rPr>
          <w:b/>
          <w:bCs/>
        </w:rPr>
      </w:pPr>
      <w:r w:rsidRPr="001B23E0">
        <w:rPr>
          <w:b/>
          <w:bCs/>
        </w:rPr>
        <w:t>VIII</w:t>
      </w:r>
      <w:r w:rsidR="009B74B3" w:rsidRPr="001B23E0">
        <w:rPr>
          <w:b/>
          <w:bCs/>
        </w:rPr>
        <w:t>. Расчет заработной платы руководящих работников учреждения</w:t>
      </w:r>
    </w:p>
    <w:p w:rsidR="009B74B3" w:rsidRPr="001B23E0" w:rsidRDefault="009B74B3" w:rsidP="009C5502">
      <w:pPr>
        <w:pStyle w:val="s1"/>
        <w:spacing w:before="0" w:beforeAutospacing="0" w:after="0" w:afterAutospacing="0"/>
        <w:ind w:firstLine="708"/>
        <w:jc w:val="both"/>
      </w:pPr>
      <w:r w:rsidRPr="001B23E0">
        <w:t>2</w:t>
      </w:r>
      <w:r w:rsidR="00323065" w:rsidRPr="001B23E0">
        <w:t>6</w:t>
      </w:r>
      <w:r w:rsidRPr="001B23E0">
        <w:t>. Оклад руководителя образовательного учреждения устанавливается учредителем на основании трудового договора, исходя из среднего размера окладов педагогических работников данного учреждения</w:t>
      </w:r>
      <w:r w:rsidR="009E4FF0">
        <w:t xml:space="preserve"> (без учета филиалов)</w:t>
      </w:r>
      <w:r w:rsidRPr="001B23E0">
        <w:t>, непосредственно осуществляющих учебный процесс, с учетом дополнительных выплат, осуществляемых в целях не</w:t>
      </w:r>
      <w:r w:rsidR="009E4FF0">
        <w:t xml:space="preserve"> </w:t>
      </w:r>
      <w:r w:rsidRPr="001B23E0">
        <w:t>уменьшения базовой части оплаты труда, и группы по оплате труда, по следующей формуле:</w:t>
      </w:r>
    </w:p>
    <w:p w:rsidR="009B74B3" w:rsidRPr="001B23E0" w:rsidRDefault="009B74B3" w:rsidP="009B74B3">
      <w:pPr>
        <w:pStyle w:val="af7"/>
        <w:spacing w:before="0" w:beforeAutospacing="0" w:after="0" w:afterAutospacing="0"/>
      </w:pPr>
      <w:r w:rsidRPr="001B23E0">
        <w:t> </w:t>
      </w:r>
    </w:p>
    <w:p w:rsidR="009B74B3" w:rsidRPr="001B23E0" w:rsidRDefault="009B74B3" w:rsidP="009B74B3">
      <w:pPr>
        <w:pStyle w:val="HTML"/>
        <w:spacing w:line="216" w:lineRule="atLeast"/>
        <w:rPr>
          <w:rFonts w:ascii="Times New Roman" w:hAnsi="Times New Roman"/>
          <w:sz w:val="24"/>
          <w:szCs w:val="24"/>
        </w:rPr>
      </w:pPr>
      <w:r w:rsidRPr="001B23E0">
        <w:rPr>
          <w:rFonts w:ascii="Times New Roman" w:hAnsi="Times New Roman"/>
          <w:sz w:val="24"/>
          <w:szCs w:val="24"/>
        </w:rPr>
        <w:t xml:space="preserve">                       О  = О     х К, где:</w:t>
      </w:r>
    </w:p>
    <w:p w:rsidR="009B74B3" w:rsidRPr="001B23E0" w:rsidRDefault="009B74B3" w:rsidP="009B74B3">
      <w:pPr>
        <w:pStyle w:val="HTML"/>
        <w:spacing w:line="216" w:lineRule="atLeast"/>
        <w:rPr>
          <w:rFonts w:ascii="Times New Roman" w:hAnsi="Times New Roman"/>
          <w:sz w:val="24"/>
          <w:szCs w:val="24"/>
        </w:rPr>
      </w:pPr>
      <w:r w:rsidRPr="001B23E0">
        <w:rPr>
          <w:rFonts w:ascii="Times New Roman" w:hAnsi="Times New Roman"/>
          <w:sz w:val="24"/>
          <w:szCs w:val="24"/>
        </w:rPr>
        <w:t>рпср</w:t>
      </w:r>
    </w:p>
    <w:p w:rsidR="009B74B3" w:rsidRPr="001B23E0" w:rsidRDefault="009B74B3" w:rsidP="009B74B3">
      <w:pPr>
        <w:pStyle w:val="af7"/>
        <w:spacing w:before="0" w:beforeAutospacing="0" w:after="0" w:afterAutospacing="0"/>
      </w:pPr>
      <w:r w:rsidRPr="001B23E0">
        <w:t> </w:t>
      </w:r>
    </w:p>
    <w:p w:rsidR="009B74B3" w:rsidRPr="001B23E0" w:rsidRDefault="009B74B3" w:rsidP="009B74B3">
      <w:pPr>
        <w:pStyle w:val="HTML"/>
        <w:spacing w:line="216" w:lineRule="atLeast"/>
        <w:rPr>
          <w:rFonts w:ascii="Times New Roman" w:hAnsi="Times New Roman"/>
          <w:sz w:val="24"/>
          <w:szCs w:val="24"/>
        </w:rPr>
      </w:pPr>
      <w:r w:rsidRPr="001B23E0">
        <w:rPr>
          <w:rFonts w:ascii="Times New Roman" w:hAnsi="Times New Roman"/>
          <w:sz w:val="24"/>
          <w:szCs w:val="24"/>
        </w:rPr>
        <w:t>О    - оклад руководителя образовательного учреждения;</w:t>
      </w:r>
    </w:p>
    <w:p w:rsidR="009B74B3" w:rsidRPr="001B23E0" w:rsidRDefault="009B74B3" w:rsidP="009B74B3">
      <w:pPr>
        <w:pStyle w:val="HTML"/>
        <w:spacing w:line="216" w:lineRule="atLeast"/>
        <w:rPr>
          <w:rFonts w:ascii="Times New Roman" w:hAnsi="Times New Roman"/>
          <w:sz w:val="24"/>
          <w:szCs w:val="24"/>
        </w:rPr>
      </w:pPr>
      <w:r w:rsidRPr="001B23E0">
        <w:rPr>
          <w:rFonts w:ascii="Times New Roman" w:hAnsi="Times New Roman"/>
          <w:sz w:val="24"/>
          <w:szCs w:val="24"/>
        </w:rPr>
        <w:t>р</w:t>
      </w:r>
    </w:p>
    <w:p w:rsidR="009B74B3" w:rsidRPr="001B23E0" w:rsidRDefault="009B74B3" w:rsidP="009B74B3">
      <w:pPr>
        <w:pStyle w:val="HTML"/>
        <w:spacing w:line="216" w:lineRule="atLeast"/>
        <w:rPr>
          <w:rFonts w:ascii="Times New Roman" w:hAnsi="Times New Roman"/>
          <w:sz w:val="24"/>
          <w:szCs w:val="24"/>
        </w:rPr>
      </w:pPr>
      <w:r w:rsidRPr="001B23E0">
        <w:rPr>
          <w:rFonts w:ascii="Times New Roman" w:hAnsi="Times New Roman"/>
          <w:sz w:val="24"/>
          <w:szCs w:val="24"/>
        </w:rPr>
        <w:t>О    - средний   размер   окладов   педагогических   работников   данного</w:t>
      </w:r>
    </w:p>
    <w:p w:rsidR="009B74B3" w:rsidRPr="001B23E0" w:rsidRDefault="009B74B3" w:rsidP="009B74B3">
      <w:pPr>
        <w:pStyle w:val="HTML"/>
        <w:spacing w:line="216" w:lineRule="atLeast"/>
        <w:rPr>
          <w:rFonts w:ascii="Times New Roman" w:hAnsi="Times New Roman"/>
          <w:sz w:val="24"/>
          <w:szCs w:val="24"/>
        </w:rPr>
      </w:pPr>
      <w:r w:rsidRPr="001B23E0">
        <w:rPr>
          <w:rFonts w:ascii="Times New Roman" w:hAnsi="Times New Roman"/>
          <w:sz w:val="24"/>
          <w:szCs w:val="24"/>
        </w:rPr>
        <w:t>пср   учреждения,  непосредственно  осуществляющих  учебный  процесс   с</w:t>
      </w:r>
    </w:p>
    <w:p w:rsidR="009B74B3" w:rsidRPr="001B23E0" w:rsidRDefault="009B74B3" w:rsidP="009B74B3">
      <w:pPr>
        <w:pStyle w:val="HTML"/>
        <w:spacing w:line="216" w:lineRule="atLeast"/>
        <w:rPr>
          <w:rFonts w:ascii="Times New Roman" w:hAnsi="Times New Roman"/>
          <w:sz w:val="24"/>
          <w:szCs w:val="24"/>
        </w:rPr>
      </w:pPr>
      <w:r w:rsidRPr="001B23E0">
        <w:rPr>
          <w:rFonts w:ascii="Times New Roman" w:hAnsi="Times New Roman"/>
          <w:sz w:val="24"/>
          <w:szCs w:val="24"/>
        </w:rPr>
        <w:t xml:space="preserve">       учетом   дополнительных    выплат,    осуществляемых    в    целях</w:t>
      </w:r>
    </w:p>
    <w:p w:rsidR="009B74B3" w:rsidRPr="001B23E0" w:rsidRDefault="009B74B3" w:rsidP="009B74B3">
      <w:pPr>
        <w:pStyle w:val="HTML"/>
        <w:spacing w:line="216" w:lineRule="atLeast"/>
        <w:rPr>
          <w:rFonts w:ascii="Times New Roman" w:hAnsi="Times New Roman"/>
          <w:sz w:val="24"/>
          <w:szCs w:val="24"/>
        </w:rPr>
      </w:pPr>
      <w:r w:rsidRPr="001B23E0">
        <w:rPr>
          <w:rFonts w:ascii="Times New Roman" w:hAnsi="Times New Roman"/>
          <w:sz w:val="24"/>
          <w:szCs w:val="24"/>
        </w:rPr>
        <w:t>не</w:t>
      </w:r>
      <w:r w:rsidR="009E4FF0">
        <w:rPr>
          <w:rFonts w:ascii="Times New Roman" w:hAnsi="Times New Roman"/>
          <w:sz w:val="24"/>
          <w:szCs w:val="24"/>
        </w:rPr>
        <w:t xml:space="preserve"> </w:t>
      </w:r>
      <w:r w:rsidRPr="001B23E0">
        <w:rPr>
          <w:rFonts w:ascii="Times New Roman" w:hAnsi="Times New Roman"/>
          <w:sz w:val="24"/>
          <w:szCs w:val="24"/>
        </w:rPr>
        <w:t>уменьшения базовой</w:t>
      </w:r>
      <w:r w:rsidR="0099599B" w:rsidRPr="001B23E0">
        <w:rPr>
          <w:rFonts w:ascii="Times New Roman" w:hAnsi="Times New Roman"/>
          <w:sz w:val="24"/>
          <w:szCs w:val="24"/>
        </w:rPr>
        <w:t xml:space="preserve"> части  оплаты  труда  педагогических работников</w:t>
      </w:r>
      <w:r w:rsidR="009E4FF0">
        <w:rPr>
          <w:rFonts w:ascii="Times New Roman" w:hAnsi="Times New Roman"/>
          <w:sz w:val="24"/>
          <w:szCs w:val="24"/>
        </w:rPr>
        <w:t xml:space="preserve"> </w:t>
      </w:r>
      <w:r w:rsidRPr="001B23E0">
        <w:rPr>
          <w:rFonts w:ascii="Times New Roman" w:hAnsi="Times New Roman"/>
          <w:sz w:val="24"/>
          <w:szCs w:val="24"/>
        </w:rPr>
        <w:t>за фактически</w:t>
      </w:r>
    </w:p>
    <w:p w:rsidR="009B74B3" w:rsidRPr="001B23E0" w:rsidRDefault="009B74B3" w:rsidP="009B74B3">
      <w:pPr>
        <w:pStyle w:val="HTML"/>
        <w:spacing w:line="216" w:lineRule="atLeast"/>
        <w:rPr>
          <w:rFonts w:ascii="Times New Roman" w:hAnsi="Times New Roman"/>
          <w:sz w:val="24"/>
          <w:szCs w:val="24"/>
        </w:rPr>
      </w:pPr>
      <w:r w:rsidRPr="001B23E0">
        <w:rPr>
          <w:rFonts w:ascii="Times New Roman" w:hAnsi="Times New Roman"/>
          <w:sz w:val="24"/>
          <w:szCs w:val="24"/>
        </w:rPr>
        <w:t xml:space="preserve">       отведенные   часы;</w:t>
      </w:r>
    </w:p>
    <w:p w:rsidR="009B74B3" w:rsidRPr="001B23E0" w:rsidRDefault="009B74B3" w:rsidP="009B74B3">
      <w:pPr>
        <w:pStyle w:val="HTML"/>
        <w:spacing w:line="216" w:lineRule="atLeast"/>
        <w:rPr>
          <w:rFonts w:ascii="Times New Roman" w:hAnsi="Times New Roman"/>
          <w:sz w:val="24"/>
          <w:szCs w:val="24"/>
        </w:rPr>
      </w:pPr>
      <w:r w:rsidRPr="001B23E0">
        <w:rPr>
          <w:rFonts w:ascii="Times New Roman" w:hAnsi="Times New Roman"/>
          <w:sz w:val="24"/>
          <w:szCs w:val="24"/>
        </w:rPr>
        <w:t>К    - коэффициент     по    группам    оплаты    труда     руководителей</w:t>
      </w:r>
    </w:p>
    <w:p w:rsidR="009B74B3" w:rsidRPr="001B23E0" w:rsidRDefault="009B74B3" w:rsidP="009B74B3">
      <w:pPr>
        <w:pStyle w:val="HTML"/>
        <w:spacing w:line="216" w:lineRule="atLeast"/>
        <w:rPr>
          <w:rFonts w:ascii="Times New Roman" w:hAnsi="Times New Roman"/>
          <w:sz w:val="24"/>
          <w:szCs w:val="24"/>
        </w:rPr>
      </w:pPr>
      <w:r w:rsidRPr="001B23E0">
        <w:rPr>
          <w:rFonts w:ascii="Times New Roman" w:hAnsi="Times New Roman"/>
          <w:sz w:val="24"/>
          <w:szCs w:val="24"/>
        </w:rPr>
        <w:t xml:space="preserve">       образовательных учреждений.</w:t>
      </w:r>
    </w:p>
    <w:p w:rsidR="009B74B3" w:rsidRPr="001B23E0" w:rsidRDefault="009B74B3" w:rsidP="009B74B3">
      <w:pPr>
        <w:pStyle w:val="af7"/>
        <w:spacing w:before="0" w:beforeAutospacing="0" w:after="0" w:afterAutospacing="0"/>
      </w:pPr>
      <w:r w:rsidRPr="001B23E0">
        <w:t> </w:t>
      </w:r>
    </w:p>
    <w:p w:rsidR="009B74B3" w:rsidRPr="001B23E0" w:rsidRDefault="009B74B3" w:rsidP="009B74B3">
      <w:pPr>
        <w:pStyle w:val="s1"/>
        <w:spacing w:before="0" w:beforeAutospacing="0" w:after="0" w:afterAutospacing="0"/>
        <w:ind w:firstLine="720"/>
        <w:jc w:val="both"/>
      </w:pPr>
      <w:r w:rsidRPr="001B23E0">
        <w:t>Повышающие коэффициенты, установленные в зависимости от групп оплаты труда руководителей образовательных учреждений:</w:t>
      </w:r>
    </w:p>
    <w:p w:rsidR="009B74B3" w:rsidRPr="001B23E0" w:rsidRDefault="009B74B3" w:rsidP="009B74B3">
      <w:pPr>
        <w:pStyle w:val="s1"/>
        <w:spacing w:before="0" w:beforeAutospacing="0" w:after="0" w:afterAutospacing="0"/>
        <w:ind w:firstLine="720"/>
        <w:jc w:val="both"/>
      </w:pPr>
      <w:r w:rsidRPr="001B23E0">
        <w:t>1 группа - коэффициент 3,0;</w:t>
      </w:r>
    </w:p>
    <w:p w:rsidR="009B74B3" w:rsidRPr="001B23E0" w:rsidRDefault="009B74B3" w:rsidP="009B74B3">
      <w:pPr>
        <w:pStyle w:val="s1"/>
        <w:spacing w:before="0" w:beforeAutospacing="0" w:after="0" w:afterAutospacing="0"/>
        <w:ind w:firstLine="720"/>
        <w:jc w:val="both"/>
      </w:pPr>
      <w:r w:rsidRPr="001B23E0">
        <w:t>2 группа - коэффициент 2,5;</w:t>
      </w:r>
    </w:p>
    <w:p w:rsidR="009B74B3" w:rsidRPr="001B23E0" w:rsidRDefault="009B74B3" w:rsidP="009B74B3">
      <w:pPr>
        <w:pStyle w:val="s1"/>
        <w:spacing w:before="0" w:beforeAutospacing="0" w:after="0" w:afterAutospacing="0"/>
        <w:ind w:firstLine="720"/>
        <w:jc w:val="both"/>
      </w:pPr>
      <w:r w:rsidRPr="001B23E0">
        <w:t>3 группа - коэффициент 2,0;</w:t>
      </w:r>
    </w:p>
    <w:p w:rsidR="009B74B3" w:rsidRPr="001B23E0" w:rsidRDefault="009B74B3" w:rsidP="009B74B3">
      <w:pPr>
        <w:pStyle w:val="s1"/>
        <w:spacing w:before="0" w:beforeAutospacing="0" w:after="0" w:afterAutospacing="0"/>
        <w:ind w:firstLine="720"/>
        <w:jc w:val="both"/>
      </w:pPr>
      <w:r w:rsidRPr="001B23E0">
        <w:t>4 группа - коэффициент 1,5.</w:t>
      </w:r>
    </w:p>
    <w:p w:rsidR="009B74B3" w:rsidRPr="001B23E0" w:rsidRDefault="009B74B3" w:rsidP="009B74B3">
      <w:pPr>
        <w:pStyle w:val="af7"/>
        <w:spacing w:before="0" w:beforeAutospacing="0" w:after="0" w:afterAutospacing="0"/>
      </w:pPr>
      <w:r w:rsidRPr="001B23E0">
        <w:t> </w:t>
      </w:r>
    </w:p>
    <w:p w:rsidR="009B74B3" w:rsidRPr="001B23E0" w:rsidRDefault="009B74B3" w:rsidP="009B74B3">
      <w:pPr>
        <w:pStyle w:val="s1"/>
        <w:spacing w:before="0" w:beforeAutospacing="0" w:after="0" w:afterAutospacing="0"/>
        <w:ind w:firstLine="720"/>
        <w:jc w:val="both"/>
      </w:pPr>
      <w:r w:rsidRPr="001B23E0">
        <w:t>2</w:t>
      </w:r>
      <w:r w:rsidR="00323065" w:rsidRPr="001B23E0">
        <w:t>7</w:t>
      </w:r>
      <w:r w:rsidRPr="001B23E0">
        <w:t>. Оклады заместителей руководителей и главных бухгалтеров учреждений устанавливают</w:t>
      </w:r>
      <w:r w:rsidR="008462FB">
        <w:t>ся руководителем учреждения от 3</w:t>
      </w:r>
      <w:r w:rsidRPr="001B23E0">
        <w:t>0 до 90 процентов от окладов руководителей этих учреждений. Стимулирующие выплаты заместителям руководителей и главным бухгалтерам устанавливаются в соответствии с</w:t>
      </w:r>
      <w:r w:rsidRPr="001B23E0">
        <w:rPr>
          <w:rStyle w:val="apple-converted-space"/>
        </w:rPr>
        <w:t> </w:t>
      </w:r>
      <w:r w:rsidRPr="001B23E0">
        <w:rPr>
          <w:rStyle w:val="link"/>
        </w:rPr>
        <w:t>разделом VIII</w:t>
      </w:r>
      <w:r w:rsidRPr="001B23E0">
        <w:rPr>
          <w:rStyle w:val="apple-converted-space"/>
        </w:rPr>
        <w:t> </w:t>
      </w:r>
      <w:r w:rsidR="00C07FD6" w:rsidRPr="001B23E0">
        <w:rPr>
          <w:rStyle w:val="apple-converted-space"/>
        </w:rPr>
        <w:t>настояще</w:t>
      </w:r>
      <w:r w:rsidR="00DD3DCA" w:rsidRPr="001B23E0">
        <w:rPr>
          <w:rStyle w:val="apple-converted-space"/>
        </w:rPr>
        <w:t>го</w:t>
      </w:r>
      <w:r w:rsidR="009E4FF0">
        <w:rPr>
          <w:rStyle w:val="apple-converted-space"/>
        </w:rPr>
        <w:t xml:space="preserve"> </w:t>
      </w:r>
      <w:r w:rsidR="00DD3DCA" w:rsidRPr="001B23E0">
        <w:t>П</w:t>
      </w:r>
      <w:r w:rsidR="00AE2E4E" w:rsidRPr="001B23E0">
        <w:t>о</w:t>
      </w:r>
      <w:r w:rsidR="00DD3DCA" w:rsidRPr="001B23E0">
        <w:t>ложения</w:t>
      </w:r>
      <w:r w:rsidRPr="001B23E0">
        <w:t>.</w:t>
      </w:r>
    </w:p>
    <w:p w:rsidR="009B0DA8" w:rsidRPr="001B23E0" w:rsidRDefault="009B0DA8" w:rsidP="009B74B3">
      <w:pPr>
        <w:pStyle w:val="s1"/>
        <w:spacing w:before="0" w:beforeAutospacing="0" w:after="0" w:afterAutospacing="0"/>
        <w:ind w:firstLine="720"/>
        <w:jc w:val="both"/>
      </w:pPr>
      <w:r w:rsidRPr="001B23E0">
        <w:rPr>
          <w:bCs/>
        </w:rPr>
        <w:t>Оклады руководителей структурных подразделений – детский сад устанавливаются руководителем учреждения от 30 до 90 процентов от окладов руководителей этих учреждений</w:t>
      </w:r>
    </w:p>
    <w:p w:rsidR="009B74B3" w:rsidRPr="001B23E0" w:rsidRDefault="009B74B3" w:rsidP="009B74B3">
      <w:pPr>
        <w:pStyle w:val="s1"/>
        <w:spacing w:before="0" w:beforeAutospacing="0" w:after="0" w:afterAutospacing="0"/>
        <w:ind w:firstLine="720"/>
        <w:jc w:val="both"/>
      </w:pPr>
      <w:r w:rsidRPr="001B23E0">
        <w:t>2</w:t>
      </w:r>
      <w:r w:rsidR="00323065" w:rsidRPr="001B23E0">
        <w:t>8</w:t>
      </w:r>
      <w:r w:rsidRPr="001B23E0">
        <w:t>. Из специальной части фонда оплаты труда административно-управленческого персонала осуществляются доплаты руководителям, заместителям руководителей за наличие почетного звания, государственных наград и учёной степени в соответствии с</w:t>
      </w:r>
      <w:r w:rsidRPr="001B23E0">
        <w:rPr>
          <w:rStyle w:val="apple-converted-space"/>
        </w:rPr>
        <w:t> </w:t>
      </w:r>
      <w:r w:rsidRPr="001B23E0">
        <w:rPr>
          <w:rStyle w:val="link"/>
        </w:rPr>
        <w:t>Законом</w:t>
      </w:r>
      <w:r w:rsidRPr="001B23E0">
        <w:rPr>
          <w:rStyle w:val="apple-converted-space"/>
        </w:rPr>
        <w:t> </w:t>
      </w:r>
      <w:r w:rsidRPr="001B23E0">
        <w:t>Саратовской области "Об образовании</w:t>
      </w:r>
      <w:r w:rsidR="00AD1213" w:rsidRPr="001B23E0">
        <w:t xml:space="preserve"> в Саратовской области</w:t>
      </w:r>
      <w:r w:rsidRPr="001B23E0">
        <w:t>".</w:t>
      </w:r>
    </w:p>
    <w:p w:rsidR="009B74B3" w:rsidRPr="001B23E0" w:rsidRDefault="00323065" w:rsidP="009B74B3">
      <w:pPr>
        <w:pStyle w:val="s1"/>
        <w:spacing w:before="0" w:beforeAutospacing="0" w:after="0" w:afterAutospacing="0"/>
        <w:ind w:firstLine="720"/>
        <w:jc w:val="both"/>
      </w:pPr>
      <w:r w:rsidRPr="001B23E0">
        <w:t>29</w:t>
      </w:r>
      <w:r w:rsidR="009B74B3" w:rsidRPr="001B23E0">
        <w:t>. Отнесение к группам оплаты труда руководящих работников осуществляется в зависимости от объёмных показателей деятельности учреждения.</w:t>
      </w:r>
    </w:p>
    <w:p w:rsidR="009B74B3" w:rsidRPr="001B23E0" w:rsidRDefault="009B74B3" w:rsidP="009B74B3">
      <w:pPr>
        <w:pStyle w:val="s1"/>
        <w:spacing w:before="0" w:beforeAutospacing="0" w:after="0" w:afterAutospacing="0"/>
        <w:ind w:firstLine="720"/>
        <w:jc w:val="both"/>
      </w:pPr>
      <w:r w:rsidRPr="001B23E0">
        <w:t>К объемным показателям деятельности учреждений относятся показатели, характеризующие масштаб руководства учреждением: численность работников учреждения, количество обучающихся (воспитанников), сменность работы учреждения и другие показатели, значительно осложняющие работу по руководству учреждением.</w:t>
      </w:r>
    </w:p>
    <w:p w:rsidR="009B74B3" w:rsidRPr="001B23E0" w:rsidRDefault="009B74B3" w:rsidP="009B74B3">
      <w:pPr>
        <w:pStyle w:val="s1"/>
        <w:spacing w:before="0" w:beforeAutospacing="0" w:after="0" w:afterAutospacing="0"/>
        <w:ind w:firstLine="720"/>
        <w:jc w:val="both"/>
      </w:pPr>
      <w:r w:rsidRPr="001B23E0">
        <w:t>3</w:t>
      </w:r>
      <w:r w:rsidR="00323065" w:rsidRPr="001B23E0">
        <w:t>0</w:t>
      </w:r>
      <w:r w:rsidRPr="001B23E0">
        <w:t>. Объем деятельности каждого учреждения при определении группы по оплате труда руководящих работников оценивается в баллах по следующим показателям:</w:t>
      </w:r>
    </w:p>
    <w:p w:rsidR="009B74B3" w:rsidRPr="001B23E0" w:rsidRDefault="009B74B3" w:rsidP="009B74B3">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8"/>
        <w:gridCol w:w="4228"/>
        <w:gridCol w:w="3108"/>
        <w:gridCol w:w="1862"/>
      </w:tblGrid>
      <w:tr w:rsidR="001B23E0" w:rsidRPr="001B23E0" w:rsidTr="00D27FC1">
        <w:tc>
          <w:tcPr>
            <w:tcW w:w="1008" w:type="dxa"/>
            <w:tcBorders>
              <w:top w:val="single" w:sz="4" w:space="0" w:color="auto"/>
              <w:bottom w:val="single" w:sz="4" w:space="0" w:color="auto"/>
              <w:right w:val="single" w:sz="4" w:space="0" w:color="auto"/>
            </w:tcBorders>
          </w:tcPr>
          <w:p w:rsidR="00227B9E" w:rsidRPr="001B23E0" w:rsidRDefault="00227B9E" w:rsidP="00D27FC1">
            <w:pPr>
              <w:pStyle w:val="afa"/>
              <w:jc w:val="center"/>
              <w:rPr>
                <w:rFonts w:ascii="Times New Roman" w:hAnsi="Times New Roman" w:cs="Times New Roman"/>
              </w:rPr>
            </w:pPr>
            <w:r w:rsidRPr="001B23E0">
              <w:rPr>
                <w:rFonts w:ascii="Times New Roman" w:hAnsi="Times New Roman" w:cs="Times New Roman"/>
              </w:rPr>
              <w:t>N п/п</w:t>
            </w:r>
          </w:p>
        </w:tc>
        <w:tc>
          <w:tcPr>
            <w:tcW w:w="4228" w:type="dxa"/>
            <w:tcBorders>
              <w:top w:val="single" w:sz="4" w:space="0" w:color="auto"/>
              <w:left w:val="single" w:sz="4" w:space="0" w:color="auto"/>
              <w:bottom w:val="single" w:sz="4" w:space="0" w:color="auto"/>
              <w:right w:val="single" w:sz="4" w:space="0" w:color="auto"/>
            </w:tcBorders>
          </w:tcPr>
          <w:p w:rsidR="00227B9E" w:rsidRPr="001B23E0" w:rsidRDefault="00227B9E" w:rsidP="00D27FC1">
            <w:pPr>
              <w:pStyle w:val="afa"/>
              <w:jc w:val="center"/>
              <w:rPr>
                <w:rFonts w:ascii="Times New Roman" w:hAnsi="Times New Roman" w:cs="Times New Roman"/>
              </w:rPr>
            </w:pPr>
            <w:r w:rsidRPr="001B23E0">
              <w:rPr>
                <w:rFonts w:ascii="Times New Roman" w:hAnsi="Times New Roman" w:cs="Times New Roman"/>
              </w:rPr>
              <w:t>Показатели</w:t>
            </w:r>
          </w:p>
        </w:tc>
        <w:tc>
          <w:tcPr>
            <w:tcW w:w="3108" w:type="dxa"/>
            <w:tcBorders>
              <w:top w:val="single" w:sz="4" w:space="0" w:color="auto"/>
              <w:left w:val="single" w:sz="4" w:space="0" w:color="auto"/>
              <w:bottom w:val="single" w:sz="4" w:space="0" w:color="auto"/>
              <w:right w:val="single" w:sz="4" w:space="0" w:color="auto"/>
            </w:tcBorders>
          </w:tcPr>
          <w:p w:rsidR="00227B9E" w:rsidRPr="001B23E0" w:rsidRDefault="00227B9E" w:rsidP="00D27FC1">
            <w:pPr>
              <w:pStyle w:val="afa"/>
              <w:jc w:val="center"/>
              <w:rPr>
                <w:rFonts w:ascii="Times New Roman" w:hAnsi="Times New Roman" w:cs="Times New Roman"/>
              </w:rPr>
            </w:pPr>
            <w:r w:rsidRPr="001B23E0">
              <w:rPr>
                <w:rFonts w:ascii="Times New Roman" w:hAnsi="Times New Roman" w:cs="Times New Roman"/>
              </w:rPr>
              <w:t>Условия</w:t>
            </w:r>
          </w:p>
        </w:tc>
        <w:tc>
          <w:tcPr>
            <w:tcW w:w="1862" w:type="dxa"/>
            <w:tcBorders>
              <w:top w:val="single" w:sz="4" w:space="0" w:color="auto"/>
              <w:left w:val="single" w:sz="4" w:space="0" w:color="auto"/>
              <w:bottom w:val="single" w:sz="4" w:space="0" w:color="auto"/>
            </w:tcBorders>
          </w:tcPr>
          <w:p w:rsidR="00227B9E" w:rsidRPr="001B23E0" w:rsidRDefault="00227B9E" w:rsidP="00D27FC1">
            <w:pPr>
              <w:pStyle w:val="afa"/>
              <w:jc w:val="center"/>
              <w:rPr>
                <w:rFonts w:ascii="Times New Roman" w:hAnsi="Times New Roman" w:cs="Times New Roman"/>
              </w:rPr>
            </w:pPr>
            <w:r w:rsidRPr="001B23E0">
              <w:rPr>
                <w:rFonts w:ascii="Times New Roman" w:hAnsi="Times New Roman" w:cs="Times New Roman"/>
              </w:rPr>
              <w:t xml:space="preserve">Количество </w:t>
            </w:r>
            <w:r w:rsidRPr="001B23E0">
              <w:rPr>
                <w:rFonts w:ascii="Times New Roman" w:hAnsi="Times New Roman" w:cs="Times New Roman"/>
              </w:rPr>
              <w:lastRenderedPageBreak/>
              <w:t>баллов</w:t>
            </w:r>
          </w:p>
        </w:tc>
      </w:tr>
      <w:tr w:rsidR="001B23E0" w:rsidRPr="001B23E0" w:rsidTr="00D27FC1">
        <w:tc>
          <w:tcPr>
            <w:tcW w:w="1008" w:type="dxa"/>
            <w:vMerge w:val="restart"/>
            <w:tcBorders>
              <w:top w:val="single" w:sz="4" w:space="0" w:color="auto"/>
              <w:bottom w:val="single" w:sz="4" w:space="0" w:color="auto"/>
              <w:right w:val="single" w:sz="4" w:space="0" w:color="auto"/>
            </w:tcBorders>
          </w:tcPr>
          <w:p w:rsidR="00227B9E" w:rsidRPr="001B23E0" w:rsidRDefault="00227B9E" w:rsidP="00D27FC1">
            <w:pPr>
              <w:pStyle w:val="afa"/>
              <w:jc w:val="center"/>
              <w:rPr>
                <w:rFonts w:ascii="Times New Roman" w:hAnsi="Times New Roman" w:cs="Times New Roman"/>
              </w:rPr>
            </w:pPr>
            <w:r w:rsidRPr="001B23E0">
              <w:rPr>
                <w:rFonts w:ascii="Times New Roman" w:hAnsi="Times New Roman" w:cs="Times New Roman"/>
              </w:rPr>
              <w:lastRenderedPageBreak/>
              <w:t>1.</w:t>
            </w:r>
          </w:p>
        </w:tc>
        <w:tc>
          <w:tcPr>
            <w:tcW w:w="4228" w:type="dxa"/>
            <w:tcBorders>
              <w:top w:val="single" w:sz="4" w:space="0" w:color="auto"/>
              <w:left w:val="single" w:sz="4" w:space="0" w:color="auto"/>
              <w:bottom w:val="nil"/>
              <w:right w:val="single" w:sz="4" w:space="0" w:color="auto"/>
            </w:tcBorders>
          </w:tcPr>
          <w:p w:rsidR="00227B9E" w:rsidRPr="001B23E0" w:rsidRDefault="00227B9E" w:rsidP="00D27FC1">
            <w:pPr>
              <w:pStyle w:val="afb"/>
              <w:rPr>
                <w:rFonts w:ascii="Times New Roman" w:hAnsi="Times New Roman" w:cs="Times New Roman"/>
              </w:rPr>
            </w:pPr>
            <w:r w:rsidRPr="001B23E0">
              <w:rPr>
                <w:rFonts w:ascii="Times New Roman" w:hAnsi="Times New Roman" w:cs="Times New Roman"/>
              </w:rPr>
              <w:t>Численность обучающихся в учреждении, из них:</w:t>
            </w:r>
          </w:p>
        </w:tc>
        <w:tc>
          <w:tcPr>
            <w:tcW w:w="3108" w:type="dxa"/>
            <w:tcBorders>
              <w:top w:val="single" w:sz="4" w:space="0" w:color="auto"/>
              <w:left w:val="single" w:sz="4" w:space="0" w:color="auto"/>
              <w:bottom w:val="nil"/>
              <w:right w:val="single" w:sz="4" w:space="0" w:color="auto"/>
            </w:tcBorders>
          </w:tcPr>
          <w:p w:rsidR="00227B9E" w:rsidRPr="001B23E0" w:rsidRDefault="00227B9E" w:rsidP="00D27FC1">
            <w:pPr>
              <w:pStyle w:val="afb"/>
              <w:rPr>
                <w:rFonts w:ascii="Times New Roman" w:hAnsi="Times New Roman" w:cs="Times New Roman"/>
              </w:rPr>
            </w:pPr>
            <w:r w:rsidRPr="001B23E0">
              <w:rPr>
                <w:rFonts w:ascii="Times New Roman" w:hAnsi="Times New Roman" w:cs="Times New Roman"/>
              </w:rPr>
              <w:t>из расчета за каждого обучающегося</w:t>
            </w:r>
          </w:p>
        </w:tc>
        <w:tc>
          <w:tcPr>
            <w:tcW w:w="1862" w:type="dxa"/>
            <w:tcBorders>
              <w:top w:val="single" w:sz="4" w:space="0" w:color="auto"/>
              <w:left w:val="single" w:sz="4" w:space="0" w:color="auto"/>
              <w:bottom w:val="nil"/>
            </w:tcBorders>
          </w:tcPr>
          <w:p w:rsidR="00227B9E" w:rsidRPr="001B23E0" w:rsidRDefault="00227B9E" w:rsidP="00D27FC1">
            <w:pPr>
              <w:pStyle w:val="afa"/>
              <w:jc w:val="center"/>
              <w:rPr>
                <w:rFonts w:ascii="Times New Roman" w:hAnsi="Times New Roman" w:cs="Times New Roman"/>
              </w:rPr>
            </w:pPr>
            <w:r w:rsidRPr="001B23E0">
              <w:rPr>
                <w:rFonts w:ascii="Times New Roman" w:hAnsi="Times New Roman" w:cs="Times New Roman"/>
              </w:rPr>
              <w:t>0,3</w:t>
            </w:r>
          </w:p>
        </w:tc>
      </w:tr>
      <w:tr w:rsidR="001B23E0" w:rsidRPr="001B23E0" w:rsidTr="00D27FC1">
        <w:tc>
          <w:tcPr>
            <w:tcW w:w="1008" w:type="dxa"/>
            <w:vMerge/>
            <w:tcBorders>
              <w:top w:val="single" w:sz="4" w:space="0" w:color="auto"/>
              <w:bottom w:val="single" w:sz="4" w:space="0" w:color="auto"/>
              <w:right w:val="single" w:sz="4" w:space="0" w:color="auto"/>
            </w:tcBorders>
          </w:tcPr>
          <w:p w:rsidR="00227B9E" w:rsidRPr="001B23E0" w:rsidRDefault="00227B9E" w:rsidP="00D27FC1">
            <w:pPr>
              <w:pStyle w:val="afa"/>
              <w:rPr>
                <w:rFonts w:ascii="Times New Roman" w:hAnsi="Times New Roman" w:cs="Times New Roman"/>
              </w:rPr>
            </w:pPr>
          </w:p>
        </w:tc>
        <w:tc>
          <w:tcPr>
            <w:tcW w:w="4228" w:type="dxa"/>
            <w:tcBorders>
              <w:top w:val="nil"/>
              <w:left w:val="single" w:sz="4" w:space="0" w:color="auto"/>
              <w:bottom w:val="nil"/>
              <w:right w:val="single" w:sz="4" w:space="0" w:color="auto"/>
            </w:tcBorders>
          </w:tcPr>
          <w:p w:rsidR="00227B9E" w:rsidRPr="001B23E0" w:rsidRDefault="00227B9E" w:rsidP="00D27FC1">
            <w:pPr>
              <w:pStyle w:val="afb"/>
              <w:rPr>
                <w:rFonts w:ascii="Times New Roman" w:hAnsi="Times New Roman" w:cs="Times New Roman"/>
              </w:rPr>
            </w:pPr>
            <w:r w:rsidRPr="001B23E0">
              <w:rPr>
                <w:rFonts w:ascii="Times New Roman" w:hAnsi="Times New Roman" w:cs="Times New Roman"/>
              </w:rPr>
              <w:t>дети-сироты, дети, оставшиеся без попечения родителей;</w:t>
            </w:r>
          </w:p>
        </w:tc>
        <w:tc>
          <w:tcPr>
            <w:tcW w:w="3108" w:type="dxa"/>
            <w:tcBorders>
              <w:top w:val="nil"/>
              <w:left w:val="single" w:sz="4" w:space="0" w:color="auto"/>
              <w:bottom w:val="nil"/>
              <w:right w:val="single" w:sz="4" w:space="0" w:color="auto"/>
            </w:tcBorders>
          </w:tcPr>
          <w:p w:rsidR="00227B9E" w:rsidRPr="001B23E0" w:rsidRDefault="00227B9E" w:rsidP="00D27FC1">
            <w:pPr>
              <w:pStyle w:val="afa"/>
              <w:rPr>
                <w:rFonts w:ascii="Times New Roman" w:hAnsi="Times New Roman" w:cs="Times New Roman"/>
              </w:rPr>
            </w:pPr>
          </w:p>
        </w:tc>
        <w:tc>
          <w:tcPr>
            <w:tcW w:w="1862" w:type="dxa"/>
            <w:tcBorders>
              <w:top w:val="nil"/>
              <w:left w:val="single" w:sz="4" w:space="0" w:color="auto"/>
              <w:bottom w:val="nil"/>
            </w:tcBorders>
          </w:tcPr>
          <w:p w:rsidR="00227B9E" w:rsidRPr="001B23E0" w:rsidRDefault="00227B9E" w:rsidP="00D27FC1">
            <w:pPr>
              <w:pStyle w:val="afa"/>
              <w:jc w:val="center"/>
              <w:rPr>
                <w:rFonts w:ascii="Times New Roman" w:hAnsi="Times New Roman" w:cs="Times New Roman"/>
              </w:rPr>
            </w:pPr>
            <w:r w:rsidRPr="001B23E0">
              <w:rPr>
                <w:rFonts w:ascii="Times New Roman" w:hAnsi="Times New Roman" w:cs="Times New Roman"/>
              </w:rPr>
              <w:t>0,5</w:t>
            </w:r>
          </w:p>
        </w:tc>
      </w:tr>
      <w:tr w:rsidR="001B23E0" w:rsidRPr="001B23E0" w:rsidTr="00D27FC1">
        <w:tc>
          <w:tcPr>
            <w:tcW w:w="1008" w:type="dxa"/>
            <w:vMerge/>
            <w:tcBorders>
              <w:top w:val="single" w:sz="4" w:space="0" w:color="auto"/>
              <w:bottom w:val="single" w:sz="4" w:space="0" w:color="auto"/>
              <w:right w:val="single" w:sz="4" w:space="0" w:color="auto"/>
            </w:tcBorders>
          </w:tcPr>
          <w:p w:rsidR="00227B9E" w:rsidRPr="001B23E0" w:rsidRDefault="00227B9E" w:rsidP="00D27FC1">
            <w:pPr>
              <w:pStyle w:val="afa"/>
              <w:rPr>
                <w:rFonts w:ascii="Times New Roman" w:hAnsi="Times New Roman" w:cs="Times New Roman"/>
              </w:rPr>
            </w:pPr>
          </w:p>
        </w:tc>
        <w:tc>
          <w:tcPr>
            <w:tcW w:w="4228" w:type="dxa"/>
            <w:tcBorders>
              <w:top w:val="nil"/>
              <w:left w:val="single" w:sz="4" w:space="0" w:color="auto"/>
              <w:bottom w:val="single" w:sz="4" w:space="0" w:color="auto"/>
              <w:right w:val="single" w:sz="4" w:space="0" w:color="auto"/>
            </w:tcBorders>
          </w:tcPr>
          <w:p w:rsidR="00227B9E" w:rsidRPr="001B23E0" w:rsidRDefault="00227B9E" w:rsidP="00D27FC1">
            <w:pPr>
              <w:pStyle w:val="afb"/>
              <w:rPr>
                <w:rFonts w:ascii="Times New Roman" w:hAnsi="Times New Roman" w:cs="Times New Roman"/>
              </w:rPr>
            </w:pPr>
            <w:r w:rsidRPr="001B23E0">
              <w:rPr>
                <w:rFonts w:ascii="Times New Roman" w:hAnsi="Times New Roman" w:cs="Times New Roman"/>
              </w:rPr>
              <w:t>дети с ограниченными возможностями здоровья</w:t>
            </w:r>
          </w:p>
        </w:tc>
        <w:tc>
          <w:tcPr>
            <w:tcW w:w="3108" w:type="dxa"/>
            <w:tcBorders>
              <w:top w:val="nil"/>
              <w:left w:val="single" w:sz="4" w:space="0" w:color="auto"/>
              <w:bottom w:val="single" w:sz="4" w:space="0" w:color="auto"/>
              <w:right w:val="single" w:sz="4" w:space="0" w:color="auto"/>
            </w:tcBorders>
          </w:tcPr>
          <w:p w:rsidR="00227B9E" w:rsidRPr="001B23E0" w:rsidRDefault="00227B9E" w:rsidP="00D27FC1">
            <w:pPr>
              <w:pStyle w:val="afa"/>
              <w:rPr>
                <w:rFonts w:ascii="Times New Roman" w:hAnsi="Times New Roman" w:cs="Times New Roman"/>
              </w:rPr>
            </w:pPr>
          </w:p>
        </w:tc>
        <w:tc>
          <w:tcPr>
            <w:tcW w:w="1862" w:type="dxa"/>
            <w:tcBorders>
              <w:top w:val="nil"/>
              <w:left w:val="single" w:sz="4" w:space="0" w:color="auto"/>
              <w:bottom w:val="single" w:sz="4" w:space="0" w:color="auto"/>
            </w:tcBorders>
          </w:tcPr>
          <w:p w:rsidR="00227B9E" w:rsidRPr="001B23E0" w:rsidRDefault="00227B9E" w:rsidP="00D27FC1">
            <w:pPr>
              <w:pStyle w:val="afa"/>
              <w:jc w:val="center"/>
              <w:rPr>
                <w:rFonts w:ascii="Times New Roman" w:hAnsi="Times New Roman" w:cs="Times New Roman"/>
              </w:rPr>
            </w:pPr>
            <w:r w:rsidRPr="001B23E0">
              <w:rPr>
                <w:rFonts w:ascii="Times New Roman" w:hAnsi="Times New Roman" w:cs="Times New Roman"/>
              </w:rPr>
              <w:t>0,5</w:t>
            </w:r>
          </w:p>
        </w:tc>
      </w:tr>
      <w:tr w:rsidR="001B23E0" w:rsidRPr="001B23E0" w:rsidTr="00D27FC1">
        <w:tc>
          <w:tcPr>
            <w:tcW w:w="1008" w:type="dxa"/>
            <w:vMerge w:val="restart"/>
            <w:tcBorders>
              <w:top w:val="single" w:sz="4" w:space="0" w:color="auto"/>
              <w:bottom w:val="single" w:sz="4" w:space="0" w:color="auto"/>
              <w:right w:val="single" w:sz="4" w:space="0" w:color="auto"/>
            </w:tcBorders>
          </w:tcPr>
          <w:p w:rsidR="00227B9E" w:rsidRPr="001B23E0" w:rsidRDefault="00227B9E" w:rsidP="00D27FC1">
            <w:pPr>
              <w:pStyle w:val="afa"/>
              <w:jc w:val="center"/>
              <w:rPr>
                <w:rFonts w:ascii="Times New Roman" w:hAnsi="Times New Roman" w:cs="Times New Roman"/>
              </w:rPr>
            </w:pPr>
            <w:r w:rsidRPr="001B23E0">
              <w:rPr>
                <w:rFonts w:ascii="Times New Roman" w:hAnsi="Times New Roman" w:cs="Times New Roman"/>
              </w:rPr>
              <w:t>2.</w:t>
            </w:r>
          </w:p>
        </w:tc>
        <w:tc>
          <w:tcPr>
            <w:tcW w:w="4228" w:type="dxa"/>
            <w:vMerge w:val="restart"/>
            <w:tcBorders>
              <w:top w:val="single" w:sz="4" w:space="0" w:color="auto"/>
              <w:left w:val="single" w:sz="4" w:space="0" w:color="auto"/>
              <w:bottom w:val="single" w:sz="4" w:space="0" w:color="auto"/>
              <w:right w:val="single" w:sz="4" w:space="0" w:color="auto"/>
            </w:tcBorders>
          </w:tcPr>
          <w:p w:rsidR="00227B9E" w:rsidRPr="001B23E0" w:rsidRDefault="00227B9E" w:rsidP="00D27FC1">
            <w:pPr>
              <w:pStyle w:val="afb"/>
              <w:rPr>
                <w:rFonts w:ascii="Times New Roman" w:hAnsi="Times New Roman" w:cs="Times New Roman"/>
              </w:rPr>
            </w:pPr>
            <w:r w:rsidRPr="001B23E0">
              <w:rPr>
                <w:rFonts w:ascii="Times New Roman" w:hAnsi="Times New Roman" w:cs="Times New Roman"/>
              </w:rPr>
              <w:t>Численность работников в учреждении</w:t>
            </w:r>
          </w:p>
        </w:tc>
        <w:tc>
          <w:tcPr>
            <w:tcW w:w="3108" w:type="dxa"/>
            <w:tcBorders>
              <w:top w:val="single" w:sz="4" w:space="0" w:color="auto"/>
              <w:left w:val="single" w:sz="4" w:space="0" w:color="auto"/>
              <w:bottom w:val="nil"/>
              <w:right w:val="single" w:sz="4" w:space="0" w:color="auto"/>
            </w:tcBorders>
          </w:tcPr>
          <w:p w:rsidR="00227B9E" w:rsidRPr="001B23E0" w:rsidRDefault="00227B9E" w:rsidP="00D27FC1">
            <w:pPr>
              <w:pStyle w:val="afb"/>
              <w:rPr>
                <w:rFonts w:ascii="Times New Roman" w:hAnsi="Times New Roman" w:cs="Times New Roman"/>
              </w:rPr>
            </w:pPr>
            <w:r w:rsidRPr="001B23E0">
              <w:rPr>
                <w:rFonts w:ascii="Times New Roman" w:hAnsi="Times New Roman" w:cs="Times New Roman"/>
              </w:rPr>
              <w:t>из расчета за каждого работника;</w:t>
            </w:r>
          </w:p>
        </w:tc>
        <w:tc>
          <w:tcPr>
            <w:tcW w:w="1862" w:type="dxa"/>
            <w:tcBorders>
              <w:top w:val="single" w:sz="4" w:space="0" w:color="auto"/>
              <w:left w:val="single" w:sz="4" w:space="0" w:color="auto"/>
              <w:bottom w:val="nil"/>
            </w:tcBorders>
          </w:tcPr>
          <w:p w:rsidR="00227B9E" w:rsidRPr="001B23E0" w:rsidRDefault="00227B9E" w:rsidP="00D27FC1">
            <w:pPr>
              <w:pStyle w:val="afa"/>
              <w:jc w:val="center"/>
              <w:rPr>
                <w:rFonts w:ascii="Times New Roman" w:hAnsi="Times New Roman" w:cs="Times New Roman"/>
              </w:rPr>
            </w:pPr>
            <w:r w:rsidRPr="001B23E0">
              <w:rPr>
                <w:rFonts w:ascii="Times New Roman" w:hAnsi="Times New Roman" w:cs="Times New Roman"/>
              </w:rPr>
              <w:t>1</w:t>
            </w:r>
          </w:p>
        </w:tc>
      </w:tr>
      <w:tr w:rsidR="001B23E0" w:rsidRPr="001B23E0" w:rsidTr="00D27FC1">
        <w:tc>
          <w:tcPr>
            <w:tcW w:w="1008" w:type="dxa"/>
            <w:vMerge/>
            <w:tcBorders>
              <w:top w:val="single" w:sz="4" w:space="0" w:color="auto"/>
              <w:bottom w:val="single" w:sz="4" w:space="0" w:color="auto"/>
              <w:right w:val="single" w:sz="4" w:space="0" w:color="auto"/>
            </w:tcBorders>
          </w:tcPr>
          <w:p w:rsidR="00227B9E" w:rsidRPr="001B23E0" w:rsidRDefault="00227B9E" w:rsidP="00D27FC1">
            <w:pPr>
              <w:pStyle w:val="afa"/>
              <w:rPr>
                <w:rFonts w:ascii="Times New Roman" w:hAnsi="Times New Roman" w:cs="Times New Roman"/>
              </w:rPr>
            </w:pPr>
          </w:p>
        </w:tc>
        <w:tc>
          <w:tcPr>
            <w:tcW w:w="4228" w:type="dxa"/>
            <w:vMerge/>
            <w:tcBorders>
              <w:top w:val="single" w:sz="4" w:space="0" w:color="auto"/>
              <w:left w:val="single" w:sz="4" w:space="0" w:color="auto"/>
              <w:bottom w:val="single" w:sz="4" w:space="0" w:color="auto"/>
              <w:right w:val="single" w:sz="4" w:space="0" w:color="auto"/>
            </w:tcBorders>
          </w:tcPr>
          <w:p w:rsidR="00227B9E" w:rsidRPr="001B23E0" w:rsidRDefault="00227B9E" w:rsidP="00D27FC1">
            <w:pPr>
              <w:pStyle w:val="afa"/>
              <w:rPr>
                <w:rFonts w:ascii="Times New Roman" w:hAnsi="Times New Roman" w:cs="Times New Roman"/>
              </w:rPr>
            </w:pPr>
          </w:p>
        </w:tc>
        <w:tc>
          <w:tcPr>
            <w:tcW w:w="3108" w:type="dxa"/>
            <w:tcBorders>
              <w:top w:val="nil"/>
              <w:left w:val="single" w:sz="4" w:space="0" w:color="auto"/>
              <w:bottom w:val="nil"/>
              <w:right w:val="single" w:sz="4" w:space="0" w:color="auto"/>
            </w:tcBorders>
          </w:tcPr>
          <w:p w:rsidR="00227B9E" w:rsidRPr="001B23E0" w:rsidRDefault="00227B9E" w:rsidP="00D27FC1">
            <w:pPr>
              <w:pStyle w:val="afb"/>
              <w:rPr>
                <w:rFonts w:ascii="Times New Roman" w:hAnsi="Times New Roman" w:cs="Times New Roman"/>
              </w:rPr>
            </w:pPr>
            <w:r w:rsidRPr="001B23E0">
              <w:rPr>
                <w:rFonts w:ascii="Times New Roman" w:hAnsi="Times New Roman" w:cs="Times New Roman"/>
              </w:rPr>
              <w:t>дополнительно за каждого педагогического работника, имеющего первую квалификационную категорию;</w:t>
            </w:r>
          </w:p>
        </w:tc>
        <w:tc>
          <w:tcPr>
            <w:tcW w:w="1862" w:type="dxa"/>
            <w:tcBorders>
              <w:top w:val="nil"/>
              <w:left w:val="single" w:sz="4" w:space="0" w:color="auto"/>
              <w:bottom w:val="nil"/>
            </w:tcBorders>
          </w:tcPr>
          <w:p w:rsidR="00227B9E" w:rsidRPr="001B23E0" w:rsidRDefault="00227B9E" w:rsidP="00D27FC1">
            <w:pPr>
              <w:pStyle w:val="afa"/>
              <w:jc w:val="center"/>
              <w:rPr>
                <w:rFonts w:ascii="Times New Roman" w:hAnsi="Times New Roman" w:cs="Times New Roman"/>
              </w:rPr>
            </w:pPr>
            <w:r w:rsidRPr="001B23E0">
              <w:rPr>
                <w:rFonts w:ascii="Times New Roman" w:hAnsi="Times New Roman" w:cs="Times New Roman"/>
              </w:rPr>
              <w:t>0,5</w:t>
            </w:r>
          </w:p>
        </w:tc>
      </w:tr>
      <w:tr w:rsidR="001B23E0" w:rsidRPr="001B23E0" w:rsidTr="00D27FC1">
        <w:tc>
          <w:tcPr>
            <w:tcW w:w="1008" w:type="dxa"/>
            <w:vMerge/>
            <w:tcBorders>
              <w:top w:val="single" w:sz="4" w:space="0" w:color="auto"/>
              <w:bottom w:val="single" w:sz="4" w:space="0" w:color="auto"/>
              <w:right w:val="single" w:sz="4" w:space="0" w:color="auto"/>
            </w:tcBorders>
          </w:tcPr>
          <w:p w:rsidR="00227B9E" w:rsidRPr="001B23E0" w:rsidRDefault="00227B9E" w:rsidP="00D27FC1">
            <w:pPr>
              <w:pStyle w:val="afa"/>
              <w:rPr>
                <w:rFonts w:ascii="Times New Roman" w:hAnsi="Times New Roman" w:cs="Times New Roman"/>
              </w:rPr>
            </w:pPr>
          </w:p>
        </w:tc>
        <w:tc>
          <w:tcPr>
            <w:tcW w:w="4228" w:type="dxa"/>
            <w:vMerge/>
            <w:tcBorders>
              <w:top w:val="single" w:sz="4" w:space="0" w:color="auto"/>
              <w:left w:val="single" w:sz="4" w:space="0" w:color="auto"/>
              <w:bottom w:val="single" w:sz="4" w:space="0" w:color="auto"/>
              <w:right w:val="single" w:sz="4" w:space="0" w:color="auto"/>
            </w:tcBorders>
          </w:tcPr>
          <w:p w:rsidR="00227B9E" w:rsidRPr="001B23E0" w:rsidRDefault="00227B9E" w:rsidP="00D27FC1">
            <w:pPr>
              <w:pStyle w:val="afa"/>
              <w:rPr>
                <w:rFonts w:ascii="Times New Roman" w:hAnsi="Times New Roman" w:cs="Times New Roman"/>
              </w:rPr>
            </w:pPr>
          </w:p>
        </w:tc>
        <w:tc>
          <w:tcPr>
            <w:tcW w:w="3108" w:type="dxa"/>
            <w:tcBorders>
              <w:top w:val="nil"/>
              <w:left w:val="single" w:sz="4" w:space="0" w:color="auto"/>
              <w:bottom w:val="nil"/>
              <w:right w:val="single" w:sz="4" w:space="0" w:color="auto"/>
            </w:tcBorders>
          </w:tcPr>
          <w:p w:rsidR="00227B9E" w:rsidRPr="001B23E0" w:rsidRDefault="00227B9E" w:rsidP="00D27FC1">
            <w:pPr>
              <w:pStyle w:val="afb"/>
              <w:rPr>
                <w:rFonts w:ascii="Times New Roman" w:hAnsi="Times New Roman" w:cs="Times New Roman"/>
              </w:rPr>
            </w:pPr>
            <w:r w:rsidRPr="001B23E0">
              <w:rPr>
                <w:rFonts w:ascii="Times New Roman" w:hAnsi="Times New Roman" w:cs="Times New Roman"/>
              </w:rPr>
              <w:t>дополнительно за каждого педагогического работника, имеющего высшую квалификационную категорию;</w:t>
            </w:r>
          </w:p>
        </w:tc>
        <w:tc>
          <w:tcPr>
            <w:tcW w:w="1862" w:type="dxa"/>
            <w:tcBorders>
              <w:top w:val="nil"/>
              <w:left w:val="single" w:sz="4" w:space="0" w:color="auto"/>
              <w:bottom w:val="nil"/>
            </w:tcBorders>
          </w:tcPr>
          <w:p w:rsidR="00227B9E" w:rsidRPr="001B23E0" w:rsidRDefault="00227B9E" w:rsidP="00D27FC1">
            <w:pPr>
              <w:pStyle w:val="afa"/>
              <w:jc w:val="center"/>
              <w:rPr>
                <w:rFonts w:ascii="Times New Roman" w:hAnsi="Times New Roman" w:cs="Times New Roman"/>
              </w:rPr>
            </w:pPr>
            <w:r w:rsidRPr="001B23E0">
              <w:rPr>
                <w:rFonts w:ascii="Times New Roman" w:hAnsi="Times New Roman" w:cs="Times New Roman"/>
              </w:rPr>
              <w:t>1</w:t>
            </w:r>
          </w:p>
        </w:tc>
      </w:tr>
      <w:tr w:rsidR="001B23E0" w:rsidRPr="001B23E0" w:rsidTr="00D27FC1">
        <w:tc>
          <w:tcPr>
            <w:tcW w:w="1008" w:type="dxa"/>
            <w:vMerge/>
            <w:tcBorders>
              <w:top w:val="single" w:sz="4" w:space="0" w:color="auto"/>
              <w:bottom w:val="single" w:sz="4" w:space="0" w:color="auto"/>
              <w:right w:val="single" w:sz="4" w:space="0" w:color="auto"/>
            </w:tcBorders>
          </w:tcPr>
          <w:p w:rsidR="00227B9E" w:rsidRPr="001B23E0" w:rsidRDefault="00227B9E" w:rsidP="00D27FC1">
            <w:pPr>
              <w:pStyle w:val="afa"/>
              <w:rPr>
                <w:rFonts w:ascii="Times New Roman" w:hAnsi="Times New Roman" w:cs="Times New Roman"/>
              </w:rPr>
            </w:pPr>
          </w:p>
        </w:tc>
        <w:tc>
          <w:tcPr>
            <w:tcW w:w="4228" w:type="dxa"/>
            <w:vMerge/>
            <w:tcBorders>
              <w:top w:val="single" w:sz="4" w:space="0" w:color="auto"/>
              <w:left w:val="single" w:sz="4" w:space="0" w:color="auto"/>
              <w:bottom w:val="single" w:sz="4" w:space="0" w:color="auto"/>
              <w:right w:val="single" w:sz="4" w:space="0" w:color="auto"/>
            </w:tcBorders>
          </w:tcPr>
          <w:p w:rsidR="00227B9E" w:rsidRPr="001B23E0" w:rsidRDefault="00227B9E" w:rsidP="00D27FC1">
            <w:pPr>
              <w:pStyle w:val="afa"/>
              <w:rPr>
                <w:rFonts w:ascii="Times New Roman" w:hAnsi="Times New Roman" w:cs="Times New Roman"/>
              </w:rPr>
            </w:pPr>
          </w:p>
        </w:tc>
        <w:tc>
          <w:tcPr>
            <w:tcW w:w="3108" w:type="dxa"/>
            <w:tcBorders>
              <w:top w:val="nil"/>
              <w:left w:val="single" w:sz="4" w:space="0" w:color="auto"/>
              <w:bottom w:val="nil"/>
              <w:right w:val="single" w:sz="4" w:space="0" w:color="auto"/>
            </w:tcBorders>
          </w:tcPr>
          <w:p w:rsidR="00227B9E" w:rsidRPr="001B23E0" w:rsidRDefault="00227B9E" w:rsidP="00D27FC1">
            <w:pPr>
              <w:pStyle w:val="afb"/>
              <w:rPr>
                <w:rFonts w:ascii="Times New Roman" w:hAnsi="Times New Roman" w:cs="Times New Roman"/>
              </w:rPr>
            </w:pPr>
            <w:r w:rsidRPr="001B23E0">
              <w:rPr>
                <w:rFonts w:ascii="Times New Roman" w:hAnsi="Times New Roman" w:cs="Times New Roman"/>
              </w:rPr>
              <w:t>дополнительно за каждого педагогического работника, имеющего ученую степень;</w:t>
            </w:r>
          </w:p>
        </w:tc>
        <w:tc>
          <w:tcPr>
            <w:tcW w:w="1862" w:type="dxa"/>
            <w:tcBorders>
              <w:top w:val="nil"/>
              <w:left w:val="single" w:sz="4" w:space="0" w:color="auto"/>
              <w:bottom w:val="nil"/>
            </w:tcBorders>
          </w:tcPr>
          <w:p w:rsidR="00227B9E" w:rsidRPr="001B23E0" w:rsidRDefault="00227B9E" w:rsidP="00D27FC1">
            <w:pPr>
              <w:pStyle w:val="afa"/>
              <w:jc w:val="center"/>
              <w:rPr>
                <w:rFonts w:ascii="Times New Roman" w:hAnsi="Times New Roman" w:cs="Times New Roman"/>
              </w:rPr>
            </w:pPr>
            <w:r w:rsidRPr="001B23E0">
              <w:rPr>
                <w:rFonts w:ascii="Times New Roman" w:hAnsi="Times New Roman" w:cs="Times New Roman"/>
              </w:rPr>
              <w:t>1,5</w:t>
            </w:r>
          </w:p>
        </w:tc>
      </w:tr>
      <w:tr w:rsidR="001B23E0" w:rsidRPr="001B23E0" w:rsidTr="00D27FC1">
        <w:tc>
          <w:tcPr>
            <w:tcW w:w="1008" w:type="dxa"/>
            <w:vMerge/>
            <w:tcBorders>
              <w:top w:val="single" w:sz="4" w:space="0" w:color="auto"/>
              <w:bottom w:val="single" w:sz="4" w:space="0" w:color="auto"/>
              <w:right w:val="single" w:sz="4" w:space="0" w:color="auto"/>
            </w:tcBorders>
          </w:tcPr>
          <w:p w:rsidR="00227B9E" w:rsidRPr="001B23E0" w:rsidRDefault="00227B9E" w:rsidP="00D27FC1">
            <w:pPr>
              <w:pStyle w:val="afa"/>
              <w:rPr>
                <w:rFonts w:ascii="Times New Roman" w:hAnsi="Times New Roman" w:cs="Times New Roman"/>
              </w:rPr>
            </w:pPr>
          </w:p>
        </w:tc>
        <w:tc>
          <w:tcPr>
            <w:tcW w:w="4228" w:type="dxa"/>
            <w:vMerge/>
            <w:tcBorders>
              <w:top w:val="single" w:sz="4" w:space="0" w:color="auto"/>
              <w:left w:val="single" w:sz="4" w:space="0" w:color="auto"/>
              <w:bottom w:val="single" w:sz="4" w:space="0" w:color="auto"/>
              <w:right w:val="single" w:sz="4" w:space="0" w:color="auto"/>
            </w:tcBorders>
          </w:tcPr>
          <w:p w:rsidR="00227B9E" w:rsidRPr="001B23E0" w:rsidRDefault="00227B9E" w:rsidP="00D27FC1">
            <w:pPr>
              <w:pStyle w:val="afa"/>
              <w:rPr>
                <w:rFonts w:ascii="Times New Roman" w:hAnsi="Times New Roman" w:cs="Times New Roman"/>
              </w:rPr>
            </w:pPr>
          </w:p>
        </w:tc>
        <w:tc>
          <w:tcPr>
            <w:tcW w:w="3108" w:type="dxa"/>
            <w:tcBorders>
              <w:top w:val="nil"/>
              <w:left w:val="single" w:sz="4" w:space="0" w:color="auto"/>
              <w:bottom w:val="nil"/>
              <w:right w:val="single" w:sz="4" w:space="0" w:color="auto"/>
            </w:tcBorders>
          </w:tcPr>
          <w:p w:rsidR="00227B9E" w:rsidRPr="001B23E0" w:rsidRDefault="00227B9E" w:rsidP="00D27FC1">
            <w:pPr>
              <w:pStyle w:val="afb"/>
              <w:rPr>
                <w:rFonts w:ascii="Times New Roman" w:hAnsi="Times New Roman" w:cs="Times New Roman"/>
              </w:rPr>
            </w:pPr>
            <w:r w:rsidRPr="001B23E0">
              <w:rPr>
                <w:rFonts w:ascii="Times New Roman" w:hAnsi="Times New Roman" w:cs="Times New Roman"/>
              </w:rPr>
              <w:t>дополнительно наличие у работников государственных наград от 1 до 5 процентов коллектива;</w:t>
            </w:r>
          </w:p>
        </w:tc>
        <w:tc>
          <w:tcPr>
            <w:tcW w:w="1862" w:type="dxa"/>
            <w:tcBorders>
              <w:top w:val="nil"/>
              <w:left w:val="single" w:sz="4" w:space="0" w:color="auto"/>
              <w:bottom w:val="nil"/>
            </w:tcBorders>
          </w:tcPr>
          <w:p w:rsidR="00227B9E" w:rsidRPr="001B23E0" w:rsidRDefault="00227B9E" w:rsidP="00D27FC1">
            <w:pPr>
              <w:pStyle w:val="afa"/>
              <w:jc w:val="center"/>
              <w:rPr>
                <w:rFonts w:ascii="Times New Roman" w:hAnsi="Times New Roman" w:cs="Times New Roman"/>
              </w:rPr>
            </w:pPr>
            <w:r w:rsidRPr="001B23E0">
              <w:rPr>
                <w:rFonts w:ascii="Times New Roman" w:hAnsi="Times New Roman" w:cs="Times New Roman"/>
              </w:rPr>
              <w:t>5</w:t>
            </w:r>
          </w:p>
        </w:tc>
      </w:tr>
      <w:tr w:rsidR="001B23E0" w:rsidRPr="001B23E0" w:rsidTr="00D27FC1">
        <w:tc>
          <w:tcPr>
            <w:tcW w:w="1008" w:type="dxa"/>
            <w:vMerge/>
            <w:tcBorders>
              <w:top w:val="single" w:sz="4" w:space="0" w:color="auto"/>
              <w:bottom w:val="single" w:sz="4" w:space="0" w:color="auto"/>
              <w:right w:val="single" w:sz="4" w:space="0" w:color="auto"/>
            </w:tcBorders>
          </w:tcPr>
          <w:p w:rsidR="00227B9E" w:rsidRPr="001B23E0" w:rsidRDefault="00227B9E" w:rsidP="00D27FC1">
            <w:pPr>
              <w:pStyle w:val="afa"/>
              <w:rPr>
                <w:rFonts w:ascii="Times New Roman" w:hAnsi="Times New Roman" w:cs="Times New Roman"/>
              </w:rPr>
            </w:pPr>
          </w:p>
        </w:tc>
        <w:tc>
          <w:tcPr>
            <w:tcW w:w="4228" w:type="dxa"/>
            <w:vMerge/>
            <w:tcBorders>
              <w:top w:val="single" w:sz="4" w:space="0" w:color="auto"/>
              <w:left w:val="single" w:sz="4" w:space="0" w:color="auto"/>
              <w:bottom w:val="single" w:sz="4" w:space="0" w:color="auto"/>
              <w:right w:val="single" w:sz="4" w:space="0" w:color="auto"/>
            </w:tcBorders>
          </w:tcPr>
          <w:p w:rsidR="00227B9E" w:rsidRPr="001B23E0" w:rsidRDefault="00227B9E" w:rsidP="00D27FC1">
            <w:pPr>
              <w:pStyle w:val="afa"/>
              <w:rPr>
                <w:rFonts w:ascii="Times New Roman" w:hAnsi="Times New Roman" w:cs="Times New Roman"/>
              </w:rPr>
            </w:pPr>
          </w:p>
        </w:tc>
        <w:tc>
          <w:tcPr>
            <w:tcW w:w="3108" w:type="dxa"/>
            <w:tcBorders>
              <w:top w:val="nil"/>
              <w:left w:val="single" w:sz="4" w:space="0" w:color="auto"/>
              <w:bottom w:val="nil"/>
              <w:right w:val="single" w:sz="4" w:space="0" w:color="auto"/>
            </w:tcBorders>
          </w:tcPr>
          <w:p w:rsidR="00227B9E" w:rsidRPr="001B23E0" w:rsidRDefault="00227B9E" w:rsidP="00D27FC1">
            <w:pPr>
              <w:pStyle w:val="afb"/>
              <w:rPr>
                <w:rFonts w:ascii="Times New Roman" w:hAnsi="Times New Roman" w:cs="Times New Roman"/>
              </w:rPr>
            </w:pPr>
            <w:r w:rsidRPr="001B23E0">
              <w:rPr>
                <w:rFonts w:ascii="Times New Roman" w:hAnsi="Times New Roman" w:cs="Times New Roman"/>
              </w:rPr>
              <w:t>от 5 до 10 процентов;</w:t>
            </w:r>
          </w:p>
        </w:tc>
        <w:tc>
          <w:tcPr>
            <w:tcW w:w="1862" w:type="dxa"/>
            <w:tcBorders>
              <w:top w:val="nil"/>
              <w:left w:val="single" w:sz="4" w:space="0" w:color="auto"/>
              <w:bottom w:val="nil"/>
            </w:tcBorders>
          </w:tcPr>
          <w:p w:rsidR="00227B9E" w:rsidRPr="001B23E0" w:rsidRDefault="00227B9E" w:rsidP="00D27FC1">
            <w:pPr>
              <w:pStyle w:val="afa"/>
              <w:jc w:val="center"/>
              <w:rPr>
                <w:rFonts w:ascii="Times New Roman" w:hAnsi="Times New Roman" w:cs="Times New Roman"/>
              </w:rPr>
            </w:pPr>
            <w:r w:rsidRPr="001B23E0">
              <w:rPr>
                <w:rFonts w:ascii="Times New Roman" w:hAnsi="Times New Roman" w:cs="Times New Roman"/>
              </w:rPr>
              <w:t>10</w:t>
            </w:r>
          </w:p>
        </w:tc>
      </w:tr>
      <w:tr w:rsidR="001B23E0" w:rsidRPr="001B23E0" w:rsidTr="00D27FC1">
        <w:tc>
          <w:tcPr>
            <w:tcW w:w="1008" w:type="dxa"/>
            <w:vMerge/>
            <w:tcBorders>
              <w:top w:val="single" w:sz="4" w:space="0" w:color="auto"/>
              <w:bottom w:val="single" w:sz="4" w:space="0" w:color="auto"/>
              <w:right w:val="single" w:sz="4" w:space="0" w:color="auto"/>
            </w:tcBorders>
          </w:tcPr>
          <w:p w:rsidR="00227B9E" w:rsidRPr="001B23E0" w:rsidRDefault="00227B9E" w:rsidP="00D27FC1">
            <w:pPr>
              <w:pStyle w:val="afa"/>
              <w:rPr>
                <w:rFonts w:ascii="Times New Roman" w:hAnsi="Times New Roman" w:cs="Times New Roman"/>
              </w:rPr>
            </w:pPr>
          </w:p>
        </w:tc>
        <w:tc>
          <w:tcPr>
            <w:tcW w:w="4228" w:type="dxa"/>
            <w:vMerge/>
            <w:tcBorders>
              <w:top w:val="single" w:sz="4" w:space="0" w:color="auto"/>
              <w:left w:val="single" w:sz="4" w:space="0" w:color="auto"/>
              <w:bottom w:val="single" w:sz="4" w:space="0" w:color="auto"/>
              <w:right w:val="single" w:sz="4" w:space="0" w:color="auto"/>
            </w:tcBorders>
          </w:tcPr>
          <w:p w:rsidR="00227B9E" w:rsidRPr="001B23E0" w:rsidRDefault="00227B9E" w:rsidP="00D27FC1">
            <w:pPr>
              <w:pStyle w:val="afa"/>
              <w:rPr>
                <w:rFonts w:ascii="Times New Roman" w:hAnsi="Times New Roman" w:cs="Times New Roman"/>
              </w:rPr>
            </w:pPr>
          </w:p>
        </w:tc>
        <w:tc>
          <w:tcPr>
            <w:tcW w:w="3108" w:type="dxa"/>
            <w:tcBorders>
              <w:top w:val="nil"/>
              <w:left w:val="single" w:sz="4" w:space="0" w:color="auto"/>
              <w:bottom w:val="nil"/>
              <w:right w:val="single" w:sz="4" w:space="0" w:color="auto"/>
            </w:tcBorders>
          </w:tcPr>
          <w:p w:rsidR="00227B9E" w:rsidRPr="001B23E0" w:rsidRDefault="00227B9E" w:rsidP="00D27FC1">
            <w:pPr>
              <w:pStyle w:val="afb"/>
              <w:rPr>
                <w:rFonts w:ascii="Times New Roman" w:hAnsi="Times New Roman" w:cs="Times New Roman"/>
              </w:rPr>
            </w:pPr>
            <w:r w:rsidRPr="001B23E0">
              <w:rPr>
                <w:rFonts w:ascii="Times New Roman" w:hAnsi="Times New Roman" w:cs="Times New Roman"/>
              </w:rPr>
              <w:t>от 10 до 20 процентов;</w:t>
            </w:r>
          </w:p>
        </w:tc>
        <w:tc>
          <w:tcPr>
            <w:tcW w:w="1862" w:type="dxa"/>
            <w:tcBorders>
              <w:top w:val="nil"/>
              <w:left w:val="single" w:sz="4" w:space="0" w:color="auto"/>
              <w:bottom w:val="nil"/>
            </w:tcBorders>
          </w:tcPr>
          <w:p w:rsidR="00227B9E" w:rsidRPr="001B23E0" w:rsidRDefault="00227B9E" w:rsidP="00D27FC1">
            <w:pPr>
              <w:pStyle w:val="afa"/>
              <w:jc w:val="center"/>
              <w:rPr>
                <w:rFonts w:ascii="Times New Roman" w:hAnsi="Times New Roman" w:cs="Times New Roman"/>
              </w:rPr>
            </w:pPr>
            <w:r w:rsidRPr="001B23E0">
              <w:rPr>
                <w:rFonts w:ascii="Times New Roman" w:hAnsi="Times New Roman" w:cs="Times New Roman"/>
              </w:rPr>
              <w:t>15</w:t>
            </w:r>
          </w:p>
        </w:tc>
      </w:tr>
      <w:tr w:rsidR="001B23E0" w:rsidRPr="001B23E0" w:rsidTr="00D27FC1">
        <w:tc>
          <w:tcPr>
            <w:tcW w:w="1008" w:type="dxa"/>
            <w:vMerge/>
            <w:tcBorders>
              <w:top w:val="single" w:sz="4" w:space="0" w:color="auto"/>
              <w:bottom w:val="single" w:sz="4" w:space="0" w:color="auto"/>
              <w:right w:val="single" w:sz="4" w:space="0" w:color="auto"/>
            </w:tcBorders>
          </w:tcPr>
          <w:p w:rsidR="00227B9E" w:rsidRPr="001B23E0" w:rsidRDefault="00227B9E" w:rsidP="00D27FC1">
            <w:pPr>
              <w:pStyle w:val="afa"/>
              <w:rPr>
                <w:rFonts w:ascii="Times New Roman" w:hAnsi="Times New Roman" w:cs="Times New Roman"/>
              </w:rPr>
            </w:pPr>
          </w:p>
        </w:tc>
        <w:tc>
          <w:tcPr>
            <w:tcW w:w="4228" w:type="dxa"/>
            <w:vMerge/>
            <w:tcBorders>
              <w:top w:val="single" w:sz="4" w:space="0" w:color="auto"/>
              <w:left w:val="single" w:sz="4" w:space="0" w:color="auto"/>
              <w:bottom w:val="single" w:sz="4" w:space="0" w:color="auto"/>
              <w:right w:val="single" w:sz="4" w:space="0" w:color="auto"/>
            </w:tcBorders>
          </w:tcPr>
          <w:p w:rsidR="00227B9E" w:rsidRPr="001B23E0" w:rsidRDefault="00227B9E" w:rsidP="00D27FC1">
            <w:pPr>
              <w:pStyle w:val="afa"/>
              <w:rPr>
                <w:rFonts w:ascii="Times New Roman" w:hAnsi="Times New Roman" w:cs="Times New Roman"/>
              </w:rPr>
            </w:pPr>
          </w:p>
        </w:tc>
        <w:tc>
          <w:tcPr>
            <w:tcW w:w="3108" w:type="dxa"/>
            <w:tcBorders>
              <w:top w:val="nil"/>
              <w:left w:val="single" w:sz="4" w:space="0" w:color="auto"/>
              <w:bottom w:val="single" w:sz="4" w:space="0" w:color="auto"/>
              <w:right w:val="single" w:sz="4" w:space="0" w:color="auto"/>
            </w:tcBorders>
          </w:tcPr>
          <w:p w:rsidR="00227B9E" w:rsidRPr="001B23E0" w:rsidRDefault="00227B9E" w:rsidP="00D27FC1">
            <w:pPr>
              <w:pStyle w:val="afb"/>
              <w:rPr>
                <w:rFonts w:ascii="Times New Roman" w:hAnsi="Times New Roman" w:cs="Times New Roman"/>
              </w:rPr>
            </w:pPr>
            <w:r w:rsidRPr="001B23E0">
              <w:rPr>
                <w:rFonts w:ascii="Times New Roman" w:hAnsi="Times New Roman" w:cs="Times New Roman"/>
              </w:rPr>
              <w:t>свыше 20 процентов</w:t>
            </w:r>
          </w:p>
        </w:tc>
        <w:tc>
          <w:tcPr>
            <w:tcW w:w="1862" w:type="dxa"/>
            <w:tcBorders>
              <w:top w:val="nil"/>
              <w:left w:val="single" w:sz="4" w:space="0" w:color="auto"/>
              <w:bottom w:val="single" w:sz="4" w:space="0" w:color="auto"/>
            </w:tcBorders>
          </w:tcPr>
          <w:p w:rsidR="00227B9E" w:rsidRPr="001B23E0" w:rsidRDefault="00227B9E" w:rsidP="00D27FC1">
            <w:pPr>
              <w:pStyle w:val="afa"/>
              <w:jc w:val="center"/>
              <w:rPr>
                <w:rFonts w:ascii="Times New Roman" w:hAnsi="Times New Roman" w:cs="Times New Roman"/>
              </w:rPr>
            </w:pPr>
            <w:r w:rsidRPr="001B23E0">
              <w:rPr>
                <w:rFonts w:ascii="Times New Roman" w:hAnsi="Times New Roman" w:cs="Times New Roman"/>
              </w:rPr>
              <w:t>20</w:t>
            </w:r>
          </w:p>
        </w:tc>
      </w:tr>
      <w:tr w:rsidR="001B23E0" w:rsidRPr="001B23E0" w:rsidTr="00D27FC1">
        <w:tc>
          <w:tcPr>
            <w:tcW w:w="1008" w:type="dxa"/>
            <w:tcBorders>
              <w:top w:val="single" w:sz="4" w:space="0" w:color="auto"/>
              <w:bottom w:val="single" w:sz="4" w:space="0" w:color="auto"/>
              <w:right w:val="single" w:sz="4" w:space="0" w:color="auto"/>
            </w:tcBorders>
          </w:tcPr>
          <w:p w:rsidR="00227B9E" w:rsidRPr="001B23E0" w:rsidRDefault="00227B9E" w:rsidP="00D27FC1">
            <w:pPr>
              <w:pStyle w:val="afa"/>
              <w:jc w:val="center"/>
              <w:rPr>
                <w:rFonts w:ascii="Times New Roman" w:hAnsi="Times New Roman" w:cs="Times New Roman"/>
              </w:rPr>
            </w:pPr>
            <w:r w:rsidRPr="001B23E0">
              <w:rPr>
                <w:rFonts w:ascii="Times New Roman" w:hAnsi="Times New Roman" w:cs="Times New Roman"/>
              </w:rPr>
              <w:t>3.</w:t>
            </w:r>
          </w:p>
        </w:tc>
        <w:tc>
          <w:tcPr>
            <w:tcW w:w="4228" w:type="dxa"/>
            <w:tcBorders>
              <w:top w:val="single" w:sz="4" w:space="0" w:color="auto"/>
              <w:left w:val="single" w:sz="4" w:space="0" w:color="auto"/>
              <w:bottom w:val="single" w:sz="4" w:space="0" w:color="auto"/>
              <w:right w:val="single" w:sz="4" w:space="0" w:color="auto"/>
            </w:tcBorders>
          </w:tcPr>
          <w:p w:rsidR="00227B9E" w:rsidRPr="001B23E0" w:rsidRDefault="00227B9E" w:rsidP="00D27FC1">
            <w:pPr>
              <w:pStyle w:val="afb"/>
              <w:rPr>
                <w:rFonts w:ascii="Times New Roman" w:hAnsi="Times New Roman" w:cs="Times New Roman"/>
              </w:rPr>
            </w:pPr>
            <w:r w:rsidRPr="001B23E0">
              <w:rPr>
                <w:rFonts w:ascii="Times New Roman" w:hAnsi="Times New Roman" w:cs="Times New Roman"/>
              </w:rPr>
              <w:t>Количество реализуемых образовательных программ</w:t>
            </w:r>
          </w:p>
        </w:tc>
        <w:tc>
          <w:tcPr>
            <w:tcW w:w="3108" w:type="dxa"/>
            <w:tcBorders>
              <w:top w:val="single" w:sz="4" w:space="0" w:color="auto"/>
              <w:left w:val="single" w:sz="4" w:space="0" w:color="auto"/>
              <w:bottom w:val="single" w:sz="4" w:space="0" w:color="auto"/>
              <w:right w:val="single" w:sz="4" w:space="0" w:color="auto"/>
            </w:tcBorders>
          </w:tcPr>
          <w:p w:rsidR="00227B9E" w:rsidRPr="001B23E0" w:rsidRDefault="00227B9E" w:rsidP="00D27FC1">
            <w:pPr>
              <w:pStyle w:val="afa"/>
              <w:jc w:val="center"/>
              <w:rPr>
                <w:rFonts w:ascii="Times New Roman" w:hAnsi="Times New Roman" w:cs="Times New Roman"/>
              </w:rPr>
            </w:pPr>
            <w:r w:rsidRPr="001B23E0">
              <w:rPr>
                <w:rFonts w:ascii="Times New Roman" w:hAnsi="Times New Roman" w:cs="Times New Roman"/>
              </w:rPr>
              <w:t>из расчета за каждую программу</w:t>
            </w:r>
          </w:p>
        </w:tc>
        <w:tc>
          <w:tcPr>
            <w:tcW w:w="1862" w:type="dxa"/>
            <w:tcBorders>
              <w:top w:val="single" w:sz="4" w:space="0" w:color="auto"/>
              <w:left w:val="single" w:sz="4" w:space="0" w:color="auto"/>
              <w:bottom w:val="single" w:sz="4" w:space="0" w:color="auto"/>
            </w:tcBorders>
          </w:tcPr>
          <w:p w:rsidR="00227B9E" w:rsidRPr="001B23E0" w:rsidRDefault="00227B9E" w:rsidP="00D27FC1">
            <w:pPr>
              <w:pStyle w:val="afa"/>
              <w:jc w:val="center"/>
              <w:rPr>
                <w:rFonts w:ascii="Times New Roman" w:hAnsi="Times New Roman" w:cs="Times New Roman"/>
              </w:rPr>
            </w:pPr>
            <w:r w:rsidRPr="001B23E0">
              <w:rPr>
                <w:rFonts w:ascii="Times New Roman" w:hAnsi="Times New Roman" w:cs="Times New Roman"/>
              </w:rPr>
              <w:t>10</w:t>
            </w:r>
          </w:p>
        </w:tc>
      </w:tr>
      <w:tr w:rsidR="001B23E0" w:rsidRPr="001B23E0" w:rsidTr="00D27FC1">
        <w:tc>
          <w:tcPr>
            <w:tcW w:w="1008" w:type="dxa"/>
            <w:tcBorders>
              <w:top w:val="single" w:sz="4" w:space="0" w:color="auto"/>
              <w:bottom w:val="single" w:sz="4" w:space="0" w:color="auto"/>
              <w:right w:val="single" w:sz="4" w:space="0" w:color="auto"/>
            </w:tcBorders>
          </w:tcPr>
          <w:p w:rsidR="00227B9E" w:rsidRPr="001B23E0" w:rsidRDefault="00227B9E" w:rsidP="00D27FC1">
            <w:pPr>
              <w:pStyle w:val="afa"/>
              <w:jc w:val="center"/>
              <w:rPr>
                <w:rFonts w:ascii="Times New Roman" w:hAnsi="Times New Roman" w:cs="Times New Roman"/>
              </w:rPr>
            </w:pPr>
            <w:r w:rsidRPr="001B23E0">
              <w:rPr>
                <w:rFonts w:ascii="Times New Roman" w:hAnsi="Times New Roman" w:cs="Times New Roman"/>
              </w:rPr>
              <w:t>4.</w:t>
            </w:r>
          </w:p>
        </w:tc>
        <w:tc>
          <w:tcPr>
            <w:tcW w:w="4228" w:type="dxa"/>
            <w:tcBorders>
              <w:top w:val="single" w:sz="4" w:space="0" w:color="auto"/>
              <w:left w:val="single" w:sz="4" w:space="0" w:color="auto"/>
              <w:bottom w:val="single" w:sz="4" w:space="0" w:color="auto"/>
              <w:right w:val="single" w:sz="4" w:space="0" w:color="auto"/>
            </w:tcBorders>
          </w:tcPr>
          <w:p w:rsidR="00227B9E" w:rsidRPr="001B23E0" w:rsidRDefault="00227B9E" w:rsidP="00D27FC1">
            <w:pPr>
              <w:pStyle w:val="afb"/>
              <w:rPr>
                <w:rFonts w:ascii="Times New Roman" w:hAnsi="Times New Roman" w:cs="Times New Roman"/>
              </w:rPr>
            </w:pPr>
            <w:r w:rsidRPr="001B23E0">
              <w:rPr>
                <w:rFonts w:ascii="Times New Roman" w:hAnsi="Times New Roman" w:cs="Times New Roman"/>
              </w:rPr>
              <w:t>Количество в учреждении рабочих мест, соответствующих условиям труда</w:t>
            </w:r>
          </w:p>
        </w:tc>
        <w:tc>
          <w:tcPr>
            <w:tcW w:w="3108" w:type="dxa"/>
            <w:tcBorders>
              <w:top w:val="single" w:sz="4" w:space="0" w:color="auto"/>
              <w:left w:val="single" w:sz="4" w:space="0" w:color="auto"/>
              <w:bottom w:val="single" w:sz="4" w:space="0" w:color="auto"/>
              <w:right w:val="single" w:sz="4" w:space="0" w:color="auto"/>
            </w:tcBorders>
          </w:tcPr>
          <w:p w:rsidR="00227B9E" w:rsidRPr="001B23E0" w:rsidRDefault="00227B9E" w:rsidP="00D27FC1">
            <w:pPr>
              <w:pStyle w:val="afa"/>
              <w:jc w:val="center"/>
              <w:rPr>
                <w:rFonts w:ascii="Times New Roman" w:hAnsi="Times New Roman" w:cs="Times New Roman"/>
              </w:rPr>
            </w:pPr>
            <w:r w:rsidRPr="001B23E0">
              <w:rPr>
                <w:rFonts w:ascii="Times New Roman" w:hAnsi="Times New Roman" w:cs="Times New Roman"/>
              </w:rPr>
              <w:t>из расчета за каждое рабочее место, соответствующее условиям труда</w:t>
            </w:r>
          </w:p>
        </w:tc>
        <w:tc>
          <w:tcPr>
            <w:tcW w:w="1862" w:type="dxa"/>
            <w:tcBorders>
              <w:top w:val="single" w:sz="4" w:space="0" w:color="auto"/>
              <w:left w:val="single" w:sz="4" w:space="0" w:color="auto"/>
              <w:bottom w:val="single" w:sz="4" w:space="0" w:color="auto"/>
            </w:tcBorders>
          </w:tcPr>
          <w:p w:rsidR="00227B9E" w:rsidRPr="001B23E0" w:rsidRDefault="00227B9E" w:rsidP="00D27FC1">
            <w:pPr>
              <w:pStyle w:val="afa"/>
              <w:jc w:val="center"/>
              <w:rPr>
                <w:rFonts w:ascii="Times New Roman" w:hAnsi="Times New Roman" w:cs="Times New Roman"/>
              </w:rPr>
            </w:pPr>
            <w:r w:rsidRPr="001B23E0">
              <w:rPr>
                <w:rFonts w:ascii="Times New Roman" w:hAnsi="Times New Roman" w:cs="Times New Roman"/>
              </w:rPr>
              <w:t>0,1</w:t>
            </w:r>
          </w:p>
        </w:tc>
      </w:tr>
      <w:tr w:rsidR="001B23E0" w:rsidRPr="001B23E0" w:rsidTr="00D27FC1">
        <w:tc>
          <w:tcPr>
            <w:tcW w:w="1008" w:type="dxa"/>
            <w:tcBorders>
              <w:top w:val="single" w:sz="4" w:space="0" w:color="auto"/>
              <w:bottom w:val="single" w:sz="4" w:space="0" w:color="auto"/>
              <w:right w:val="single" w:sz="4" w:space="0" w:color="auto"/>
            </w:tcBorders>
          </w:tcPr>
          <w:p w:rsidR="00227B9E" w:rsidRPr="001B23E0" w:rsidRDefault="00227B9E" w:rsidP="00D27FC1">
            <w:pPr>
              <w:pStyle w:val="afa"/>
              <w:jc w:val="center"/>
              <w:rPr>
                <w:rFonts w:ascii="Times New Roman" w:hAnsi="Times New Roman" w:cs="Times New Roman"/>
              </w:rPr>
            </w:pPr>
            <w:r w:rsidRPr="001B23E0">
              <w:rPr>
                <w:rFonts w:ascii="Times New Roman" w:hAnsi="Times New Roman" w:cs="Times New Roman"/>
              </w:rPr>
              <w:t>5.</w:t>
            </w:r>
          </w:p>
        </w:tc>
        <w:tc>
          <w:tcPr>
            <w:tcW w:w="4228" w:type="dxa"/>
            <w:tcBorders>
              <w:top w:val="single" w:sz="4" w:space="0" w:color="auto"/>
              <w:left w:val="single" w:sz="4" w:space="0" w:color="auto"/>
              <w:bottom w:val="single" w:sz="4" w:space="0" w:color="auto"/>
              <w:right w:val="single" w:sz="4" w:space="0" w:color="auto"/>
            </w:tcBorders>
          </w:tcPr>
          <w:p w:rsidR="00227B9E" w:rsidRPr="001B23E0" w:rsidRDefault="00227B9E" w:rsidP="00D27FC1">
            <w:pPr>
              <w:pStyle w:val="afb"/>
              <w:rPr>
                <w:rFonts w:ascii="Times New Roman" w:hAnsi="Times New Roman" w:cs="Times New Roman"/>
              </w:rPr>
            </w:pPr>
            <w:r w:rsidRPr="001B23E0">
              <w:rPr>
                <w:rFonts w:ascii="Times New Roman" w:hAnsi="Times New Roman" w:cs="Times New Roman"/>
              </w:rPr>
              <w:t>Наличие в учреждении оборудованных и используемых в образовательном процессе компьютерных классов, видео-, аудиозалов, лингафонных кабинетов</w:t>
            </w:r>
          </w:p>
        </w:tc>
        <w:tc>
          <w:tcPr>
            <w:tcW w:w="3108" w:type="dxa"/>
            <w:tcBorders>
              <w:top w:val="single" w:sz="4" w:space="0" w:color="auto"/>
              <w:left w:val="single" w:sz="4" w:space="0" w:color="auto"/>
              <w:bottom w:val="single" w:sz="4" w:space="0" w:color="auto"/>
              <w:right w:val="single" w:sz="4" w:space="0" w:color="auto"/>
            </w:tcBorders>
          </w:tcPr>
          <w:p w:rsidR="00227B9E" w:rsidRPr="001B23E0" w:rsidRDefault="00227B9E" w:rsidP="00D27FC1">
            <w:pPr>
              <w:pStyle w:val="afa"/>
              <w:jc w:val="center"/>
              <w:rPr>
                <w:rFonts w:ascii="Times New Roman" w:hAnsi="Times New Roman" w:cs="Times New Roman"/>
              </w:rPr>
            </w:pPr>
            <w:r w:rsidRPr="001B23E0">
              <w:rPr>
                <w:rFonts w:ascii="Times New Roman" w:hAnsi="Times New Roman" w:cs="Times New Roman"/>
              </w:rPr>
              <w:t>из расчета за каждый класс</w:t>
            </w:r>
          </w:p>
        </w:tc>
        <w:tc>
          <w:tcPr>
            <w:tcW w:w="1862" w:type="dxa"/>
            <w:tcBorders>
              <w:top w:val="single" w:sz="4" w:space="0" w:color="auto"/>
              <w:left w:val="single" w:sz="4" w:space="0" w:color="auto"/>
              <w:bottom w:val="single" w:sz="4" w:space="0" w:color="auto"/>
            </w:tcBorders>
          </w:tcPr>
          <w:p w:rsidR="00227B9E" w:rsidRPr="001B23E0" w:rsidRDefault="00227B9E" w:rsidP="00D27FC1">
            <w:pPr>
              <w:pStyle w:val="afa"/>
              <w:jc w:val="center"/>
              <w:rPr>
                <w:rFonts w:ascii="Times New Roman" w:hAnsi="Times New Roman" w:cs="Times New Roman"/>
              </w:rPr>
            </w:pPr>
            <w:r w:rsidRPr="001B23E0">
              <w:rPr>
                <w:rFonts w:ascii="Times New Roman" w:hAnsi="Times New Roman" w:cs="Times New Roman"/>
              </w:rPr>
              <w:t>10</w:t>
            </w:r>
          </w:p>
        </w:tc>
      </w:tr>
      <w:tr w:rsidR="001B23E0" w:rsidRPr="001B23E0" w:rsidTr="00D27FC1">
        <w:tc>
          <w:tcPr>
            <w:tcW w:w="1008" w:type="dxa"/>
            <w:tcBorders>
              <w:top w:val="single" w:sz="4" w:space="0" w:color="auto"/>
              <w:bottom w:val="single" w:sz="4" w:space="0" w:color="auto"/>
              <w:right w:val="single" w:sz="4" w:space="0" w:color="auto"/>
            </w:tcBorders>
          </w:tcPr>
          <w:p w:rsidR="00227B9E" w:rsidRPr="001B23E0" w:rsidRDefault="00227B9E" w:rsidP="00D27FC1">
            <w:pPr>
              <w:pStyle w:val="afa"/>
              <w:jc w:val="center"/>
              <w:rPr>
                <w:rFonts w:ascii="Times New Roman" w:hAnsi="Times New Roman" w:cs="Times New Roman"/>
              </w:rPr>
            </w:pPr>
            <w:r w:rsidRPr="001B23E0">
              <w:rPr>
                <w:rFonts w:ascii="Times New Roman" w:hAnsi="Times New Roman" w:cs="Times New Roman"/>
              </w:rPr>
              <w:t>6.</w:t>
            </w:r>
          </w:p>
        </w:tc>
        <w:tc>
          <w:tcPr>
            <w:tcW w:w="4228" w:type="dxa"/>
            <w:tcBorders>
              <w:top w:val="single" w:sz="4" w:space="0" w:color="auto"/>
              <w:left w:val="single" w:sz="4" w:space="0" w:color="auto"/>
              <w:bottom w:val="single" w:sz="4" w:space="0" w:color="auto"/>
              <w:right w:val="single" w:sz="4" w:space="0" w:color="auto"/>
            </w:tcBorders>
          </w:tcPr>
          <w:p w:rsidR="00227B9E" w:rsidRPr="001B23E0" w:rsidRDefault="00227B9E" w:rsidP="00D27FC1">
            <w:pPr>
              <w:pStyle w:val="afb"/>
              <w:rPr>
                <w:rFonts w:ascii="Times New Roman" w:hAnsi="Times New Roman" w:cs="Times New Roman"/>
              </w:rPr>
            </w:pPr>
            <w:r w:rsidRPr="001B23E0">
              <w:rPr>
                <w:rFonts w:ascii="Times New Roman" w:hAnsi="Times New Roman" w:cs="Times New Roman"/>
              </w:rPr>
              <w:t>Наличие в учреждении оборудованного лицензированного медицинского кабинета, физиокабинета, стоматологического кабинета</w:t>
            </w:r>
          </w:p>
        </w:tc>
        <w:tc>
          <w:tcPr>
            <w:tcW w:w="3108" w:type="dxa"/>
            <w:tcBorders>
              <w:top w:val="single" w:sz="4" w:space="0" w:color="auto"/>
              <w:left w:val="single" w:sz="4" w:space="0" w:color="auto"/>
              <w:bottom w:val="single" w:sz="4" w:space="0" w:color="auto"/>
              <w:right w:val="single" w:sz="4" w:space="0" w:color="auto"/>
            </w:tcBorders>
          </w:tcPr>
          <w:p w:rsidR="00227B9E" w:rsidRPr="001B23E0" w:rsidRDefault="00227B9E" w:rsidP="00D27FC1">
            <w:pPr>
              <w:pStyle w:val="afa"/>
              <w:jc w:val="center"/>
              <w:rPr>
                <w:rFonts w:ascii="Times New Roman" w:hAnsi="Times New Roman" w:cs="Times New Roman"/>
              </w:rPr>
            </w:pPr>
            <w:r w:rsidRPr="001B23E0">
              <w:rPr>
                <w:rFonts w:ascii="Times New Roman" w:hAnsi="Times New Roman" w:cs="Times New Roman"/>
              </w:rPr>
              <w:t>из расчета за каждый вид</w:t>
            </w:r>
          </w:p>
        </w:tc>
        <w:tc>
          <w:tcPr>
            <w:tcW w:w="1862" w:type="dxa"/>
            <w:tcBorders>
              <w:top w:val="single" w:sz="4" w:space="0" w:color="auto"/>
              <w:left w:val="single" w:sz="4" w:space="0" w:color="auto"/>
              <w:bottom w:val="single" w:sz="4" w:space="0" w:color="auto"/>
            </w:tcBorders>
          </w:tcPr>
          <w:p w:rsidR="00227B9E" w:rsidRPr="001B23E0" w:rsidRDefault="00227B9E" w:rsidP="00D27FC1">
            <w:pPr>
              <w:pStyle w:val="afa"/>
              <w:jc w:val="center"/>
              <w:rPr>
                <w:rFonts w:ascii="Times New Roman" w:hAnsi="Times New Roman" w:cs="Times New Roman"/>
              </w:rPr>
            </w:pPr>
            <w:r w:rsidRPr="001B23E0">
              <w:rPr>
                <w:rFonts w:ascii="Times New Roman" w:hAnsi="Times New Roman" w:cs="Times New Roman"/>
              </w:rPr>
              <w:t>10</w:t>
            </w:r>
          </w:p>
        </w:tc>
      </w:tr>
      <w:tr w:rsidR="001B23E0" w:rsidRPr="001B23E0" w:rsidTr="00D27FC1">
        <w:tc>
          <w:tcPr>
            <w:tcW w:w="1008" w:type="dxa"/>
            <w:tcBorders>
              <w:top w:val="single" w:sz="4" w:space="0" w:color="auto"/>
              <w:bottom w:val="single" w:sz="4" w:space="0" w:color="auto"/>
              <w:right w:val="single" w:sz="4" w:space="0" w:color="auto"/>
            </w:tcBorders>
          </w:tcPr>
          <w:p w:rsidR="00227B9E" w:rsidRPr="001B23E0" w:rsidRDefault="00227B9E" w:rsidP="00D27FC1">
            <w:pPr>
              <w:pStyle w:val="afa"/>
              <w:jc w:val="center"/>
              <w:rPr>
                <w:rFonts w:ascii="Times New Roman" w:hAnsi="Times New Roman" w:cs="Times New Roman"/>
              </w:rPr>
            </w:pPr>
            <w:r w:rsidRPr="001B23E0">
              <w:rPr>
                <w:rFonts w:ascii="Times New Roman" w:hAnsi="Times New Roman" w:cs="Times New Roman"/>
              </w:rPr>
              <w:t>7.</w:t>
            </w:r>
          </w:p>
        </w:tc>
        <w:tc>
          <w:tcPr>
            <w:tcW w:w="4228" w:type="dxa"/>
            <w:tcBorders>
              <w:top w:val="single" w:sz="4" w:space="0" w:color="auto"/>
              <w:left w:val="single" w:sz="4" w:space="0" w:color="auto"/>
              <w:bottom w:val="single" w:sz="4" w:space="0" w:color="auto"/>
              <w:right w:val="single" w:sz="4" w:space="0" w:color="auto"/>
            </w:tcBorders>
          </w:tcPr>
          <w:p w:rsidR="00227B9E" w:rsidRPr="001B23E0" w:rsidRDefault="00227B9E" w:rsidP="00D27FC1">
            <w:pPr>
              <w:pStyle w:val="afb"/>
              <w:rPr>
                <w:rFonts w:ascii="Times New Roman" w:hAnsi="Times New Roman" w:cs="Times New Roman"/>
              </w:rPr>
            </w:pPr>
            <w:r w:rsidRPr="001B23E0">
              <w:rPr>
                <w:rFonts w:ascii="Times New Roman" w:hAnsi="Times New Roman" w:cs="Times New Roman"/>
              </w:rPr>
              <w:t>Наличие в учреждении подсобного хозяйства, парникового хозяйства, возделываемого земельного участка (не менее 0,5 га), теплиц</w:t>
            </w:r>
          </w:p>
        </w:tc>
        <w:tc>
          <w:tcPr>
            <w:tcW w:w="3108" w:type="dxa"/>
            <w:tcBorders>
              <w:top w:val="single" w:sz="4" w:space="0" w:color="auto"/>
              <w:left w:val="single" w:sz="4" w:space="0" w:color="auto"/>
              <w:bottom w:val="single" w:sz="4" w:space="0" w:color="auto"/>
              <w:right w:val="single" w:sz="4" w:space="0" w:color="auto"/>
            </w:tcBorders>
          </w:tcPr>
          <w:p w:rsidR="00227B9E" w:rsidRPr="001B23E0" w:rsidRDefault="00227B9E" w:rsidP="00D27FC1">
            <w:pPr>
              <w:pStyle w:val="afa"/>
              <w:jc w:val="center"/>
              <w:rPr>
                <w:rFonts w:ascii="Times New Roman" w:hAnsi="Times New Roman" w:cs="Times New Roman"/>
              </w:rPr>
            </w:pPr>
            <w:r w:rsidRPr="001B23E0">
              <w:rPr>
                <w:rFonts w:ascii="Times New Roman" w:hAnsi="Times New Roman" w:cs="Times New Roman"/>
              </w:rPr>
              <w:t>наличие</w:t>
            </w:r>
          </w:p>
        </w:tc>
        <w:tc>
          <w:tcPr>
            <w:tcW w:w="1862" w:type="dxa"/>
            <w:tcBorders>
              <w:top w:val="single" w:sz="4" w:space="0" w:color="auto"/>
              <w:left w:val="single" w:sz="4" w:space="0" w:color="auto"/>
              <w:bottom w:val="single" w:sz="4" w:space="0" w:color="auto"/>
            </w:tcBorders>
          </w:tcPr>
          <w:p w:rsidR="00227B9E" w:rsidRPr="001B23E0" w:rsidRDefault="00227B9E" w:rsidP="00D27FC1">
            <w:pPr>
              <w:pStyle w:val="afa"/>
              <w:jc w:val="center"/>
              <w:rPr>
                <w:rFonts w:ascii="Times New Roman" w:hAnsi="Times New Roman" w:cs="Times New Roman"/>
              </w:rPr>
            </w:pPr>
            <w:r w:rsidRPr="001B23E0">
              <w:rPr>
                <w:rFonts w:ascii="Times New Roman" w:hAnsi="Times New Roman" w:cs="Times New Roman"/>
              </w:rPr>
              <w:t>20</w:t>
            </w:r>
          </w:p>
        </w:tc>
      </w:tr>
      <w:tr w:rsidR="001B23E0" w:rsidRPr="001B23E0" w:rsidTr="00D27FC1">
        <w:tc>
          <w:tcPr>
            <w:tcW w:w="1008" w:type="dxa"/>
            <w:tcBorders>
              <w:top w:val="single" w:sz="4" w:space="0" w:color="auto"/>
              <w:bottom w:val="single" w:sz="4" w:space="0" w:color="auto"/>
              <w:right w:val="single" w:sz="4" w:space="0" w:color="auto"/>
            </w:tcBorders>
          </w:tcPr>
          <w:p w:rsidR="00227B9E" w:rsidRPr="001B23E0" w:rsidRDefault="00227B9E" w:rsidP="00D27FC1">
            <w:pPr>
              <w:pStyle w:val="afa"/>
              <w:jc w:val="center"/>
              <w:rPr>
                <w:rFonts w:ascii="Times New Roman" w:hAnsi="Times New Roman" w:cs="Times New Roman"/>
              </w:rPr>
            </w:pPr>
            <w:r w:rsidRPr="001B23E0">
              <w:rPr>
                <w:rFonts w:ascii="Times New Roman" w:hAnsi="Times New Roman" w:cs="Times New Roman"/>
              </w:rPr>
              <w:t>8.</w:t>
            </w:r>
          </w:p>
        </w:tc>
        <w:tc>
          <w:tcPr>
            <w:tcW w:w="4228" w:type="dxa"/>
            <w:tcBorders>
              <w:top w:val="single" w:sz="4" w:space="0" w:color="auto"/>
              <w:left w:val="single" w:sz="4" w:space="0" w:color="auto"/>
              <w:bottom w:val="single" w:sz="4" w:space="0" w:color="auto"/>
              <w:right w:val="single" w:sz="4" w:space="0" w:color="auto"/>
            </w:tcBorders>
          </w:tcPr>
          <w:p w:rsidR="00227B9E" w:rsidRPr="001B23E0" w:rsidRDefault="00227B9E" w:rsidP="00D27FC1">
            <w:pPr>
              <w:pStyle w:val="afb"/>
              <w:rPr>
                <w:rFonts w:ascii="Times New Roman" w:hAnsi="Times New Roman" w:cs="Times New Roman"/>
              </w:rPr>
            </w:pPr>
            <w:r w:rsidRPr="001B23E0">
              <w:rPr>
                <w:rFonts w:ascii="Times New Roman" w:hAnsi="Times New Roman" w:cs="Times New Roman"/>
              </w:rPr>
              <w:t>Наличие в учреждении и использование в образовательном процессе оборудованных учебных мастерских</w:t>
            </w:r>
          </w:p>
        </w:tc>
        <w:tc>
          <w:tcPr>
            <w:tcW w:w="3108" w:type="dxa"/>
            <w:tcBorders>
              <w:top w:val="single" w:sz="4" w:space="0" w:color="auto"/>
              <w:left w:val="single" w:sz="4" w:space="0" w:color="auto"/>
              <w:bottom w:val="single" w:sz="4" w:space="0" w:color="auto"/>
              <w:right w:val="single" w:sz="4" w:space="0" w:color="auto"/>
            </w:tcBorders>
          </w:tcPr>
          <w:p w:rsidR="00227B9E" w:rsidRPr="001B23E0" w:rsidRDefault="00227B9E" w:rsidP="00D27FC1">
            <w:pPr>
              <w:pStyle w:val="afa"/>
              <w:jc w:val="center"/>
              <w:rPr>
                <w:rFonts w:ascii="Times New Roman" w:hAnsi="Times New Roman" w:cs="Times New Roman"/>
              </w:rPr>
            </w:pPr>
            <w:r w:rsidRPr="001B23E0">
              <w:rPr>
                <w:rFonts w:ascii="Times New Roman" w:hAnsi="Times New Roman" w:cs="Times New Roman"/>
              </w:rPr>
              <w:t>из расчета за каждую</w:t>
            </w:r>
          </w:p>
        </w:tc>
        <w:tc>
          <w:tcPr>
            <w:tcW w:w="1862" w:type="dxa"/>
            <w:tcBorders>
              <w:top w:val="single" w:sz="4" w:space="0" w:color="auto"/>
              <w:left w:val="single" w:sz="4" w:space="0" w:color="auto"/>
              <w:bottom w:val="single" w:sz="4" w:space="0" w:color="auto"/>
            </w:tcBorders>
          </w:tcPr>
          <w:p w:rsidR="00227B9E" w:rsidRPr="001B23E0" w:rsidRDefault="00227B9E" w:rsidP="00D27FC1">
            <w:pPr>
              <w:pStyle w:val="afa"/>
              <w:jc w:val="center"/>
              <w:rPr>
                <w:rFonts w:ascii="Times New Roman" w:hAnsi="Times New Roman" w:cs="Times New Roman"/>
              </w:rPr>
            </w:pPr>
            <w:r w:rsidRPr="001B23E0">
              <w:rPr>
                <w:rFonts w:ascii="Times New Roman" w:hAnsi="Times New Roman" w:cs="Times New Roman"/>
              </w:rPr>
              <w:t>10</w:t>
            </w:r>
          </w:p>
        </w:tc>
      </w:tr>
      <w:tr w:rsidR="001B23E0" w:rsidRPr="001B23E0" w:rsidTr="00D27FC1">
        <w:tc>
          <w:tcPr>
            <w:tcW w:w="1008" w:type="dxa"/>
            <w:tcBorders>
              <w:top w:val="single" w:sz="4" w:space="0" w:color="auto"/>
              <w:bottom w:val="single" w:sz="4" w:space="0" w:color="auto"/>
              <w:right w:val="single" w:sz="4" w:space="0" w:color="auto"/>
            </w:tcBorders>
          </w:tcPr>
          <w:p w:rsidR="00227B9E" w:rsidRPr="001B23E0" w:rsidRDefault="00227B9E" w:rsidP="00D27FC1">
            <w:pPr>
              <w:pStyle w:val="afa"/>
              <w:jc w:val="center"/>
              <w:rPr>
                <w:rFonts w:ascii="Times New Roman" w:hAnsi="Times New Roman" w:cs="Times New Roman"/>
              </w:rPr>
            </w:pPr>
            <w:r w:rsidRPr="001B23E0">
              <w:rPr>
                <w:rFonts w:ascii="Times New Roman" w:hAnsi="Times New Roman" w:cs="Times New Roman"/>
              </w:rPr>
              <w:lastRenderedPageBreak/>
              <w:t>9.</w:t>
            </w:r>
          </w:p>
        </w:tc>
        <w:tc>
          <w:tcPr>
            <w:tcW w:w="4228" w:type="dxa"/>
            <w:tcBorders>
              <w:top w:val="single" w:sz="4" w:space="0" w:color="auto"/>
              <w:left w:val="single" w:sz="4" w:space="0" w:color="auto"/>
              <w:bottom w:val="single" w:sz="4" w:space="0" w:color="auto"/>
              <w:right w:val="single" w:sz="4" w:space="0" w:color="auto"/>
            </w:tcBorders>
          </w:tcPr>
          <w:p w:rsidR="00227B9E" w:rsidRPr="001B23E0" w:rsidRDefault="00227B9E" w:rsidP="00D27FC1">
            <w:pPr>
              <w:pStyle w:val="afb"/>
              <w:rPr>
                <w:rFonts w:ascii="Times New Roman" w:hAnsi="Times New Roman" w:cs="Times New Roman"/>
              </w:rPr>
            </w:pPr>
            <w:r w:rsidRPr="001B23E0">
              <w:rPr>
                <w:rFonts w:ascii="Times New Roman" w:hAnsi="Times New Roman" w:cs="Times New Roman"/>
              </w:rPr>
              <w:t>Наличие в учреждении и использование оборудованной комнаты психологической разгрузки, сенсорной комнаты</w:t>
            </w:r>
          </w:p>
        </w:tc>
        <w:tc>
          <w:tcPr>
            <w:tcW w:w="3108" w:type="dxa"/>
            <w:tcBorders>
              <w:top w:val="single" w:sz="4" w:space="0" w:color="auto"/>
              <w:left w:val="single" w:sz="4" w:space="0" w:color="auto"/>
              <w:bottom w:val="single" w:sz="4" w:space="0" w:color="auto"/>
              <w:right w:val="single" w:sz="4" w:space="0" w:color="auto"/>
            </w:tcBorders>
          </w:tcPr>
          <w:p w:rsidR="00227B9E" w:rsidRPr="001B23E0" w:rsidRDefault="00227B9E" w:rsidP="00D27FC1">
            <w:pPr>
              <w:pStyle w:val="afa"/>
              <w:jc w:val="center"/>
              <w:rPr>
                <w:rFonts w:ascii="Times New Roman" w:hAnsi="Times New Roman" w:cs="Times New Roman"/>
              </w:rPr>
            </w:pPr>
            <w:r w:rsidRPr="001B23E0">
              <w:rPr>
                <w:rFonts w:ascii="Times New Roman" w:hAnsi="Times New Roman" w:cs="Times New Roman"/>
              </w:rPr>
              <w:t>из расчета за каждую</w:t>
            </w:r>
          </w:p>
        </w:tc>
        <w:tc>
          <w:tcPr>
            <w:tcW w:w="1862" w:type="dxa"/>
            <w:tcBorders>
              <w:top w:val="single" w:sz="4" w:space="0" w:color="auto"/>
              <w:left w:val="single" w:sz="4" w:space="0" w:color="auto"/>
              <w:bottom w:val="single" w:sz="4" w:space="0" w:color="auto"/>
            </w:tcBorders>
          </w:tcPr>
          <w:p w:rsidR="00227B9E" w:rsidRPr="001B23E0" w:rsidRDefault="00227B9E" w:rsidP="00D27FC1">
            <w:pPr>
              <w:pStyle w:val="afa"/>
              <w:jc w:val="center"/>
              <w:rPr>
                <w:rFonts w:ascii="Times New Roman" w:hAnsi="Times New Roman" w:cs="Times New Roman"/>
              </w:rPr>
            </w:pPr>
            <w:r w:rsidRPr="001B23E0">
              <w:rPr>
                <w:rFonts w:ascii="Times New Roman" w:hAnsi="Times New Roman" w:cs="Times New Roman"/>
              </w:rPr>
              <w:t>10</w:t>
            </w:r>
          </w:p>
        </w:tc>
      </w:tr>
      <w:tr w:rsidR="001B23E0" w:rsidRPr="001B23E0" w:rsidTr="00D27FC1">
        <w:tc>
          <w:tcPr>
            <w:tcW w:w="1008" w:type="dxa"/>
            <w:tcBorders>
              <w:top w:val="single" w:sz="4" w:space="0" w:color="auto"/>
              <w:bottom w:val="single" w:sz="4" w:space="0" w:color="auto"/>
              <w:right w:val="single" w:sz="4" w:space="0" w:color="auto"/>
            </w:tcBorders>
          </w:tcPr>
          <w:p w:rsidR="00227B9E" w:rsidRPr="001B23E0" w:rsidRDefault="00227B9E" w:rsidP="00D27FC1">
            <w:pPr>
              <w:pStyle w:val="afa"/>
              <w:jc w:val="center"/>
              <w:rPr>
                <w:rFonts w:ascii="Times New Roman" w:hAnsi="Times New Roman" w:cs="Times New Roman"/>
              </w:rPr>
            </w:pPr>
            <w:r w:rsidRPr="001B23E0">
              <w:rPr>
                <w:rFonts w:ascii="Times New Roman" w:hAnsi="Times New Roman" w:cs="Times New Roman"/>
              </w:rPr>
              <w:t>10.</w:t>
            </w:r>
          </w:p>
        </w:tc>
        <w:tc>
          <w:tcPr>
            <w:tcW w:w="4228" w:type="dxa"/>
            <w:tcBorders>
              <w:top w:val="single" w:sz="4" w:space="0" w:color="auto"/>
              <w:left w:val="single" w:sz="4" w:space="0" w:color="auto"/>
              <w:bottom w:val="single" w:sz="4" w:space="0" w:color="auto"/>
              <w:right w:val="single" w:sz="4" w:space="0" w:color="auto"/>
            </w:tcBorders>
          </w:tcPr>
          <w:p w:rsidR="00227B9E" w:rsidRPr="001B23E0" w:rsidRDefault="00227B9E" w:rsidP="00D27FC1">
            <w:pPr>
              <w:pStyle w:val="afb"/>
              <w:rPr>
                <w:rFonts w:ascii="Times New Roman" w:hAnsi="Times New Roman" w:cs="Times New Roman"/>
              </w:rPr>
            </w:pPr>
            <w:r w:rsidRPr="001B23E0">
              <w:rPr>
                <w:rFonts w:ascii="Times New Roman" w:hAnsi="Times New Roman" w:cs="Times New Roman"/>
              </w:rPr>
              <w:t>Наличие в учреждении различных форм организации образовательного процесса (обучение на дому, дистанционное обучение и иные формы)</w:t>
            </w:r>
          </w:p>
        </w:tc>
        <w:tc>
          <w:tcPr>
            <w:tcW w:w="3108" w:type="dxa"/>
            <w:tcBorders>
              <w:top w:val="single" w:sz="4" w:space="0" w:color="auto"/>
              <w:left w:val="single" w:sz="4" w:space="0" w:color="auto"/>
              <w:bottom w:val="single" w:sz="4" w:space="0" w:color="auto"/>
              <w:right w:val="single" w:sz="4" w:space="0" w:color="auto"/>
            </w:tcBorders>
          </w:tcPr>
          <w:p w:rsidR="00227B9E" w:rsidRPr="001B23E0" w:rsidRDefault="00227B9E" w:rsidP="00D27FC1">
            <w:pPr>
              <w:pStyle w:val="afa"/>
              <w:jc w:val="center"/>
              <w:rPr>
                <w:rFonts w:ascii="Times New Roman" w:hAnsi="Times New Roman" w:cs="Times New Roman"/>
              </w:rPr>
            </w:pPr>
            <w:r w:rsidRPr="001B23E0">
              <w:rPr>
                <w:rFonts w:ascii="Times New Roman" w:hAnsi="Times New Roman" w:cs="Times New Roman"/>
              </w:rPr>
              <w:t>из расчета за каждую форму</w:t>
            </w:r>
          </w:p>
        </w:tc>
        <w:tc>
          <w:tcPr>
            <w:tcW w:w="1862" w:type="dxa"/>
            <w:tcBorders>
              <w:top w:val="single" w:sz="4" w:space="0" w:color="auto"/>
              <w:left w:val="single" w:sz="4" w:space="0" w:color="auto"/>
              <w:bottom w:val="single" w:sz="4" w:space="0" w:color="auto"/>
            </w:tcBorders>
          </w:tcPr>
          <w:p w:rsidR="00227B9E" w:rsidRPr="001B23E0" w:rsidRDefault="00227B9E" w:rsidP="00D27FC1">
            <w:pPr>
              <w:pStyle w:val="afa"/>
              <w:jc w:val="center"/>
              <w:rPr>
                <w:rFonts w:ascii="Times New Roman" w:hAnsi="Times New Roman" w:cs="Times New Roman"/>
              </w:rPr>
            </w:pPr>
            <w:r w:rsidRPr="001B23E0">
              <w:rPr>
                <w:rFonts w:ascii="Times New Roman" w:hAnsi="Times New Roman" w:cs="Times New Roman"/>
              </w:rPr>
              <w:t>10</w:t>
            </w:r>
          </w:p>
        </w:tc>
      </w:tr>
      <w:tr w:rsidR="001B23E0" w:rsidRPr="001B23E0" w:rsidTr="00D27FC1">
        <w:tc>
          <w:tcPr>
            <w:tcW w:w="1008" w:type="dxa"/>
            <w:tcBorders>
              <w:top w:val="single" w:sz="4" w:space="0" w:color="auto"/>
              <w:bottom w:val="single" w:sz="4" w:space="0" w:color="auto"/>
              <w:right w:val="single" w:sz="4" w:space="0" w:color="auto"/>
            </w:tcBorders>
          </w:tcPr>
          <w:p w:rsidR="00227B9E" w:rsidRPr="001B23E0" w:rsidRDefault="00227B9E" w:rsidP="00D27FC1">
            <w:pPr>
              <w:pStyle w:val="afa"/>
              <w:jc w:val="center"/>
              <w:rPr>
                <w:rFonts w:ascii="Times New Roman" w:hAnsi="Times New Roman" w:cs="Times New Roman"/>
              </w:rPr>
            </w:pPr>
            <w:r w:rsidRPr="001B23E0">
              <w:rPr>
                <w:rFonts w:ascii="Times New Roman" w:hAnsi="Times New Roman" w:cs="Times New Roman"/>
              </w:rPr>
              <w:t>11.</w:t>
            </w:r>
          </w:p>
        </w:tc>
        <w:tc>
          <w:tcPr>
            <w:tcW w:w="4228" w:type="dxa"/>
            <w:tcBorders>
              <w:top w:val="single" w:sz="4" w:space="0" w:color="auto"/>
              <w:left w:val="single" w:sz="4" w:space="0" w:color="auto"/>
              <w:bottom w:val="single" w:sz="4" w:space="0" w:color="auto"/>
              <w:right w:val="single" w:sz="4" w:space="0" w:color="auto"/>
            </w:tcBorders>
          </w:tcPr>
          <w:p w:rsidR="00227B9E" w:rsidRPr="001B23E0" w:rsidRDefault="00227B9E" w:rsidP="00D27FC1">
            <w:pPr>
              <w:pStyle w:val="afb"/>
              <w:rPr>
                <w:rFonts w:ascii="Times New Roman" w:hAnsi="Times New Roman" w:cs="Times New Roman"/>
              </w:rPr>
            </w:pPr>
            <w:r w:rsidRPr="001B23E0">
              <w:rPr>
                <w:rFonts w:ascii="Times New Roman" w:hAnsi="Times New Roman" w:cs="Times New Roman"/>
              </w:rPr>
              <w:t>Наличие в учреждении кабельного телевидения, локальной компьютерной сети</w:t>
            </w:r>
          </w:p>
        </w:tc>
        <w:tc>
          <w:tcPr>
            <w:tcW w:w="3108" w:type="dxa"/>
            <w:tcBorders>
              <w:top w:val="single" w:sz="4" w:space="0" w:color="auto"/>
              <w:left w:val="single" w:sz="4" w:space="0" w:color="auto"/>
              <w:bottom w:val="single" w:sz="4" w:space="0" w:color="auto"/>
              <w:right w:val="single" w:sz="4" w:space="0" w:color="auto"/>
            </w:tcBorders>
          </w:tcPr>
          <w:p w:rsidR="00227B9E" w:rsidRPr="001B23E0" w:rsidRDefault="00227B9E" w:rsidP="00D27FC1">
            <w:pPr>
              <w:pStyle w:val="afa"/>
              <w:jc w:val="center"/>
              <w:rPr>
                <w:rFonts w:ascii="Times New Roman" w:hAnsi="Times New Roman" w:cs="Times New Roman"/>
              </w:rPr>
            </w:pPr>
            <w:r w:rsidRPr="001B23E0">
              <w:rPr>
                <w:rFonts w:ascii="Times New Roman" w:hAnsi="Times New Roman" w:cs="Times New Roman"/>
              </w:rPr>
              <w:t>из расчета за каждый вид</w:t>
            </w:r>
          </w:p>
        </w:tc>
        <w:tc>
          <w:tcPr>
            <w:tcW w:w="1862" w:type="dxa"/>
            <w:tcBorders>
              <w:top w:val="single" w:sz="4" w:space="0" w:color="auto"/>
              <w:left w:val="single" w:sz="4" w:space="0" w:color="auto"/>
              <w:bottom w:val="single" w:sz="4" w:space="0" w:color="auto"/>
            </w:tcBorders>
          </w:tcPr>
          <w:p w:rsidR="00227B9E" w:rsidRPr="001B23E0" w:rsidRDefault="00227B9E" w:rsidP="00D27FC1">
            <w:pPr>
              <w:pStyle w:val="afa"/>
              <w:jc w:val="center"/>
              <w:rPr>
                <w:rFonts w:ascii="Times New Roman" w:hAnsi="Times New Roman" w:cs="Times New Roman"/>
              </w:rPr>
            </w:pPr>
            <w:r w:rsidRPr="001B23E0">
              <w:rPr>
                <w:rFonts w:ascii="Times New Roman" w:hAnsi="Times New Roman" w:cs="Times New Roman"/>
              </w:rPr>
              <w:t>10</w:t>
            </w:r>
          </w:p>
        </w:tc>
      </w:tr>
      <w:tr w:rsidR="001B23E0" w:rsidRPr="001B23E0" w:rsidTr="00D27FC1">
        <w:tc>
          <w:tcPr>
            <w:tcW w:w="1008" w:type="dxa"/>
            <w:tcBorders>
              <w:top w:val="single" w:sz="4" w:space="0" w:color="auto"/>
              <w:bottom w:val="single" w:sz="4" w:space="0" w:color="auto"/>
              <w:right w:val="single" w:sz="4" w:space="0" w:color="auto"/>
            </w:tcBorders>
          </w:tcPr>
          <w:p w:rsidR="00227B9E" w:rsidRPr="001B23E0" w:rsidRDefault="00227B9E" w:rsidP="00D27FC1">
            <w:pPr>
              <w:pStyle w:val="afa"/>
              <w:jc w:val="center"/>
              <w:rPr>
                <w:rFonts w:ascii="Times New Roman" w:hAnsi="Times New Roman" w:cs="Times New Roman"/>
              </w:rPr>
            </w:pPr>
            <w:r w:rsidRPr="001B23E0">
              <w:rPr>
                <w:rFonts w:ascii="Times New Roman" w:hAnsi="Times New Roman" w:cs="Times New Roman"/>
              </w:rPr>
              <w:t>12.</w:t>
            </w:r>
          </w:p>
        </w:tc>
        <w:tc>
          <w:tcPr>
            <w:tcW w:w="4228" w:type="dxa"/>
            <w:tcBorders>
              <w:top w:val="single" w:sz="4" w:space="0" w:color="auto"/>
              <w:left w:val="single" w:sz="4" w:space="0" w:color="auto"/>
              <w:bottom w:val="single" w:sz="4" w:space="0" w:color="auto"/>
              <w:right w:val="single" w:sz="4" w:space="0" w:color="auto"/>
            </w:tcBorders>
          </w:tcPr>
          <w:p w:rsidR="00227B9E" w:rsidRPr="001B23E0" w:rsidRDefault="00227B9E" w:rsidP="00D27FC1">
            <w:pPr>
              <w:pStyle w:val="afb"/>
              <w:rPr>
                <w:rFonts w:ascii="Times New Roman" w:hAnsi="Times New Roman" w:cs="Times New Roman"/>
              </w:rPr>
            </w:pPr>
            <w:r w:rsidRPr="001B23E0">
              <w:rPr>
                <w:rFonts w:ascii="Times New Roman" w:hAnsi="Times New Roman" w:cs="Times New Roman"/>
              </w:rPr>
              <w:t>Наличие в учреждении оборудованного и используемого по целевому назначению, в том числе в образовательном процессе, музея (выставочного, концертного) залов</w:t>
            </w:r>
          </w:p>
        </w:tc>
        <w:tc>
          <w:tcPr>
            <w:tcW w:w="3108" w:type="dxa"/>
            <w:tcBorders>
              <w:top w:val="single" w:sz="4" w:space="0" w:color="auto"/>
              <w:left w:val="single" w:sz="4" w:space="0" w:color="auto"/>
              <w:bottom w:val="single" w:sz="4" w:space="0" w:color="auto"/>
              <w:right w:val="single" w:sz="4" w:space="0" w:color="auto"/>
            </w:tcBorders>
          </w:tcPr>
          <w:p w:rsidR="00227B9E" w:rsidRPr="001B23E0" w:rsidRDefault="00227B9E" w:rsidP="00D27FC1">
            <w:pPr>
              <w:pStyle w:val="afa"/>
              <w:jc w:val="center"/>
              <w:rPr>
                <w:rFonts w:ascii="Times New Roman" w:hAnsi="Times New Roman" w:cs="Times New Roman"/>
              </w:rPr>
            </w:pPr>
            <w:r w:rsidRPr="001B23E0">
              <w:rPr>
                <w:rFonts w:ascii="Times New Roman" w:hAnsi="Times New Roman" w:cs="Times New Roman"/>
              </w:rPr>
              <w:t>из расчета за каждый вид</w:t>
            </w:r>
          </w:p>
        </w:tc>
        <w:tc>
          <w:tcPr>
            <w:tcW w:w="1862" w:type="dxa"/>
            <w:tcBorders>
              <w:top w:val="single" w:sz="4" w:space="0" w:color="auto"/>
              <w:left w:val="single" w:sz="4" w:space="0" w:color="auto"/>
              <w:bottom w:val="single" w:sz="4" w:space="0" w:color="auto"/>
            </w:tcBorders>
          </w:tcPr>
          <w:p w:rsidR="00227B9E" w:rsidRPr="001B23E0" w:rsidRDefault="00227B9E" w:rsidP="00D27FC1">
            <w:pPr>
              <w:pStyle w:val="afa"/>
              <w:jc w:val="center"/>
              <w:rPr>
                <w:rFonts w:ascii="Times New Roman" w:hAnsi="Times New Roman" w:cs="Times New Roman"/>
              </w:rPr>
            </w:pPr>
            <w:r w:rsidRPr="001B23E0">
              <w:rPr>
                <w:rFonts w:ascii="Times New Roman" w:hAnsi="Times New Roman" w:cs="Times New Roman"/>
              </w:rPr>
              <w:t>10, но не более 20</w:t>
            </w:r>
          </w:p>
        </w:tc>
      </w:tr>
      <w:tr w:rsidR="001B23E0" w:rsidRPr="001B23E0" w:rsidTr="00D27FC1">
        <w:tc>
          <w:tcPr>
            <w:tcW w:w="1008" w:type="dxa"/>
            <w:tcBorders>
              <w:top w:val="single" w:sz="4" w:space="0" w:color="auto"/>
              <w:bottom w:val="single" w:sz="4" w:space="0" w:color="auto"/>
              <w:right w:val="single" w:sz="4" w:space="0" w:color="auto"/>
            </w:tcBorders>
          </w:tcPr>
          <w:p w:rsidR="00227B9E" w:rsidRPr="001B23E0" w:rsidRDefault="00227B9E" w:rsidP="00D27FC1">
            <w:pPr>
              <w:pStyle w:val="afa"/>
              <w:jc w:val="center"/>
              <w:rPr>
                <w:rFonts w:ascii="Times New Roman" w:hAnsi="Times New Roman" w:cs="Times New Roman"/>
              </w:rPr>
            </w:pPr>
            <w:r w:rsidRPr="001B23E0">
              <w:rPr>
                <w:rFonts w:ascii="Times New Roman" w:hAnsi="Times New Roman" w:cs="Times New Roman"/>
              </w:rPr>
              <w:t>13.</w:t>
            </w:r>
          </w:p>
        </w:tc>
        <w:tc>
          <w:tcPr>
            <w:tcW w:w="4228" w:type="dxa"/>
            <w:tcBorders>
              <w:top w:val="single" w:sz="4" w:space="0" w:color="auto"/>
              <w:left w:val="single" w:sz="4" w:space="0" w:color="auto"/>
              <w:bottom w:val="single" w:sz="4" w:space="0" w:color="auto"/>
              <w:right w:val="single" w:sz="4" w:space="0" w:color="auto"/>
            </w:tcBorders>
          </w:tcPr>
          <w:p w:rsidR="00227B9E" w:rsidRPr="001B23E0" w:rsidRDefault="00227B9E" w:rsidP="00D27FC1">
            <w:pPr>
              <w:pStyle w:val="afb"/>
              <w:rPr>
                <w:rFonts w:ascii="Times New Roman" w:hAnsi="Times New Roman" w:cs="Times New Roman"/>
              </w:rPr>
            </w:pPr>
            <w:r w:rsidRPr="001B23E0">
              <w:rPr>
                <w:rFonts w:ascii="Times New Roman" w:hAnsi="Times New Roman" w:cs="Times New Roman"/>
              </w:rPr>
              <w:t>Наличие собственной котельной</w:t>
            </w:r>
          </w:p>
        </w:tc>
        <w:tc>
          <w:tcPr>
            <w:tcW w:w="3108" w:type="dxa"/>
            <w:tcBorders>
              <w:top w:val="single" w:sz="4" w:space="0" w:color="auto"/>
              <w:left w:val="single" w:sz="4" w:space="0" w:color="auto"/>
              <w:bottom w:val="single" w:sz="4" w:space="0" w:color="auto"/>
              <w:right w:val="single" w:sz="4" w:space="0" w:color="auto"/>
            </w:tcBorders>
          </w:tcPr>
          <w:p w:rsidR="00227B9E" w:rsidRPr="001B23E0" w:rsidRDefault="00227B9E" w:rsidP="00D27FC1">
            <w:pPr>
              <w:pStyle w:val="afa"/>
              <w:jc w:val="center"/>
              <w:rPr>
                <w:rFonts w:ascii="Times New Roman" w:hAnsi="Times New Roman" w:cs="Times New Roman"/>
              </w:rPr>
            </w:pPr>
            <w:r w:rsidRPr="001B23E0">
              <w:rPr>
                <w:rFonts w:ascii="Times New Roman" w:hAnsi="Times New Roman" w:cs="Times New Roman"/>
              </w:rPr>
              <w:t>наличие</w:t>
            </w:r>
          </w:p>
        </w:tc>
        <w:tc>
          <w:tcPr>
            <w:tcW w:w="1862" w:type="dxa"/>
            <w:tcBorders>
              <w:top w:val="single" w:sz="4" w:space="0" w:color="auto"/>
              <w:left w:val="single" w:sz="4" w:space="0" w:color="auto"/>
              <w:bottom w:val="single" w:sz="4" w:space="0" w:color="auto"/>
            </w:tcBorders>
          </w:tcPr>
          <w:p w:rsidR="00227B9E" w:rsidRPr="001B23E0" w:rsidRDefault="00227B9E" w:rsidP="00D27FC1">
            <w:pPr>
              <w:pStyle w:val="afa"/>
              <w:jc w:val="center"/>
              <w:rPr>
                <w:rFonts w:ascii="Times New Roman" w:hAnsi="Times New Roman" w:cs="Times New Roman"/>
              </w:rPr>
            </w:pPr>
            <w:r w:rsidRPr="001B23E0">
              <w:rPr>
                <w:rFonts w:ascii="Times New Roman" w:hAnsi="Times New Roman" w:cs="Times New Roman"/>
              </w:rPr>
              <w:t>10</w:t>
            </w:r>
          </w:p>
        </w:tc>
      </w:tr>
      <w:tr w:rsidR="001B23E0" w:rsidRPr="001B23E0" w:rsidTr="00D27FC1">
        <w:tc>
          <w:tcPr>
            <w:tcW w:w="1008" w:type="dxa"/>
            <w:tcBorders>
              <w:top w:val="single" w:sz="4" w:space="0" w:color="auto"/>
              <w:bottom w:val="single" w:sz="4" w:space="0" w:color="auto"/>
              <w:right w:val="single" w:sz="4" w:space="0" w:color="auto"/>
            </w:tcBorders>
          </w:tcPr>
          <w:p w:rsidR="00227B9E" w:rsidRPr="001B23E0" w:rsidRDefault="00227B9E" w:rsidP="00D27FC1">
            <w:pPr>
              <w:pStyle w:val="afa"/>
              <w:jc w:val="center"/>
              <w:rPr>
                <w:rFonts w:ascii="Times New Roman" w:hAnsi="Times New Roman" w:cs="Times New Roman"/>
              </w:rPr>
            </w:pPr>
            <w:r w:rsidRPr="001B23E0">
              <w:rPr>
                <w:rFonts w:ascii="Times New Roman" w:hAnsi="Times New Roman" w:cs="Times New Roman"/>
              </w:rPr>
              <w:t>14.</w:t>
            </w:r>
          </w:p>
        </w:tc>
        <w:tc>
          <w:tcPr>
            <w:tcW w:w="4228" w:type="dxa"/>
            <w:tcBorders>
              <w:top w:val="single" w:sz="4" w:space="0" w:color="auto"/>
              <w:left w:val="single" w:sz="4" w:space="0" w:color="auto"/>
              <w:bottom w:val="single" w:sz="4" w:space="0" w:color="auto"/>
              <w:right w:val="single" w:sz="4" w:space="0" w:color="auto"/>
            </w:tcBorders>
          </w:tcPr>
          <w:p w:rsidR="00227B9E" w:rsidRPr="001B23E0" w:rsidRDefault="00227B9E" w:rsidP="00D27FC1">
            <w:pPr>
              <w:pStyle w:val="afb"/>
              <w:rPr>
                <w:rFonts w:ascii="Times New Roman" w:hAnsi="Times New Roman" w:cs="Times New Roman"/>
              </w:rPr>
            </w:pPr>
            <w:r w:rsidRPr="001B23E0">
              <w:rPr>
                <w:rFonts w:ascii="Times New Roman" w:hAnsi="Times New Roman" w:cs="Times New Roman"/>
              </w:rPr>
              <w:t>Количество обучающихся в учреждении, посещающих секции, кружки, студии, организованные на базе образовательных организаций дополнительного образования детей, учреждений культуры</w:t>
            </w:r>
          </w:p>
        </w:tc>
        <w:tc>
          <w:tcPr>
            <w:tcW w:w="3108" w:type="dxa"/>
            <w:tcBorders>
              <w:top w:val="single" w:sz="4" w:space="0" w:color="auto"/>
              <w:left w:val="single" w:sz="4" w:space="0" w:color="auto"/>
              <w:bottom w:val="single" w:sz="4" w:space="0" w:color="auto"/>
              <w:right w:val="single" w:sz="4" w:space="0" w:color="auto"/>
            </w:tcBorders>
          </w:tcPr>
          <w:p w:rsidR="00227B9E" w:rsidRPr="001B23E0" w:rsidRDefault="00227B9E" w:rsidP="00D27FC1">
            <w:pPr>
              <w:pStyle w:val="afa"/>
              <w:jc w:val="center"/>
              <w:rPr>
                <w:rFonts w:ascii="Times New Roman" w:hAnsi="Times New Roman" w:cs="Times New Roman"/>
              </w:rPr>
            </w:pPr>
            <w:r w:rsidRPr="001B23E0">
              <w:rPr>
                <w:rFonts w:ascii="Times New Roman" w:hAnsi="Times New Roman" w:cs="Times New Roman"/>
              </w:rPr>
              <w:t>из расчета за каждого обучающегося</w:t>
            </w:r>
          </w:p>
        </w:tc>
        <w:tc>
          <w:tcPr>
            <w:tcW w:w="1862" w:type="dxa"/>
            <w:tcBorders>
              <w:top w:val="single" w:sz="4" w:space="0" w:color="auto"/>
              <w:left w:val="single" w:sz="4" w:space="0" w:color="auto"/>
              <w:bottom w:val="single" w:sz="4" w:space="0" w:color="auto"/>
            </w:tcBorders>
          </w:tcPr>
          <w:p w:rsidR="00227B9E" w:rsidRPr="001B23E0" w:rsidRDefault="00227B9E" w:rsidP="00D27FC1">
            <w:pPr>
              <w:pStyle w:val="afa"/>
              <w:jc w:val="center"/>
              <w:rPr>
                <w:rFonts w:ascii="Times New Roman" w:hAnsi="Times New Roman" w:cs="Times New Roman"/>
              </w:rPr>
            </w:pPr>
            <w:r w:rsidRPr="001B23E0">
              <w:rPr>
                <w:rFonts w:ascii="Times New Roman" w:hAnsi="Times New Roman" w:cs="Times New Roman"/>
              </w:rPr>
              <w:t>0,3</w:t>
            </w:r>
          </w:p>
        </w:tc>
      </w:tr>
      <w:tr w:rsidR="001B23E0" w:rsidRPr="001B23E0" w:rsidTr="00D27FC1">
        <w:tc>
          <w:tcPr>
            <w:tcW w:w="1008" w:type="dxa"/>
            <w:tcBorders>
              <w:top w:val="single" w:sz="4" w:space="0" w:color="auto"/>
              <w:bottom w:val="single" w:sz="4" w:space="0" w:color="auto"/>
              <w:right w:val="single" w:sz="4" w:space="0" w:color="auto"/>
            </w:tcBorders>
          </w:tcPr>
          <w:p w:rsidR="00227B9E" w:rsidRPr="001B23E0" w:rsidRDefault="00227B9E" w:rsidP="00D27FC1">
            <w:pPr>
              <w:pStyle w:val="afa"/>
              <w:jc w:val="center"/>
              <w:rPr>
                <w:rFonts w:ascii="Times New Roman" w:hAnsi="Times New Roman" w:cs="Times New Roman"/>
              </w:rPr>
            </w:pPr>
            <w:r w:rsidRPr="001B23E0">
              <w:rPr>
                <w:rFonts w:ascii="Times New Roman" w:hAnsi="Times New Roman" w:cs="Times New Roman"/>
              </w:rPr>
              <w:t>15.</w:t>
            </w:r>
          </w:p>
        </w:tc>
        <w:tc>
          <w:tcPr>
            <w:tcW w:w="4228" w:type="dxa"/>
            <w:tcBorders>
              <w:top w:val="single" w:sz="4" w:space="0" w:color="auto"/>
              <w:left w:val="single" w:sz="4" w:space="0" w:color="auto"/>
              <w:bottom w:val="single" w:sz="4" w:space="0" w:color="auto"/>
              <w:right w:val="single" w:sz="4" w:space="0" w:color="auto"/>
            </w:tcBorders>
          </w:tcPr>
          <w:p w:rsidR="00227B9E" w:rsidRPr="001B23E0" w:rsidRDefault="00227B9E" w:rsidP="00D27FC1">
            <w:pPr>
              <w:pStyle w:val="afb"/>
              <w:rPr>
                <w:rFonts w:ascii="Times New Roman" w:hAnsi="Times New Roman" w:cs="Times New Roman"/>
              </w:rPr>
            </w:pPr>
            <w:r w:rsidRPr="001B23E0">
              <w:rPr>
                <w:rFonts w:ascii="Times New Roman" w:hAnsi="Times New Roman" w:cs="Times New Roman"/>
              </w:rPr>
              <w:t>Наличие постоянно действующего сайта учреждения в информационно-телекоммуникационной сети Интернет</w:t>
            </w:r>
          </w:p>
        </w:tc>
        <w:tc>
          <w:tcPr>
            <w:tcW w:w="3108" w:type="dxa"/>
            <w:tcBorders>
              <w:top w:val="single" w:sz="4" w:space="0" w:color="auto"/>
              <w:left w:val="single" w:sz="4" w:space="0" w:color="auto"/>
              <w:bottom w:val="single" w:sz="4" w:space="0" w:color="auto"/>
              <w:right w:val="single" w:sz="4" w:space="0" w:color="auto"/>
            </w:tcBorders>
          </w:tcPr>
          <w:p w:rsidR="00227B9E" w:rsidRPr="001B23E0" w:rsidRDefault="00227B9E" w:rsidP="00D27FC1">
            <w:pPr>
              <w:pStyle w:val="afa"/>
              <w:jc w:val="center"/>
              <w:rPr>
                <w:rFonts w:ascii="Times New Roman" w:hAnsi="Times New Roman" w:cs="Times New Roman"/>
              </w:rPr>
            </w:pPr>
            <w:r w:rsidRPr="001B23E0">
              <w:rPr>
                <w:rFonts w:ascii="Times New Roman" w:hAnsi="Times New Roman" w:cs="Times New Roman"/>
              </w:rPr>
              <w:t>наличие</w:t>
            </w:r>
          </w:p>
        </w:tc>
        <w:tc>
          <w:tcPr>
            <w:tcW w:w="1862" w:type="dxa"/>
            <w:tcBorders>
              <w:top w:val="single" w:sz="4" w:space="0" w:color="auto"/>
              <w:left w:val="single" w:sz="4" w:space="0" w:color="auto"/>
              <w:bottom w:val="single" w:sz="4" w:space="0" w:color="auto"/>
            </w:tcBorders>
          </w:tcPr>
          <w:p w:rsidR="00227B9E" w:rsidRPr="001B23E0" w:rsidRDefault="00227B9E" w:rsidP="00D27FC1">
            <w:pPr>
              <w:pStyle w:val="afa"/>
              <w:jc w:val="center"/>
              <w:rPr>
                <w:rFonts w:ascii="Times New Roman" w:hAnsi="Times New Roman" w:cs="Times New Roman"/>
              </w:rPr>
            </w:pPr>
            <w:r w:rsidRPr="001B23E0">
              <w:rPr>
                <w:rFonts w:ascii="Times New Roman" w:hAnsi="Times New Roman" w:cs="Times New Roman"/>
              </w:rPr>
              <w:t>10</w:t>
            </w:r>
          </w:p>
        </w:tc>
      </w:tr>
      <w:tr w:rsidR="001B23E0" w:rsidRPr="001B23E0" w:rsidTr="00D27FC1">
        <w:tc>
          <w:tcPr>
            <w:tcW w:w="1008" w:type="dxa"/>
            <w:tcBorders>
              <w:top w:val="single" w:sz="4" w:space="0" w:color="auto"/>
              <w:bottom w:val="single" w:sz="4" w:space="0" w:color="auto"/>
              <w:right w:val="single" w:sz="4" w:space="0" w:color="auto"/>
            </w:tcBorders>
          </w:tcPr>
          <w:p w:rsidR="00227B9E" w:rsidRPr="001B23E0" w:rsidRDefault="00227B9E" w:rsidP="00D27FC1">
            <w:pPr>
              <w:pStyle w:val="afa"/>
              <w:jc w:val="center"/>
              <w:rPr>
                <w:rFonts w:ascii="Times New Roman" w:hAnsi="Times New Roman" w:cs="Times New Roman"/>
              </w:rPr>
            </w:pPr>
            <w:r w:rsidRPr="001B23E0">
              <w:rPr>
                <w:rFonts w:ascii="Times New Roman" w:hAnsi="Times New Roman" w:cs="Times New Roman"/>
              </w:rPr>
              <w:t>16.</w:t>
            </w:r>
          </w:p>
        </w:tc>
        <w:tc>
          <w:tcPr>
            <w:tcW w:w="4228" w:type="dxa"/>
            <w:tcBorders>
              <w:top w:val="single" w:sz="4" w:space="0" w:color="auto"/>
              <w:left w:val="single" w:sz="4" w:space="0" w:color="auto"/>
              <w:bottom w:val="single" w:sz="4" w:space="0" w:color="auto"/>
              <w:right w:val="single" w:sz="4" w:space="0" w:color="auto"/>
            </w:tcBorders>
          </w:tcPr>
          <w:p w:rsidR="00227B9E" w:rsidRPr="001B23E0" w:rsidRDefault="00227B9E" w:rsidP="00D27FC1">
            <w:pPr>
              <w:pStyle w:val="afb"/>
              <w:rPr>
                <w:rFonts w:ascii="Times New Roman" w:hAnsi="Times New Roman" w:cs="Times New Roman"/>
              </w:rPr>
            </w:pPr>
            <w:r w:rsidRPr="001B23E0">
              <w:rPr>
                <w:rFonts w:ascii="Times New Roman" w:hAnsi="Times New Roman" w:cs="Times New Roman"/>
              </w:rPr>
              <w:t>Наличие структурных подразделений в соответствии с уставом учреждения, в том числе детских оздоровительных лагерей</w:t>
            </w:r>
          </w:p>
        </w:tc>
        <w:tc>
          <w:tcPr>
            <w:tcW w:w="3108" w:type="dxa"/>
            <w:tcBorders>
              <w:top w:val="single" w:sz="4" w:space="0" w:color="auto"/>
              <w:left w:val="single" w:sz="4" w:space="0" w:color="auto"/>
              <w:bottom w:val="single" w:sz="4" w:space="0" w:color="auto"/>
              <w:right w:val="single" w:sz="4" w:space="0" w:color="auto"/>
            </w:tcBorders>
          </w:tcPr>
          <w:p w:rsidR="00227B9E" w:rsidRPr="001B23E0" w:rsidRDefault="00227B9E" w:rsidP="00D27FC1">
            <w:pPr>
              <w:pStyle w:val="afa"/>
              <w:jc w:val="center"/>
              <w:rPr>
                <w:rFonts w:ascii="Times New Roman" w:hAnsi="Times New Roman" w:cs="Times New Roman"/>
              </w:rPr>
            </w:pPr>
            <w:r w:rsidRPr="001B23E0">
              <w:rPr>
                <w:rFonts w:ascii="Times New Roman" w:hAnsi="Times New Roman" w:cs="Times New Roman"/>
              </w:rPr>
              <w:t>из расчета за каждое структурное подразделение</w:t>
            </w:r>
          </w:p>
        </w:tc>
        <w:tc>
          <w:tcPr>
            <w:tcW w:w="1862" w:type="dxa"/>
            <w:tcBorders>
              <w:top w:val="single" w:sz="4" w:space="0" w:color="auto"/>
              <w:left w:val="single" w:sz="4" w:space="0" w:color="auto"/>
              <w:bottom w:val="single" w:sz="4" w:space="0" w:color="auto"/>
            </w:tcBorders>
          </w:tcPr>
          <w:p w:rsidR="00227B9E" w:rsidRPr="001B23E0" w:rsidRDefault="00227B9E" w:rsidP="00D27FC1">
            <w:pPr>
              <w:pStyle w:val="afa"/>
              <w:jc w:val="center"/>
              <w:rPr>
                <w:rFonts w:ascii="Times New Roman" w:hAnsi="Times New Roman" w:cs="Times New Roman"/>
              </w:rPr>
            </w:pPr>
            <w:r w:rsidRPr="001B23E0">
              <w:rPr>
                <w:rFonts w:ascii="Times New Roman" w:hAnsi="Times New Roman" w:cs="Times New Roman"/>
              </w:rPr>
              <w:t>10</w:t>
            </w:r>
          </w:p>
          <w:p w:rsidR="00227B9E" w:rsidRPr="001B23E0" w:rsidRDefault="00227B9E" w:rsidP="00D27FC1">
            <w:pPr>
              <w:pStyle w:val="afa"/>
              <w:jc w:val="center"/>
              <w:rPr>
                <w:rFonts w:ascii="Times New Roman" w:hAnsi="Times New Roman" w:cs="Times New Roman"/>
              </w:rPr>
            </w:pPr>
            <w:r w:rsidRPr="001B23E0">
              <w:rPr>
                <w:rFonts w:ascii="Times New Roman" w:hAnsi="Times New Roman" w:cs="Times New Roman"/>
              </w:rPr>
              <w:t>20</w:t>
            </w:r>
          </w:p>
        </w:tc>
      </w:tr>
      <w:tr w:rsidR="001B23E0" w:rsidRPr="001B23E0" w:rsidTr="00D27FC1">
        <w:tc>
          <w:tcPr>
            <w:tcW w:w="1008" w:type="dxa"/>
            <w:tcBorders>
              <w:top w:val="single" w:sz="4" w:space="0" w:color="auto"/>
              <w:bottom w:val="single" w:sz="4" w:space="0" w:color="auto"/>
              <w:right w:val="single" w:sz="4" w:space="0" w:color="auto"/>
            </w:tcBorders>
          </w:tcPr>
          <w:p w:rsidR="00227B9E" w:rsidRPr="001B23E0" w:rsidRDefault="00227B9E" w:rsidP="00D27FC1">
            <w:pPr>
              <w:pStyle w:val="afa"/>
              <w:jc w:val="center"/>
              <w:rPr>
                <w:rFonts w:ascii="Times New Roman" w:hAnsi="Times New Roman" w:cs="Times New Roman"/>
              </w:rPr>
            </w:pPr>
            <w:r w:rsidRPr="001B23E0">
              <w:rPr>
                <w:rFonts w:ascii="Times New Roman" w:hAnsi="Times New Roman" w:cs="Times New Roman"/>
              </w:rPr>
              <w:t>17.</w:t>
            </w:r>
          </w:p>
        </w:tc>
        <w:tc>
          <w:tcPr>
            <w:tcW w:w="4228" w:type="dxa"/>
            <w:tcBorders>
              <w:top w:val="single" w:sz="4" w:space="0" w:color="auto"/>
              <w:left w:val="single" w:sz="4" w:space="0" w:color="auto"/>
              <w:bottom w:val="single" w:sz="4" w:space="0" w:color="auto"/>
              <w:right w:val="single" w:sz="4" w:space="0" w:color="auto"/>
            </w:tcBorders>
          </w:tcPr>
          <w:p w:rsidR="00227B9E" w:rsidRPr="001B23E0" w:rsidRDefault="00227B9E" w:rsidP="00D27FC1">
            <w:pPr>
              <w:pStyle w:val="afb"/>
              <w:rPr>
                <w:rFonts w:ascii="Times New Roman" w:hAnsi="Times New Roman" w:cs="Times New Roman"/>
              </w:rPr>
            </w:pPr>
            <w:r w:rsidRPr="001B23E0">
              <w:rPr>
                <w:rFonts w:ascii="Times New Roman" w:hAnsi="Times New Roman" w:cs="Times New Roman"/>
              </w:rPr>
              <w:t>Организация и проведение на базе учреждения педагогической практики студентов профессиональных образовательных организаций</w:t>
            </w:r>
          </w:p>
        </w:tc>
        <w:tc>
          <w:tcPr>
            <w:tcW w:w="3108" w:type="dxa"/>
            <w:tcBorders>
              <w:top w:val="single" w:sz="4" w:space="0" w:color="auto"/>
              <w:left w:val="single" w:sz="4" w:space="0" w:color="auto"/>
              <w:bottom w:val="single" w:sz="4" w:space="0" w:color="auto"/>
              <w:right w:val="single" w:sz="4" w:space="0" w:color="auto"/>
            </w:tcBorders>
          </w:tcPr>
          <w:p w:rsidR="00227B9E" w:rsidRPr="001B23E0" w:rsidRDefault="00227B9E" w:rsidP="00D27FC1">
            <w:pPr>
              <w:pStyle w:val="afa"/>
              <w:jc w:val="center"/>
              <w:rPr>
                <w:rFonts w:ascii="Times New Roman" w:hAnsi="Times New Roman" w:cs="Times New Roman"/>
              </w:rPr>
            </w:pPr>
            <w:r w:rsidRPr="001B23E0">
              <w:rPr>
                <w:rFonts w:ascii="Times New Roman" w:hAnsi="Times New Roman" w:cs="Times New Roman"/>
              </w:rPr>
              <w:t>из расчета за каждого студента</w:t>
            </w:r>
          </w:p>
        </w:tc>
        <w:tc>
          <w:tcPr>
            <w:tcW w:w="1862" w:type="dxa"/>
            <w:tcBorders>
              <w:top w:val="single" w:sz="4" w:space="0" w:color="auto"/>
              <w:left w:val="single" w:sz="4" w:space="0" w:color="auto"/>
              <w:bottom w:val="single" w:sz="4" w:space="0" w:color="auto"/>
            </w:tcBorders>
          </w:tcPr>
          <w:p w:rsidR="00227B9E" w:rsidRPr="001B23E0" w:rsidRDefault="00227B9E" w:rsidP="00D27FC1">
            <w:pPr>
              <w:pStyle w:val="afa"/>
              <w:jc w:val="center"/>
              <w:rPr>
                <w:rFonts w:ascii="Times New Roman" w:hAnsi="Times New Roman" w:cs="Times New Roman"/>
              </w:rPr>
            </w:pPr>
            <w:r w:rsidRPr="001B23E0">
              <w:rPr>
                <w:rFonts w:ascii="Times New Roman" w:hAnsi="Times New Roman" w:cs="Times New Roman"/>
              </w:rPr>
              <w:t>0,5</w:t>
            </w:r>
          </w:p>
        </w:tc>
      </w:tr>
      <w:tr w:rsidR="001B23E0" w:rsidRPr="001B23E0" w:rsidTr="00D27FC1">
        <w:tc>
          <w:tcPr>
            <w:tcW w:w="1008" w:type="dxa"/>
            <w:tcBorders>
              <w:top w:val="single" w:sz="4" w:space="0" w:color="auto"/>
              <w:bottom w:val="single" w:sz="4" w:space="0" w:color="auto"/>
              <w:right w:val="single" w:sz="4" w:space="0" w:color="auto"/>
            </w:tcBorders>
          </w:tcPr>
          <w:p w:rsidR="00227B9E" w:rsidRPr="001B23E0" w:rsidRDefault="00227B9E" w:rsidP="00D27FC1">
            <w:pPr>
              <w:pStyle w:val="afa"/>
              <w:jc w:val="center"/>
              <w:rPr>
                <w:rFonts w:ascii="Times New Roman" w:hAnsi="Times New Roman" w:cs="Times New Roman"/>
              </w:rPr>
            </w:pPr>
            <w:r w:rsidRPr="001B23E0">
              <w:rPr>
                <w:rFonts w:ascii="Times New Roman" w:hAnsi="Times New Roman" w:cs="Times New Roman"/>
              </w:rPr>
              <w:t>18.</w:t>
            </w:r>
          </w:p>
        </w:tc>
        <w:tc>
          <w:tcPr>
            <w:tcW w:w="4228" w:type="dxa"/>
            <w:tcBorders>
              <w:top w:val="single" w:sz="4" w:space="0" w:color="auto"/>
              <w:left w:val="single" w:sz="4" w:space="0" w:color="auto"/>
              <w:bottom w:val="single" w:sz="4" w:space="0" w:color="auto"/>
              <w:right w:val="single" w:sz="4" w:space="0" w:color="auto"/>
            </w:tcBorders>
          </w:tcPr>
          <w:p w:rsidR="00227B9E" w:rsidRPr="001B23E0" w:rsidRDefault="00227B9E" w:rsidP="00D27FC1">
            <w:pPr>
              <w:pStyle w:val="afb"/>
              <w:rPr>
                <w:rFonts w:ascii="Times New Roman" w:hAnsi="Times New Roman" w:cs="Times New Roman"/>
              </w:rPr>
            </w:pPr>
            <w:r w:rsidRPr="001B23E0">
              <w:rPr>
                <w:rFonts w:ascii="Times New Roman" w:hAnsi="Times New Roman" w:cs="Times New Roman"/>
              </w:rPr>
              <w:t>Обеспечение функционирования системы внутреннего мониторинга качества образования в учреждении</w:t>
            </w:r>
          </w:p>
        </w:tc>
        <w:tc>
          <w:tcPr>
            <w:tcW w:w="3108" w:type="dxa"/>
            <w:tcBorders>
              <w:top w:val="single" w:sz="4" w:space="0" w:color="auto"/>
              <w:left w:val="single" w:sz="4" w:space="0" w:color="auto"/>
              <w:bottom w:val="single" w:sz="4" w:space="0" w:color="auto"/>
              <w:right w:val="single" w:sz="4" w:space="0" w:color="auto"/>
            </w:tcBorders>
          </w:tcPr>
          <w:p w:rsidR="00227B9E" w:rsidRPr="001B23E0" w:rsidRDefault="00227B9E" w:rsidP="00D27FC1">
            <w:pPr>
              <w:pStyle w:val="afa"/>
              <w:jc w:val="center"/>
              <w:rPr>
                <w:rFonts w:ascii="Times New Roman" w:hAnsi="Times New Roman" w:cs="Times New Roman"/>
              </w:rPr>
            </w:pPr>
            <w:r w:rsidRPr="001B23E0">
              <w:rPr>
                <w:rFonts w:ascii="Times New Roman" w:hAnsi="Times New Roman" w:cs="Times New Roman"/>
              </w:rPr>
              <w:t>обеспечено</w:t>
            </w:r>
          </w:p>
        </w:tc>
        <w:tc>
          <w:tcPr>
            <w:tcW w:w="1862" w:type="dxa"/>
            <w:tcBorders>
              <w:top w:val="single" w:sz="4" w:space="0" w:color="auto"/>
              <w:left w:val="single" w:sz="4" w:space="0" w:color="auto"/>
              <w:bottom w:val="single" w:sz="4" w:space="0" w:color="auto"/>
            </w:tcBorders>
          </w:tcPr>
          <w:p w:rsidR="00227B9E" w:rsidRPr="001B23E0" w:rsidRDefault="00227B9E" w:rsidP="00D27FC1">
            <w:pPr>
              <w:pStyle w:val="afa"/>
              <w:jc w:val="center"/>
              <w:rPr>
                <w:rFonts w:ascii="Times New Roman" w:hAnsi="Times New Roman" w:cs="Times New Roman"/>
              </w:rPr>
            </w:pPr>
            <w:r w:rsidRPr="001B23E0">
              <w:rPr>
                <w:rFonts w:ascii="Times New Roman" w:hAnsi="Times New Roman" w:cs="Times New Roman"/>
              </w:rPr>
              <w:t>10</w:t>
            </w:r>
          </w:p>
        </w:tc>
      </w:tr>
    </w:tbl>
    <w:p w:rsidR="00735C1C" w:rsidRPr="001B23E0" w:rsidRDefault="00735C1C" w:rsidP="00735C1C">
      <w:pPr>
        <w:pStyle w:val="1"/>
        <w:jc w:val="left"/>
        <w:rPr>
          <w:sz w:val="24"/>
          <w:szCs w:val="24"/>
        </w:rPr>
      </w:pPr>
    </w:p>
    <w:p w:rsidR="00506FF0" w:rsidRPr="001B23E0" w:rsidRDefault="00506FF0" w:rsidP="00506FF0">
      <w:pPr>
        <w:rPr>
          <w:sz w:val="24"/>
          <w:szCs w:val="24"/>
        </w:rPr>
      </w:pPr>
      <w:r w:rsidRPr="001B23E0">
        <w:rPr>
          <w:rStyle w:val="afc"/>
          <w:bCs/>
          <w:color w:val="auto"/>
          <w:sz w:val="24"/>
          <w:szCs w:val="24"/>
        </w:rPr>
        <w:t>Примечание:</w:t>
      </w:r>
      <w:r w:rsidRPr="001B23E0">
        <w:rPr>
          <w:sz w:val="24"/>
          <w:szCs w:val="24"/>
        </w:rPr>
        <w:t xml:space="preserve"> При установлении группы по оплате труда руководителей контингент обучающихся определяется по списочному составу на начало учебного года.</w:t>
      </w:r>
    </w:p>
    <w:p w:rsidR="00506FF0" w:rsidRPr="001B23E0" w:rsidRDefault="00506FF0" w:rsidP="00506FF0">
      <w:pPr>
        <w:rPr>
          <w:sz w:val="24"/>
          <w:szCs w:val="24"/>
        </w:rPr>
      </w:pPr>
    </w:p>
    <w:p w:rsidR="009B74B3" w:rsidRPr="001B23E0" w:rsidRDefault="009B74B3" w:rsidP="00735C1C">
      <w:pPr>
        <w:pStyle w:val="1"/>
        <w:jc w:val="both"/>
        <w:rPr>
          <w:b w:val="0"/>
          <w:sz w:val="24"/>
          <w:szCs w:val="24"/>
        </w:rPr>
      </w:pPr>
      <w:r w:rsidRPr="001B23E0">
        <w:rPr>
          <w:b w:val="0"/>
          <w:sz w:val="24"/>
          <w:szCs w:val="24"/>
        </w:rPr>
        <w:t>3</w:t>
      </w:r>
      <w:r w:rsidR="00A34740" w:rsidRPr="001B23E0">
        <w:rPr>
          <w:b w:val="0"/>
          <w:sz w:val="24"/>
          <w:szCs w:val="24"/>
        </w:rPr>
        <w:t>1</w:t>
      </w:r>
      <w:r w:rsidRPr="001B23E0">
        <w:rPr>
          <w:b w:val="0"/>
          <w:sz w:val="24"/>
          <w:szCs w:val="24"/>
        </w:rPr>
        <w:t>. Учреждения относятся к I, II, III или IV группам по оплате труда руководящих работников по сумме баллов, определенных на основе указанных выше показателей деятельности, в соответствии со следующей таблицей:</w:t>
      </w:r>
    </w:p>
    <w:p w:rsidR="009B74B3" w:rsidRPr="001B23E0" w:rsidRDefault="009B74B3" w:rsidP="009B74B3">
      <w:pPr>
        <w:pStyle w:val="af7"/>
        <w:spacing w:before="0" w:beforeAutospacing="0" w:after="0" w:afterAutospacing="0"/>
      </w:pPr>
      <w:r w:rsidRPr="001B23E0">
        <w:t>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60"/>
        <w:gridCol w:w="2940"/>
        <w:gridCol w:w="2980"/>
        <w:gridCol w:w="2620"/>
      </w:tblGrid>
      <w:tr w:rsidR="001B23E0" w:rsidRPr="001B23E0" w:rsidTr="00D27FC1">
        <w:tc>
          <w:tcPr>
            <w:tcW w:w="10200" w:type="dxa"/>
            <w:gridSpan w:val="4"/>
            <w:tcBorders>
              <w:top w:val="single" w:sz="4" w:space="0" w:color="auto"/>
              <w:bottom w:val="single" w:sz="4" w:space="0" w:color="auto"/>
            </w:tcBorders>
          </w:tcPr>
          <w:p w:rsidR="00EA3A6A" w:rsidRPr="001B23E0" w:rsidRDefault="00EA3A6A" w:rsidP="00D27FC1">
            <w:pPr>
              <w:pStyle w:val="afa"/>
              <w:jc w:val="center"/>
              <w:rPr>
                <w:rFonts w:ascii="Times New Roman" w:hAnsi="Times New Roman" w:cs="Times New Roman"/>
              </w:rPr>
            </w:pPr>
            <w:r w:rsidRPr="001B23E0">
              <w:rPr>
                <w:rFonts w:ascii="Times New Roman" w:hAnsi="Times New Roman" w:cs="Times New Roman"/>
              </w:rPr>
              <w:t>Группа, к которой учреждение относится по оплате труда руководителей в зависимости от суммы баллов</w:t>
            </w:r>
          </w:p>
        </w:tc>
      </w:tr>
      <w:tr w:rsidR="001B23E0" w:rsidRPr="001B23E0" w:rsidTr="00D27FC1">
        <w:tc>
          <w:tcPr>
            <w:tcW w:w="1660" w:type="dxa"/>
            <w:tcBorders>
              <w:top w:val="single" w:sz="4" w:space="0" w:color="auto"/>
              <w:bottom w:val="single" w:sz="4" w:space="0" w:color="auto"/>
              <w:right w:val="single" w:sz="4" w:space="0" w:color="auto"/>
            </w:tcBorders>
          </w:tcPr>
          <w:p w:rsidR="00EA3A6A" w:rsidRPr="001B23E0" w:rsidRDefault="00EA3A6A" w:rsidP="00D27FC1">
            <w:pPr>
              <w:pStyle w:val="afa"/>
              <w:jc w:val="center"/>
              <w:rPr>
                <w:rFonts w:ascii="Times New Roman" w:hAnsi="Times New Roman" w:cs="Times New Roman"/>
              </w:rPr>
            </w:pPr>
            <w:r w:rsidRPr="001B23E0">
              <w:rPr>
                <w:rFonts w:ascii="Times New Roman" w:hAnsi="Times New Roman" w:cs="Times New Roman"/>
              </w:rPr>
              <w:t>I группа</w:t>
            </w:r>
          </w:p>
        </w:tc>
        <w:tc>
          <w:tcPr>
            <w:tcW w:w="2940" w:type="dxa"/>
            <w:tcBorders>
              <w:top w:val="single" w:sz="4" w:space="0" w:color="auto"/>
              <w:left w:val="single" w:sz="4" w:space="0" w:color="auto"/>
              <w:bottom w:val="single" w:sz="4" w:space="0" w:color="auto"/>
              <w:right w:val="single" w:sz="4" w:space="0" w:color="auto"/>
            </w:tcBorders>
          </w:tcPr>
          <w:p w:rsidR="00EA3A6A" w:rsidRPr="001B23E0" w:rsidRDefault="00EA3A6A" w:rsidP="00D27FC1">
            <w:pPr>
              <w:pStyle w:val="afa"/>
              <w:jc w:val="center"/>
              <w:rPr>
                <w:rFonts w:ascii="Times New Roman" w:hAnsi="Times New Roman" w:cs="Times New Roman"/>
              </w:rPr>
            </w:pPr>
            <w:r w:rsidRPr="001B23E0">
              <w:rPr>
                <w:rFonts w:ascii="Times New Roman" w:hAnsi="Times New Roman" w:cs="Times New Roman"/>
              </w:rPr>
              <w:t>II группа</w:t>
            </w:r>
          </w:p>
        </w:tc>
        <w:tc>
          <w:tcPr>
            <w:tcW w:w="2980" w:type="dxa"/>
            <w:tcBorders>
              <w:top w:val="single" w:sz="4" w:space="0" w:color="auto"/>
              <w:left w:val="single" w:sz="4" w:space="0" w:color="auto"/>
              <w:bottom w:val="single" w:sz="4" w:space="0" w:color="auto"/>
              <w:right w:val="single" w:sz="4" w:space="0" w:color="auto"/>
            </w:tcBorders>
          </w:tcPr>
          <w:p w:rsidR="00EA3A6A" w:rsidRPr="001B23E0" w:rsidRDefault="00EA3A6A" w:rsidP="00D27FC1">
            <w:pPr>
              <w:pStyle w:val="afa"/>
              <w:jc w:val="center"/>
              <w:rPr>
                <w:rFonts w:ascii="Times New Roman" w:hAnsi="Times New Roman" w:cs="Times New Roman"/>
              </w:rPr>
            </w:pPr>
            <w:r w:rsidRPr="001B23E0">
              <w:rPr>
                <w:rFonts w:ascii="Times New Roman" w:hAnsi="Times New Roman" w:cs="Times New Roman"/>
              </w:rPr>
              <w:t>III группа</w:t>
            </w:r>
          </w:p>
        </w:tc>
        <w:tc>
          <w:tcPr>
            <w:tcW w:w="2620" w:type="dxa"/>
            <w:tcBorders>
              <w:top w:val="single" w:sz="4" w:space="0" w:color="auto"/>
              <w:left w:val="single" w:sz="4" w:space="0" w:color="auto"/>
              <w:bottom w:val="single" w:sz="4" w:space="0" w:color="auto"/>
            </w:tcBorders>
          </w:tcPr>
          <w:p w:rsidR="00EA3A6A" w:rsidRPr="001B23E0" w:rsidRDefault="00EA3A6A" w:rsidP="00D27FC1">
            <w:pPr>
              <w:pStyle w:val="afa"/>
              <w:jc w:val="center"/>
              <w:rPr>
                <w:rFonts w:ascii="Times New Roman" w:hAnsi="Times New Roman" w:cs="Times New Roman"/>
              </w:rPr>
            </w:pPr>
            <w:r w:rsidRPr="001B23E0">
              <w:rPr>
                <w:rFonts w:ascii="Times New Roman" w:hAnsi="Times New Roman" w:cs="Times New Roman"/>
              </w:rPr>
              <w:t>IV группа</w:t>
            </w:r>
          </w:p>
        </w:tc>
      </w:tr>
      <w:tr w:rsidR="001B23E0" w:rsidRPr="001B23E0" w:rsidTr="00D27FC1">
        <w:tc>
          <w:tcPr>
            <w:tcW w:w="1660" w:type="dxa"/>
            <w:tcBorders>
              <w:top w:val="single" w:sz="4" w:space="0" w:color="auto"/>
              <w:bottom w:val="single" w:sz="4" w:space="0" w:color="auto"/>
              <w:right w:val="single" w:sz="4" w:space="0" w:color="auto"/>
            </w:tcBorders>
          </w:tcPr>
          <w:p w:rsidR="00EA3A6A" w:rsidRPr="001B23E0" w:rsidRDefault="00EA3A6A" w:rsidP="00D27FC1">
            <w:pPr>
              <w:pStyle w:val="afa"/>
              <w:jc w:val="center"/>
              <w:rPr>
                <w:rFonts w:ascii="Times New Roman" w:hAnsi="Times New Roman" w:cs="Times New Roman"/>
              </w:rPr>
            </w:pPr>
            <w:r w:rsidRPr="001B23E0">
              <w:rPr>
                <w:rFonts w:ascii="Times New Roman" w:hAnsi="Times New Roman" w:cs="Times New Roman"/>
              </w:rPr>
              <w:t>свыше 350</w:t>
            </w:r>
          </w:p>
        </w:tc>
        <w:tc>
          <w:tcPr>
            <w:tcW w:w="2940" w:type="dxa"/>
            <w:tcBorders>
              <w:top w:val="single" w:sz="4" w:space="0" w:color="auto"/>
              <w:left w:val="single" w:sz="4" w:space="0" w:color="auto"/>
              <w:bottom w:val="single" w:sz="4" w:space="0" w:color="auto"/>
              <w:right w:val="single" w:sz="4" w:space="0" w:color="auto"/>
            </w:tcBorders>
          </w:tcPr>
          <w:p w:rsidR="00EA3A6A" w:rsidRPr="001B23E0" w:rsidRDefault="00EA3A6A" w:rsidP="00D27FC1">
            <w:pPr>
              <w:pStyle w:val="afa"/>
              <w:jc w:val="center"/>
              <w:rPr>
                <w:rFonts w:ascii="Times New Roman" w:hAnsi="Times New Roman" w:cs="Times New Roman"/>
              </w:rPr>
            </w:pPr>
            <w:r w:rsidRPr="001B23E0">
              <w:rPr>
                <w:rFonts w:ascii="Times New Roman" w:hAnsi="Times New Roman" w:cs="Times New Roman"/>
              </w:rPr>
              <w:t>до 350 включительно</w:t>
            </w:r>
          </w:p>
        </w:tc>
        <w:tc>
          <w:tcPr>
            <w:tcW w:w="2980" w:type="dxa"/>
            <w:tcBorders>
              <w:top w:val="single" w:sz="4" w:space="0" w:color="auto"/>
              <w:left w:val="single" w:sz="4" w:space="0" w:color="auto"/>
              <w:bottom w:val="single" w:sz="4" w:space="0" w:color="auto"/>
              <w:right w:val="single" w:sz="4" w:space="0" w:color="auto"/>
            </w:tcBorders>
          </w:tcPr>
          <w:p w:rsidR="00EA3A6A" w:rsidRPr="001B23E0" w:rsidRDefault="00EA3A6A" w:rsidP="00D27FC1">
            <w:pPr>
              <w:pStyle w:val="afa"/>
              <w:jc w:val="center"/>
              <w:rPr>
                <w:rFonts w:ascii="Times New Roman" w:hAnsi="Times New Roman" w:cs="Times New Roman"/>
              </w:rPr>
            </w:pPr>
            <w:r w:rsidRPr="001B23E0">
              <w:rPr>
                <w:rFonts w:ascii="Times New Roman" w:hAnsi="Times New Roman" w:cs="Times New Roman"/>
              </w:rPr>
              <w:t>до 250 включительно</w:t>
            </w:r>
          </w:p>
        </w:tc>
        <w:tc>
          <w:tcPr>
            <w:tcW w:w="2620" w:type="dxa"/>
            <w:tcBorders>
              <w:top w:val="single" w:sz="4" w:space="0" w:color="auto"/>
              <w:left w:val="single" w:sz="4" w:space="0" w:color="auto"/>
              <w:bottom w:val="single" w:sz="4" w:space="0" w:color="auto"/>
            </w:tcBorders>
          </w:tcPr>
          <w:p w:rsidR="00EA3A6A" w:rsidRPr="001B23E0" w:rsidRDefault="00EA3A6A" w:rsidP="00D27FC1">
            <w:pPr>
              <w:pStyle w:val="afa"/>
              <w:jc w:val="center"/>
              <w:rPr>
                <w:rFonts w:ascii="Times New Roman" w:hAnsi="Times New Roman" w:cs="Times New Roman"/>
              </w:rPr>
            </w:pPr>
            <w:r w:rsidRPr="001B23E0">
              <w:rPr>
                <w:rFonts w:ascii="Times New Roman" w:hAnsi="Times New Roman" w:cs="Times New Roman"/>
              </w:rPr>
              <w:t>до 150 включительно</w:t>
            </w:r>
          </w:p>
        </w:tc>
      </w:tr>
    </w:tbl>
    <w:p w:rsidR="009B74B3" w:rsidRPr="001B23E0" w:rsidRDefault="009B74B3" w:rsidP="009B74B3">
      <w:pPr>
        <w:pStyle w:val="af7"/>
        <w:spacing w:before="0" w:beforeAutospacing="0" w:after="0" w:afterAutospacing="0"/>
      </w:pPr>
      <w:r w:rsidRPr="001B23E0">
        <w:t> </w:t>
      </w:r>
    </w:p>
    <w:p w:rsidR="009B74B3" w:rsidRPr="001B23E0" w:rsidRDefault="009B74B3" w:rsidP="009B74B3">
      <w:pPr>
        <w:pStyle w:val="s1"/>
        <w:spacing w:before="0" w:beforeAutospacing="0" w:after="0" w:afterAutospacing="0"/>
        <w:ind w:firstLine="720"/>
        <w:jc w:val="both"/>
      </w:pPr>
      <w:r w:rsidRPr="001B23E0">
        <w:t>3</w:t>
      </w:r>
      <w:r w:rsidR="00742BA0" w:rsidRPr="001B23E0">
        <w:t>2</w:t>
      </w:r>
      <w:r w:rsidRPr="001B23E0">
        <w:t>. Группа по оплате труда руководящих работников определяется учредителем не чаще одного раза в год в устанавливаемом им порядке на основании соответствующих документов, подтверждающих наличие указанных объемов работы учреждения.</w:t>
      </w:r>
    </w:p>
    <w:p w:rsidR="009B74B3" w:rsidRPr="001B23E0" w:rsidRDefault="009B74B3" w:rsidP="009B74B3">
      <w:pPr>
        <w:pStyle w:val="s1"/>
        <w:spacing w:before="0" w:beforeAutospacing="0" w:after="0" w:afterAutospacing="0"/>
        <w:ind w:firstLine="720"/>
        <w:jc w:val="both"/>
      </w:pPr>
      <w:r w:rsidRPr="001B23E0">
        <w:lastRenderedPageBreak/>
        <w:t>Группа по оплате труда руководящих работников для вновь открываемых учреждений устанавливается, исходя из плановых (проектных) показателей, но не более чем на 2 года.</w:t>
      </w:r>
    </w:p>
    <w:p w:rsidR="009B74B3" w:rsidRPr="001B23E0" w:rsidRDefault="009B74B3" w:rsidP="009B74B3">
      <w:pPr>
        <w:pStyle w:val="s1"/>
        <w:spacing w:before="0" w:beforeAutospacing="0" w:after="0" w:afterAutospacing="0"/>
        <w:ind w:firstLine="720"/>
        <w:jc w:val="both"/>
      </w:pPr>
      <w:r w:rsidRPr="001B23E0">
        <w:t>3</w:t>
      </w:r>
      <w:r w:rsidR="00742BA0" w:rsidRPr="001B23E0">
        <w:t>3</w:t>
      </w:r>
      <w:r w:rsidRPr="001B23E0">
        <w:t>. При наличии других показателей, не предусмотренных в настоящем разделе, но значительно увеличивающих объем и сложность работы в учреждении, суммарное количество баллов может быть увеличено учредителем за каждый дополнительный показатель до 20 баллов.</w:t>
      </w:r>
    </w:p>
    <w:p w:rsidR="009B74B3" w:rsidRPr="001B23E0" w:rsidRDefault="009B74B3" w:rsidP="009B74B3">
      <w:pPr>
        <w:pStyle w:val="s1"/>
        <w:spacing w:before="0" w:beforeAutospacing="0" w:after="0" w:afterAutospacing="0"/>
        <w:ind w:firstLine="720"/>
        <w:jc w:val="both"/>
      </w:pPr>
      <w:r w:rsidRPr="001B23E0">
        <w:t>3</w:t>
      </w:r>
      <w:r w:rsidR="00742BA0" w:rsidRPr="001B23E0">
        <w:t>4</w:t>
      </w:r>
      <w:r w:rsidRPr="001B23E0">
        <w:t>. Конкретное количество баллов, предусмотренных по показателям с верхним пределом баллов, устанавливается учредителем учреждения.</w:t>
      </w:r>
    </w:p>
    <w:p w:rsidR="009B74B3" w:rsidRPr="001B23E0" w:rsidRDefault="009B74B3" w:rsidP="009B74B3">
      <w:pPr>
        <w:pStyle w:val="s1"/>
        <w:spacing w:before="0" w:beforeAutospacing="0" w:after="0" w:afterAutospacing="0"/>
        <w:ind w:firstLine="720"/>
        <w:jc w:val="both"/>
      </w:pPr>
      <w:r w:rsidRPr="001B23E0">
        <w:t>3</w:t>
      </w:r>
      <w:r w:rsidR="00742BA0" w:rsidRPr="001B23E0">
        <w:t>5</w:t>
      </w:r>
      <w:r w:rsidRPr="001B23E0">
        <w:t>. При установлении группы по оплате труда руководящих работников контингент обучающихся (воспитанников) в учреждениях определяется по списочному составу на начало учебного года.</w:t>
      </w:r>
    </w:p>
    <w:p w:rsidR="009B74B3" w:rsidRPr="001B23E0" w:rsidRDefault="009B74B3" w:rsidP="009B74B3">
      <w:pPr>
        <w:pStyle w:val="s1"/>
        <w:spacing w:before="0" w:beforeAutospacing="0" w:after="0" w:afterAutospacing="0"/>
        <w:ind w:firstLine="720"/>
        <w:jc w:val="both"/>
      </w:pPr>
      <w:r w:rsidRPr="001B23E0">
        <w:t>3</w:t>
      </w:r>
      <w:r w:rsidR="00742BA0" w:rsidRPr="001B23E0">
        <w:t>6</w:t>
      </w:r>
      <w:r w:rsidRPr="001B23E0">
        <w:t>. За руководителями учреждений, находящихся на капитальном ремонте, сохраняется группа по оплате труда, определенная до начала ремонта, но не более чем на один год.</w:t>
      </w:r>
    </w:p>
    <w:p w:rsidR="00AC65B7" w:rsidRPr="00AC65B7" w:rsidRDefault="009B74B3" w:rsidP="00AC65B7">
      <w:pPr>
        <w:pStyle w:val="a3"/>
        <w:tabs>
          <w:tab w:val="clear" w:pos="4536"/>
          <w:tab w:val="clear" w:pos="9072"/>
        </w:tabs>
        <w:ind w:right="-1" w:firstLine="426"/>
        <w:jc w:val="both"/>
        <w:rPr>
          <w:rFonts w:ascii="PT Astra Serif" w:hAnsi="PT Astra Serif"/>
          <w:bCs/>
          <w:color w:val="000000" w:themeColor="text1"/>
          <w:sz w:val="24"/>
          <w:szCs w:val="24"/>
        </w:rPr>
      </w:pPr>
      <w:r w:rsidRPr="001B23E0">
        <w:t> </w:t>
      </w:r>
      <w:r w:rsidR="00AC65B7">
        <w:tab/>
      </w:r>
      <w:r w:rsidR="00AC65B7" w:rsidRPr="00AC65B7">
        <w:rPr>
          <w:rFonts w:ascii="PT Astra Serif" w:hAnsi="PT Astra Serif"/>
          <w:sz w:val="24"/>
          <w:szCs w:val="24"/>
        </w:rPr>
        <w:t xml:space="preserve">37. </w:t>
      </w:r>
      <w:r w:rsidR="00AC65B7" w:rsidRPr="00AC65B7">
        <w:rPr>
          <w:rFonts w:ascii="PT Astra Serif" w:hAnsi="PT Astra Serif"/>
          <w:bCs/>
          <w:color w:val="000000" w:themeColor="text1"/>
          <w:sz w:val="24"/>
          <w:szCs w:val="24"/>
        </w:rPr>
        <w:t>Виды выплат компенсационного характера, размеры и условия их осуществления устанавливаются в трудовых договорах с руководителем учреждения, в соответствии с трудовым законодательством и иными нормативными правовыми актами содержащими нормы трудового права.</w:t>
      </w:r>
    </w:p>
    <w:p w:rsidR="00AC65B7" w:rsidRPr="00AC65B7" w:rsidRDefault="00AC65B7" w:rsidP="00AC65B7">
      <w:pPr>
        <w:pStyle w:val="a3"/>
        <w:tabs>
          <w:tab w:val="clear" w:pos="4536"/>
          <w:tab w:val="clear" w:pos="9072"/>
        </w:tabs>
        <w:ind w:right="-1" w:firstLine="426"/>
        <w:jc w:val="both"/>
        <w:rPr>
          <w:rFonts w:ascii="PT Astra Serif" w:hAnsi="PT Astra Serif"/>
          <w:bCs/>
          <w:color w:val="000000" w:themeColor="text1"/>
          <w:sz w:val="24"/>
          <w:szCs w:val="24"/>
        </w:rPr>
      </w:pPr>
      <w:r w:rsidRPr="00AC65B7">
        <w:rPr>
          <w:rFonts w:ascii="PT Astra Serif" w:hAnsi="PT Astra Serif"/>
          <w:bCs/>
          <w:color w:val="000000" w:themeColor="text1"/>
          <w:sz w:val="24"/>
          <w:szCs w:val="24"/>
        </w:rPr>
        <w:t>Размеры выплат компенсационного характера устанавливаются в процентах к должностному окладу или в абсолютных размерах, если иное не установлено федеральными законами или указами Президента Российской Федерации.</w:t>
      </w:r>
    </w:p>
    <w:p w:rsidR="00AC65B7" w:rsidRPr="00AC65B7" w:rsidRDefault="00AC65B7" w:rsidP="00AC65B7">
      <w:pPr>
        <w:pStyle w:val="a3"/>
        <w:tabs>
          <w:tab w:val="clear" w:pos="4536"/>
          <w:tab w:val="clear" w:pos="9072"/>
        </w:tabs>
        <w:ind w:right="-1" w:firstLine="426"/>
        <w:jc w:val="both"/>
        <w:rPr>
          <w:rFonts w:ascii="PT Astra Serif" w:hAnsi="PT Astra Serif"/>
          <w:bCs/>
          <w:color w:val="000000" w:themeColor="text1"/>
          <w:sz w:val="24"/>
          <w:szCs w:val="24"/>
        </w:rPr>
      </w:pPr>
      <w:r w:rsidRPr="00AC65B7">
        <w:rPr>
          <w:rFonts w:ascii="PT Astra Serif" w:hAnsi="PT Astra Serif"/>
          <w:bCs/>
          <w:color w:val="000000" w:themeColor="text1"/>
          <w:sz w:val="24"/>
          <w:szCs w:val="24"/>
        </w:rPr>
        <w:t>Ежемесячная процентная надбавка за расширение зон обслуживания, увеличение объема работ руководящим работникам учреждения составляет 15% от должностного оклада</w:t>
      </w:r>
    </w:p>
    <w:p w:rsidR="009B74B3" w:rsidRPr="001B23E0" w:rsidRDefault="009B74B3" w:rsidP="009B74B3">
      <w:pPr>
        <w:pStyle w:val="af7"/>
        <w:spacing w:before="0" w:beforeAutospacing="0" w:after="0" w:afterAutospacing="0"/>
      </w:pPr>
    </w:p>
    <w:p w:rsidR="009B74B3" w:rsidRPr="001B23E0" w:rsidRDefault="00F32D37" w:rsidP="009B74B3">
      <w:pPr>
        <w:pStyle w:val="s3"/>
        <w:spacing w:before="0" w:beforeAutospacing="0" w:after="0" w:afterAutospacing="0"/>
        <w:jc w:val="center"/>
        <w:rPr>
          <w:b/>
          <w:bCs/>
        </w:rPr>
      </w:pPr>
      <w:r w:rsidRPr="001B23E0">
        <w:rPr>
          <w:b/>
          <w:bCs/>
          <w:lang w:val="en-US"/>
        </w:rPr>
        <w:t>I</w:t>
      </w:r>
      <w:r w:rsidR="009B74B3" w:rsidRPr="001B23E0">
        <w:rPr>
          <w:b/>
          <w:bCs/>
        </w:rPr>
        <w:t>X. Оплата труда иных категорий педагогического персонала, учебно-вспомогательного и обслуживающего персонала</w:t>
      </w:r>
    </w:p>
    <w:p w:rsidR="009B74B3" w:rsidRPr="001B23E0" w:rsidRDefault="009B74B3" w:rsidP="009B74B3">
      <w:pPr>
        <w:pStyle w:val="af7"/>
        <w:spacing w:before="0" w:beforeAutospacing="0" w:after="0" w:afterAutospacing="0"/>
      </w:pPr>
      <w:r w:rsidRPr="001B23E0">
        <w:t> </w:t>
      </w:r>
    </w:p>
    <w:p w:rsidR="009B74B3" w:rsidRPr="001B23E0" w:rsidRDefault="009B74B3" w:rsidP="009B74B3">
      <w:pPr>
        <w:pStyle w:val="s1"/>
        <w:spacing w:before="0" w:beforeAutospacing="0" w:after="0" w:afterAutospacing="0"/>
        <w:ind w:firstLine="720"/>
        <w:jc w:val="both"/>
      </w:pPr>
      <w:r w:rsidRPr="001B23E0">
        <w:t>3</w:t>
      </w:r>
      <w:r w:rsidR="00AC65B7">
        <w:t>8</w:t>
      </w:r>
      <w:r w:rsidRPr="001B23E0">
        <w:t xml:space="preserve">. Оплата труда иных категорий педагогического персонала, учебно-вспомогательного и обслуживающего персонала устанавливается в соответствии с законодательством Саратовской области, регулирующим отношения, связанные с оплатой труда работников государственных учреждений </w:t>
      </w:r>
      <w:r w:rsidR="00A95155" w:rsidRPr="001B23E0">
        <w:t>района</w:t>
      </w:r>
      <w:r w:rsidRPr="001B23E0">
        <w:t>.</w:t>
      </w:r>
    </w:p>
    <w:p w:rsidR="009B74B3" w:rsidRPr="001B23E0" w:rsidRDefault="009B74B3" w:rsidP="009B74B3">
      <w:pPr>
        <w:pStyle w:val="s1"/>
        <w:spacing w:before="0" w:beforeAutospacing="0" w:after="0" w:afterAutospacing="0"/>
        <w:ind w:firstLine="720"/>
        <w:jc w:val="both"/>
      </w:pPr>
      <w:r w:rsidRPr="001B23E0">
        <w:t>3</w:t>
      </w:r>
      <w:r w:rsidR="00AC65B7">
        <w:t>9</w:t>
      </w:r>
      <w:r w:rsidRPr="001B23E0">
        <w:t>. Стимулирующие выплаты иным категориям педагогического персонала, учебно-вспомогательного и обслуживающего персонала учреждения устанавливаются в соответствии с</w:t>
      </w:r>
      <w:r w:rsidRPr="001B23E0">
        <w:rPr>
          <w:rStyle w:val="apple-converted-space"/>
        </w:rPr>
        <w:t> </w:t>
      </w:r>
      <w:r w:rsidRPr="001B23E0">
        <w:rPr>
          <w:rStyle w:val="link"/>
        </w:rPr>
        <w:t>пунктом 2</w:t>
      </w:r>
      <w:r w:rsidR="00EA55EB" w:rsidRPr="001B23E0">
        <w:rPr>
          <w:rStyle w:val="link"/>
        </w:rPr>
        <w:t>5</w:t>
      </w:r>
      <w:r w:rsidRPr="001B23E0">
        <w:rPr>
          <w:rStyle w:val="link"/>
        </w:rPr>
        <w:t xml:space="preserve"> раздела VII</w:t>
      </w:r>
      <w:r w:rsidR="00C07FD6" w:rsidRPr="001B23E0">
        <w:rPr>
          <w:rStyle w:val="link"/>
        </w:rPr>
        <w:t xml:space="preserve"> настояще</w:t>
      </w:r>
      <w:r w:rsidR="00C561CC" w:rsidRPr="001B23E0">
        <w:rPr>
          <w:rStyle w:val="link"/>
        </w:rPr>
        <w:t>го</w:t>
      </w:r>
      <w:r w:rsidRPr="001B23E0">
        <w:rPr>
          <w:rStyle w:val="apple-converted-space"/>
        </w:rPr>
        <w:t> </w:t>
      </w:r>
      <w:r w:rsidR="00C561CC" w:rsidRPr="001B23E0">
        <w:t>Положения</w:t>
      </w:r>
      <w:r w:rsidRPr="001B23E0">
        <w:t>.</w:t>
      </w:r>
    </w:p>
    <w:p w:rsidR="009B74B3" w:rsidRPr="001B23E0" w:rsidRDefault="009B74B3" w:rsidP="009B74B3">
      <w:pPr>
        <w:pStyle w:val="af7"/>
        <w:spacing w:before="0" w:beforeAutospacing="0" w:after="0" w:afterAutospacing="0"/>
      </w:pPr>
      <w:r w:rsidRPr="001B23E0">
        <w:t> </w:t>
      </w:r>
    </w:p>
    <w:p w:rsidR="009B74B3" w:rsidRPr="001B23E0" w:rsidRDefault="00A95155" w:rsidP="009B74B3">
      <w:pPr>
        <w:pStyle w:val="s1"/>
        <w:spacing w:before="0" w:beforeAutospacing="0" w:after="0" w:afterAutospacing="0"/>
        <w:ind w:firstLine="680"/>
        <w:jc w:val="right"/>
      </w:pPr>
      <w:r w:rsidRPr="001B23E0">
        <w:rPr>
          <w:rStyle w:val="s10"/>
          <w:b/>
          <w:bCs/>
        </w:rPr>
        <w:br w:type="page"/>
      </w:r>
      <w:r w:rsidRPr="001B23E0">
        <w:rPr>
          <w:rStyle w:val="s10"/>
          <w:b/>
          <w:bCs/>
        </w:rPr>
        <w:lastRenderedPageBreak/>
        <w:t>Приложение №</w:t>
      </w:r>
      <w:r w:rsidR="009B74B3" w:rsidRPr="001B23E0">
        <w:rPr>
          <w:rStyle w:val="s10"/>
          <w:b/>
          <w:bCs/>
        </w:rPr>
        <w:t> 1</w:t>
      </w:r>
    </w:p>
    <w:p w:rsidR="00C561CC" w:rsidRPr="001B23E0" w:rsidRDefault="009B74B3" w:rsidP="00C561CC">
      <w:pPr>
        <w:pStyle w:val="s1"/>
        <w:spacing w:before="0" w:beforeAutospacing="0" w:after="0" w:afterAutospacing="0"/>
        <w:ind w:firstLine="680"/>
        <w:jc w:val="right"/>
        <w:rPr>
          <w:rStyle w:val="s10"/>
          <w:b/>
          <w:bCs/>
        </w:rPr>
      </w:pPr>
      <w:r w:rsidRPr="001B23E0">
        <w:rPr>
          <w:rStyle w:val="s10"/>
          <w:b/>
          <w:bCs/>
        </w:rPr>
        <w:t>к</w:t>
      </w:r>
      <w:r w:rsidRPr="001B23E0">
        <w:rPr>
          <w:rStyle w:val="apple-converted-space"/>
          <w:b/>
          <w:bCs/>
        </w:rPr>
        <w:t> </w:t>
      </w:r>
      <w:r w:rsidR="00FB7222" w:rsidRPr="001B23E0">
        <w:rPr>
          <w:rStyle w:val="link"/>
          <w:b/>
          <w:bCs/>
        </w:rPr>
        <w:t>П</w:t>
      </w:r>
      <w:r w:rsidR="00C561CC" w:rsidRPr="001B23E0">
        <w:rPr>
          <w:rStyle w:val="link"/>
          <w:b/>
          <w:bCs/>
        </w:rPr>
        <w:t>оложению о новой</w:t>
      </w:r>
      <w:r w:rsidR="004B0B0C">
        <w:rPr>
          <w:rStyle w:val="link"/>
          <w:b/>
          <w:bCs/>
        </w:rPr>
        <w:t xml:space="preserve"> </w:t>
      </w:r>
      <w:r w:rsidR="00C561CC" w:rsidRPr="001B23E0">
        <w:rPr>
          <w:rStyle w:val="s10"/>
          <w:b/>
          <w:bCs/>
        </w:rPr>
        <w:t>системе о</w:t>
      </w:r>
      <w:r w:rsidRPr="001B23E0">
        <w:rPr>
          <w:rStyle w:val="s10"/>
          <w:b/>
          <w:bCs/>
        </w:rPr>
        <w:t xml:space="preserve">платы </w:t>
      </w:r>
    </w:p>
    <w:p w:rsidR="00C561CC" w:rsidRPr="001B23E0" w:rsidRDefault="00C561CC" w:rsidP="00C561CC">
      <w:pPr>
        <w:pStyle w:val="s1"/>
        <w:spacing w:before="0" w:beforeAutospacing="0" w:after="0" w:afterAutospacing="0"/>
        <w:ind w:firstLine="680"/>
        <w:jc w:val="right"/>
        <w:rPr>
          <w:rStyle w:val="s10"/>
          <w:b/>
          <w:bCs/>
        </w:rPr>
      </w:pPr>
      <w:r w:rsidRPr="001B23E0">
        <w:rPr>
          <w:rStyle w:val="s10"/>
          <w:b/>
          <w:bCs/>
        </w:rPr>
        <w:t xml:space="preserve">труда работников муниципальных </w:t>
      </w:r>
    </w:p>
    <w:p w:rsidR="009B74B3" w:rsidRPr="001B23E0" w:rsidRDefault="00C561CC" w:rsidP="009B74B3">
      <w:pPr>
        <w:pStyle w:val="s1"/>
        <w:spacing w:before="0" w:beforeAutospacing="0" w:after="0" w:afterAutospacing="0"/>
        <w:ind w:firstLine="680"/>
        <w:jc w:val="right"/>
      </w:pPr>
      <w:r w:rsidRPr="001B23E0">
        <w:rPr>
          <w:rStyle w:val="s10"/>
          <w:b/>
          <w:bCs/>
        </w:rPr>
        <w:t xml:space="preserve">общеобразовательных </w:t>
      </w:r>
      <w:r w:rsidR="009B74B3" w:rsidRPr="001B23E0">
        <w:rPr>
          <w:rStyle w:val="s10"/>
          <w:b/>
          <w:bCs/>
        </w:rPr>
        <w:t>учреждений</w:t>
      </w:r>
    </w:p>
    <w:p w:rsidR="009B74B3" w:rsidRPr="001B23E0" w:rsidRDefault="009B74B3" w:rsidP="009B74B3">
      <w:pPr>
        <w:pStyle w:val="af7"/>
        <w:spacing w:before="0" w:beforeAutospacing="0" w:after="0" w:afterAutospacing="0"/>
      </w:pPr>
      <w:r w:rsidRPr="001B23E0">
        <w:t> </w:t>
      </w:r>
    </w:p>
    <w:p w:rsidR="00C455AC" w:rsidRPr="001B23E0" w:rsidRDefault="00C455AC" w:rsidP="009B74B3">
      <w:pPr>
        <w:pStyle w:val="s3"/>
        <w:spacing w:before="0" w:beforeAutospacing="0" w:after="0" w:afterAutospacing="0"/>
        <w:jc w:val="center"/>
        <w:rPr>
          <w:b/>
          <w:bCs/>
        </w:rPr>
      </w:pPr>
      <w:r w:rsidRPr="001B23E0">
        <w:rPr>
          <w:b/>
          <w:bCs/>
        </w:rPr>
        <w:t>П</w:t>
      </w:r>
      <w:r w:rsidR="009B74B3" w:rsidRPr="001B23E0">
        <w:rPr>
          <w:b/>
          <w:bCs/>
        </w:rPr>
        <w:t>еречень</w:t>
      </w:r>
      <w:r w:rsidR="009E4FF0">
        <w:rPr>
          <w:b/>
          <w:bCs/>
        </w:rPr>
        <w:t xml:space="preserve"> </w:t>
      </w:r>
      <w:r w:rsidR="009B74B3" w:rsidRPr="001B23E0">
        <w:rPr>
          <w:b/>
          <w:bCs/>
        </w:rPr>
        <w:t xml:space="preserve">выплат компенсационного характера, </w:t>
      </w:r>
    </w:p>
    <w:p w:rsidR="009B74B3" w:rsidRPr="001B23E0" w:rsidRDefault="009B74B3" w:rsidP="009B74B3">
      <w:pPr>
        <w:pStyle w:val="s3"/>
        <w:spacing w:before="0" w:beforeAutospacing="0" w:after="0" w:afterAutospacing="0"/>
        <w:jc w:val="center"/>
        <w:rPr>
          <w:b/>
          <w:bCs/>
        </w:rPr>
      </w:pPr>
      <w:r w:rsidRPr="001B23E0">
        <w:rPr>
          <w:b/>
          <w:bCs/>
        </w:rPr>
        <w:t>включаемых в специальную часть фонда оплаты труда учреждения</w:t>
      </w:r>
    </w:p>
    <w:p w:rsidR="009B74B3" w:rsidRPr="001B23E0" w:rsidRDefault="009B74B3" w:rsidP="009B74B3">
      <w:pPr>
        <w:shd w:val="clear" w:color="auto" w:fill="FFFFFF"/>
        <w:jc w:val="center"/>
        <w:rPr>
          <w:sz w:val="24"/>
          <w:szCs w:val="24"/>
        </w:rPr>
      </w:pPr>
    </w:p>
    <w:p w:rsidR="009B74B3" w:rsidRPr="001B23E0" w:rsidRDefault="009B74B3" w:rsidP="009B74B3">
      <w:pPr>
        <w:pStyle w:val="af7"/>
        <w:spacing w:before="0" w:beforeAutospacing="0" w:after="0" w:afterAutospacing="0"/>
      </w:pPr>
      <w:r w:rsidRPr="001B23E0">
        <w:t> </w:t>
      </w:r>
    </w:p>
    <w:p w:rsidR="009B74B3" w:rsidRPr="001B23E0" w:rsidRDefault="009B74B3" w:rsidP="002C6D74">
      <w:pPr>
        <w:pStyle w:val="s1"/>
        <w:spacing w:before="0" w:beforeAutospacing="0" w:after="0" w:afterAutospacing="0"/>
        <w:ind w:firstLine="720"/>
        <w:jc w:val="both"/>
      </w:pPr>
      <w:r w:rsidRPr="001B23E0">
        <w:t xml:space="preserve">Конкретные размеры компенсационных выплат устанавливаются работодателем по согласованию с </w:t>
      </w:r>
      <w:r w:rsidR="00365D90" w:rsidRPr="001B23E0">
        <w:t xml:space="preserve">учетом мнения </w:t>
      </w:r>
      <w:r w:rsidRPr="001B23E0">
        <w:t>представительн</w:t>
      </w:r>
      <w:r w:rsidR="00365D90" w:rsidRPr="001B23E0">
        <w:t>ого</w:t>
      </w:r>
      <w:r w:rsidRPr="001B23E0">
        <w:t xml:space="preserve"> орган</w:t>
      </w:r>
      <w:r w:rsidR="00365D90" w:rsidRPr="001B23E0">
        <w:t>а</w:t>
      </w:r>
      <w:r w:rsidRPr="001B23E0">
        <w:t xml:space="preserve"> работников в порядке, установленном</w:t>
      </w:r>
      <w:r w:rsidRPr="001B23E0">
        <w:rPr>
          <w:rStyle w:val="apple-converted-space"/>
        </w:rPr>
        <w:t> </w:t>
      </w:r>
      <w:r w:rsidRPr="001B23E0">
        <w:rPr>
          <w:rStyle w:val="link"/>
        </w:rPr>
        <w:t>статьей 372</w:t>
      </w:r>
      <w:r w:rsidRPr="001B23E0">
        <w:rPr>
          <w:rStyle w:val="apple-converted-space"/>
        </w:rPr>
        <w:t> </w:t>
      </w:r>
      <w:r w:rsidRPr="001B23E0">
        <w:t>Трудового кодекса Российской Федерации для принятия локальных нормативных актов, либо коллективным договором, трудовым договором, но не ниже размеров, установленных трудовым законодательством и иными нормативными правовыми актами, содержащими нормы трудового права. Компенсационные выплаты производятся в соответствии с установленными коэффициентами</w:t>
      </w:r>
      <w:r w:rsidR="00A9223D" w:rsidRPr="001B23E0">
        <w:t xml:space="preserve"> для педагогических работников </w:t>
      </w:r>
      <w:r w:rsidRPr="001B23E0">
        <w:t>к оплате за часы аудиторной занятости, других работников к окладу</w:t>
      </w:r>
      <w:r w:rsidR="00B760BA" w:rsidRPr="001B23E0">
        <w:t xml:space="preserve"> как в процентном отношении, так и в абсолютном значении, но не выше суммы,  соответствующей утвержденному компенсационному коэффициенту</w:t>
      </w:r>
      <w:r w:rsidRPr="001B23E0">
        <w:t>.</w:t>
      </w:r>
    </w:p>
    <w:tbl>
      <w:tblPr>
        <w:tblW w:w="10170" w:type="dxa"/>
        <w:tblCellSpacing w:w="15" w:type="dxa"/>
        <w:tblCellMar>
          <w:top w:w="15" w:type="dxa"/>
          <w:left w:w="15" w:type="dxa"/>
          <w:bottom w:w="15" w:type="dxa"/>
          <w:right w:w="15" w:type="dxa"/>
        </w:tblCellMar>
        <w:tblLook w:val="04A0" w:firstRow="1" w:lastRow="0" w:firstColumn="1" w:lastColumn="0" w:noHBand="0" w:noVBand="1"/>
      </w:tblPr>
      <w:tblGrid>
        <w:gridCol w:w="5950"/>
        <w:gridCol w:w="4220"/>
      </w:tblGrid>
      <w:tr w:rsidR="001B23E0" w:rsidRPr="001B23E0" w:rsidTr="00A42F75">
        <w:trPr>
          <w:tblCellSpacing w:w="15" w:type="dxa"/>
        </w:trPr>
        <w:tc>
          <w:tcPr>
            <w:tcW w:w="5905" w:type="dxa"/>
            <w:tcBorders>
              <w:top w:val="single" w:sz="8" w:space="0" w:color="000000"/>
              <w:left w:val="single" w:sz="8" w:space="0" w:color="000000"/>
              <w:bottom w:val="single" w:sz="8" w:space="0" w:color="000000"/>
              <w:right w:val="single" w:sz="8" w:space="0" w:color="000000"/>
            </w:tcBorders>
          </w:tcPr>
          <w:p w:rsidR="009B74B3" w:rsidRPr="001B23E0" w:rsidRDefault="009B74B3">
            <w:pPr>
              <w:pStyle w:val="s1"/>
              <w:spacing w:before="0" w:beforeAutospacing="0" w:after="0" w:afterAutospacing="0"/>
              <w:jc w:val="center"/>
              <w:rPr>
                <w:b/>
              </w:rPr>
            </w:pPr>
            <w:r w:rsidRPr="001B23E0">
              <w:rPr>
                <w:b/>
              </w:rPr>
              <w:t>Виды работ</w:t>
            </w:r>
          </w:p>
        </w:tc>
        <w:tc>
          <w:tcPr>
            <w:tcW w:w="4175" w:type="dxa"/>
            <w:tcBorders>
              <w:top w:val="single" w:sz="8" w:space="0" w:color="000000"/>
              <w:bottom w:val="single" w:sz="8" w:space="0" w:color="000000"/>
              <w:right w:val="single" w:sz="8" w:space="0" w:color="000000"/>
            </w:tcBorders>
          </w:tcPr>
          <w:p w:rsidR="009B74B3" w:rsidRPr="001B23E0" w:rsidRDefault="009B74B3">
            <w:pPr>
              <w:pStyle w:val="s1"/>
              <w:spacing w:before="0" w:beforeAutospacing="0" w:after="0" w:afterAutospacing="0"/>
              <w:jc w:val="center"/>
              <w:rPr>
                <w:b/>
              </w:rPr>
            </w:pPr>
            <w:r w:rsidRPr="001B23E0">
              <w:rPr>
                <w:b/>
              </w:rPr>
              <w:t>Компенсационный коэффициент</w:t>
            </w:r>
          </w:p>
        </w:tc>
      </w:tr>
      <w:tr w:rsidR="001B23E0" w:rsidRPr="001B23E0" w:rsidTr="00A42F75">
        <w:trPr>
          <w:tblCellSpacing w:w="15" w:type="dxa"/>
        </w:trPr>
        <w:tc>
          <w:tcPr>
            <w:tcW w:w="10110" w:type="dxa"/>
            <w:gridSpan w:val="2"/>
            <w:tcBorders>
              <w:left w:val="single" w:sz="8" w:space="0" w:color="000000"/>
              <w:bottom w:val="single" w:sz="8" w:space="0" w:color="000000"/>
              <w:right w:val="single" w:sz="8" w:space="0" w:color="000000"/>
            </w:tcBorders>
          </w:tcPr>
          <w:p w:rsidR="009B74B3" w:rsidRPr="001B23E0" w:rsidRDefault="009B74B3">
            <w:pPr>
              <w:pStyle w:val="s1"/>
              <w:spacing w:before="0" w:beforeAutospacing="0" w:after="0" w:afterAutospacing="0"/>
              <w:jc w:val="center"/>
              <w:rPr>
                <w:b/>
              </w:rPr>
            </w:pPr>
            <w:r w:rsidRPr="001B23E0">
              <w:rPr>
                <w:b/>
              </w:rPr>
              <w:t>1. За работу во вредных и (или) опасных и иных особых условиях труда</w:t>
            </w:r>
          </w:p>
        </w:tc>
      </w:tr>
      <w:tr w:rsidR="001B23E0" w:rsidRPr="001B23E0" w:rsidTr="00A42F75">
        <w:trPr>
          <w:trHeight w:val="644"/>
          <w:tblCellSpacing w:w="15" w:type="dxa"/>
        </w:trPr>
        <w:tc>
          <w:tcPr>
            <w:tcW w:w="5905" w:type="dxa"/>
            <w:tcBorders>
              <w:left w:val="single" w:sz="8" w:space="0" w:color="000000"/>
              <w:bottom w:val="single" w:sz="4" w:space="0" w:color="auto"/>
              <w:right w:val="single" w:sz="8" w:space="0" w:color="000000"/>
            </w:tcBorders>
          </w:tcPr>
          <w:p w:rsidR="00A42F75" w:rsidRPr="001B23E0" w:rsidRDefault="00A42F75" w:rsidP="00D27FC1">
            <w:pPr>
              <w:pStyle w:val="afb"/>
              <w:rPr>
                <w:rFonts w:ascii="Times New Roman" w:hAnsi="Times New Roman" w:cs="Times New Roman"/>
              </w:rPr>
            </w:pPr>
            <w:bookmarkStart w:id="5" w:name="sub_11003"/>
            <w:r w:rsidRPr="001B23E0">
              <w:rPr>
                <w:rFonts w:ascii="Times New Roman" w:hAnsi="Times New Roman" w:cs="Times New Roman"/>
              </w:rPr>
              <w:t>За работу с вредными и (или) опасными условиями труда</w:t>
            </w:r>
            <w:bookmarkEnd w:id="5"/>
          </w:p>
        </w:tc>
        <w:tc>
          <w:tcPr>
            <w:tcW w:w="4175" w:type="dxa"/>
            <w:tcBorders>
              <w:bottom w:val="single" w:sz="4" w:space="0" w:color="auto"/>
              <w:right w:val="single" w:sz="8" w:space="0" w:color="000000"/>
            </w:tcBorders>
          </w:tcPr>
          <w:p w:rsidR="00A42F75" w:rsidRPr="001B23E0" w:rsidRDefault="00A42F75" w:rsidP="00D27FC1">
            <w:pPr>
              <w:pStyle w:val="afa"/>
              <w:jc w:val="center"/>
              <w:rPr>
                <w:rFonts w:ascii="Times New Roman" w:hAnsi="Times New Roman" w:cs="Times New Roman"/>
              </w:rPr>
            </w:pPr>
            <w:r w:rsidRPr="001B23E0">
              <w:rPr>
                <w:rFonts w:ascii="Times New Roman" w:hAnsi="Times New Roman" w:cs="Times New Roman"/>
              </w:rPr>
              <w:t xml:space="preserve">в соответствии со </w:t>
            </w:r>
            <w:hyperlink r:id="rId9" w:history="1">
              <w:r w:rsidRPr="001B23E0">
                <w:rPr>
                  <w:rStyle w:val="af9"/>
                  <w:rFonts w:ascii="Times New Roman" w:hAnsi="Times New Roman" w:cs="Times New Roman"/>
                  <w:color w:val="auto"/>
                </w:rPr>
                <w:t>ст. 147</w:t>
              </w:r>
            </w:hyperlink>
            <w:r w:rsidRPr="001B23E0">
              <w:rPr>
                <w:rFonts w:ascii="Times New Roman" w:hAnsi="Times New Roman" w:cs="Times New Roman"/>
              </w:rPr>
              <w:t xml:space="preserve"> ТК РФ</w:t>
            </w:r>
          </w:p>
        </w:tc>
      </w:tr>
      <w:tr w:rsidR="001B23E0" w:rsidRPr="001B23E0" w:rsidTr="00A42F75">
        <w:trPr>
          <w:tblCellSpacing w:w="15" w:type="dxa"/>
        </w:trPr>
        <w:tc>
          <w:tcPr>
            <w:tcW w:w="10110" w:type="dxa"/>
            <w:gridSpan w:val="2"/>
            <w:tcBorders>
              <w:left w:val="single" w:sz="8" w:space="0" w:color="000000"/>
              <w:bottom w:val="single" w:sz="8" w:space="0" w:color="000000"/>
              <w:right w:val="single" w:sz="8" w:space="0" w:color="000000"/>
            </w:tcBorders>
          </w:tcPr>
          <w:p w:rsidR="00A42F75" w:rsidRPr="001B23E0" w:rsidRDefault="00A42F75">
            <w:pPr>
              <w:pStyle w:val="s1"/>
              <w:spacing w:before="0" w:beforeAutospacing="0" w:after="0" w:afterAutospacing="0"/>
              <w:jc w:val="center"/>
              <w:rPr>
                <w:b/>
              </w:rPr>
            </w:pPr>
            <w:r w:rsidRPr="001B23E0">
              <w:rPr>
                <w:b/>
              </w:rPr>
              <w:t>2. За работу в условиях труда, отклоняющихся от нормальных</w:t>
            </w:r>
          </w:p>
        </w:tc>
      </w:tr>
      <w:tr w:rsidR="001B23E0" w:rsidRPr="001B23E0" w:rsidTr="00A42F75">
        <w:trPr>
          <w:tblCellSpacing w:w="15" w:type="dxa"/>
        </w:trPr>
        <w:tc>
          <w:tcPr>
            <w:tcW w:w="5905" w:type="dxa"/>
            <w:tcBorders>
              <w:left w:val="single" w:sz="8" w:space="0" w:color="000000"/>
              <w:bottom w:val="single" w:sz="8" w:space="0" w:color="000000"/>
              <w:right w:val="single" w:sz="8" w:space="0" w:color="000000"/>
            </w:tcBorders>
          </w:tcPr>
          <w:p w:rsidR="00A42F75" w:rsidRPr="001B23E0" w:rsidRDefault="00A42F75">
            <w:pPr>
              <w:pStyle w:val="s1"/>
              <w:spacing w:before="0" w:beforeAutospacing="0" w:after="0" w:afterAutospacing="0"/>
              <w:jc w:val="both"/>
            </w:pPr>
            <w:r w:rsidRPr="001B23E0">
              <w:t>за работу в ночное время</w:t>
            </w:r>
          </w:p>
        </w:tc>
        <w:tc>
          <w:tcPr>
            <w:tcW w:w="4175" w:type="dxa"/>
            <w:tcBorders>
              <w:bottom w:val="single" w:sz="8" w:space="0" w:color="000000"/>
              <w:right w:val="single" w:sz="8" w:space="0" w:color="000000"/>
            </w:tcBorders>
          </w:tcPr>
          <w:p w:rsidR="00A42F75" w:rsidRPr="001B23E0" w:rsidRDefault="00A42F75">
            <w:pPr>
              <w:pStyle w:val="s1"/>
              <w:spacing w:before="0" w:beforeAutospacing="0" w:after="0" w:afterAutospacing="0"/>
              <w:jc w:val="center"/>
            </w:pPr>
            <w:r w:rsidRPr="001B23E0">
              <w:t>не менее 0,35</w:t>
            </w:r>
          </w:p>
        </w:tc>
      </w:tr>
      <w:tr w:rsidR="001B23E0" w:rsidRPr="001B23E0" w:rsidTr="00A42F75">
        <w:trPr>
          <w:tblCellSpacing w:w="15" w:type="dxa"/>
        </w:trPr>
        <w:tc>
          <w:tcPr>
            <w:tcW w:w="5905" w:type="dxa"/>
            <w:tcBorders>
              <w:left w:val="single" w:sz="8" w:space="0" w:color="000000"/>
              <w:bottom w:val="single" w:sz="8" w:space="0" w:color="000000"/>
              <w:right w:val="single" w:sz="8" w:space="0" w:color="000000"/>
            </w:tcBorders>
          </w:tcPr>
          <w:p w:rsidR="00A42F75" w:rsidRPr="001B23E0" w:rsidRDefault="00A42F75">
            <w:pPr>
              <w:pStyle w:val="s1"/>
              <w:spacing w:before="0" w:beforeAutospacing="0" w:after="0" w:afterAutospacing="0"/>
              <w:jc w:val="both"/>
            </w:pPr>
            <w:r w:rsidRPr="001B23E0">
              <w:t>за работу в выходные и праздничные дни</w:t>
            </w:r>
          </w:p>
        </w:tc>
        <w:tc>
          <w:tcPr>
            <w:tcW w:w="4175" w:type="dxa"/>
            <w:tcBorders>
              <w:bottom w:val="single" w:sz="8" w:space="0" w:color="000000"/>
              <w:right w:val="single" w:sz="8" w:space="0" w:color="000000"/>
            </w:tcBorders>
          </w:tcPr>
          <w:p w:rsidR="00A42F75" w:rsidRPr="001B23E0" w:rsidRDefault="00A42F75">
            <w:pPr>
              <w:pStyle w:val="s1"/>
              <w:spacing w:before="0" w:beforeAutospacing="0" w:after="0" w:afterAutospacing="0"/>
              <w:jc w:val="center"/>
            </w:pPr>
            <w:r w:rsidRPr="001B23E0">
              <w:t>в соответствии со</w:t>
            </w:r>
            <w:r w:rsidRPr="001B23E0">
              <w:rPr>
                <w:rStyle w:val="apple-converted-space"/>
              </w:rPr>
              <w:t> </w:t>
            </w:r>
            <w:r w:rsidRPr="001B23E0">
              <w:rPr>
                <w:rStyle w:val="link"/>
              </w:rPr>
              <w:t>ст. 153</w:t>
            </w:r>
            <w:r w:rsidRPr="001B23E0">
              <w:rPr>
                <w:rStyle w:val="apple-converted-space"/>
              </w:rPr>
              <w:t> </w:t>
            </w:r>
            <w:r w:rsidRPr="001B23E0">
              <w:t>ТК РФ</w:t>
            </w:r>
          </w:p>
        </w:tc>
      </w:tr>
      <w:tr w:rsidR="001B23E0" w:rsidRPr="001B23E0" w:rsidTr="00A42F75">
        <w:trPr>
          <w:tblCellSpacing w:w="15" w:type="dxa"/>
        </w:trPr>
        <w:tc>
          <w:tcPr>
            <w:tcW w:w="5905" w:type="dxa"/>
            <w:tcBorders>
              <w:left w:val="single" w:sz="8" w:space="0" w:color="000000"/>
              <w:bottom w:val="single" w:sz="8" w:space="0" w:color="000000"/>
              <w:right w:val="single" w:sz="8" w:space="0" w:color="000000"/>
            </w:tcBorders>
          </w:tcPr>
          <w:p w:rsidR="00A42F75" w:rsidRPr="001B23E0" w:rsidRDefault="00A42F75">
            <w:pPr>
              <w:pStyle w:val="s1"/>
              <w:spacing w:before="0" w:beforeAutospacing="0" w:after="0" w:afterAutospacing="0"/>
              <w:jc w:val="both"/>
            </w:pPr>
            <w:r w:rsidRPr="001B23E0">
              <w:t>женщинам, работающим в сельской местности, на работах, где по условиям труда рабочий день разделен на части (с перерывом рабочего времени более двух часов подряд)</w:t>
            </w:r>
          </w:p>
        </w:tc>
        <w:tc>
          <w:tcPr>
            <w:tcW w:w="4175" w:type="dxa"/>
            <w:tcBorders>
              <w:bottom w:val="single" w:sz="8" w:space="0" w:color="000000"/>
              <w:right w:val="single" w:sz="8" w:space="0" w:color="000000"/>
            </w:tcBorders>
          </w:tcPr>
          <w:p w:rsidR="00A42F75" w:rsidRPr="001B23E0" w:rsidRDefault="00A42F75">
            <w:pPr>
              <w:pStyle w:val="s1"/>
              <w:spacing w:before="0" w:beforeAutospacing="0" w:after="0" w:afterAutospacing="0"/>
              <w:jc w:val="center"/>
            </w:pPr>
            <w:r w:rsidRPr="001B23E0">
              <w:t>0,30</w:t>
            </w:r>
          </w:p>
        </w:tc>
      </w:tr>
      <w:tr w:rsidR="001B23E0" w:rsidRPr="001B23E0" w:rsidTr="00A42F75">
        <w:trPr>
          <w:tblCellSpacing w:w="15" w:type="dxa"/>
        </w:trPr>
        <w:tc>
          <w:tcPr>
            <w:tcW w:w="5905" w:type="dxa"/>
            <w:tcBorders>
              <w:left w:val="single" w:sz="8" w:space="0" w:color="000000"/>
              <w:bottom w:val="single" w:sz="8" w:space="0" w:color="000000"/>
              <w:right w:val="single" w:sz="8" w:space="0" w:color="000000"/>
            </w:tcBorders>
          </w:tcPr>
          <w:p w:rsidR="00A42F75" w:rsidRPr="001B23E0" w:rsidRDefault="00A42F75">
            <w:pPr>
              <w:pStyle w:val="s1"/>
              <w:spacing w:before="0" w:beforeAutospacing="0" w:after="0" w:afterAutospacing="0"/>
              <w:jc w:val="both"/>
            </w:pPr>
            <w:r w:rsidRPr="001B23E0">
              <w:t>за работу в оздоровительных образовательных учреждениях санаторного типа для детей, инфицированных туберкулезом</w:t>
            </w:r>
          </w:p>
        </w:tc>
        <w:tc>
          <w:tcPr>
            <w:tcW w:w="4175" w:type="dxa"/>
            <w:tcBorders>
              <w:bottom w:val="single" w:sz="8" w:space="0" w:color="000000"/>
              <w:right w:val="single" w:sz="8" w:space="0" w:color="000000"/>
            </w:tcBorders>
          </w:tcPr>
          <w:p w:rsidR="00A42F75" w:rsidRPr="001B23E0" w:rsidRDefault="00A42F75">
            <w:pPr>
              <w:pStyle w:val="s1"/>
              <w:spacing w:before="0" w:beforeAutospacing="0" w:after="0" w:afterAutospacing="0"/>
              <w:jc w:val="center"/>
            </w:pPr>
            <w:r w:rsidRPr="001B23E0">
              <w:t>0,25</w:t>
            </w:r>
          </w:p>
        </w:tc>
      </w:tr>
      <w:tr w:rsidR="001B23E0" w:rsidRPr="001B23E0" w:rsidTr="00A42F75">
        <w:trPr>
          <w:tblCellSpacing w:w="15" w:type="dxa"/>
        </w:trPr>
        <w:tc>
          <w:tcPr>
            <w:tcW w:w="10110" w:type="dxa"/>
            <w:gridSpan w:val="2"/>
            <w:tcBorders>
              <w:left w:val="single" w:sz="8" w:space="0" w:color="000000"/>
              <w:bottom w:val="single" w:sz="8" w:space="0" w:color="000000"/>
              <w:right w:val="single" w:sz="8" w:space="0" w:color="000000"/>
            </w:tcBorders>
          </w:tcPr>
          <w:p w:rsidR="00A42F75" w:rsidRPr="001B23E0" w:rsidRDefault="00A42F75">
            <w:pPr>
              <w:pStyle w:val="s1"/>
              <w:spacing w:before="0" w:beforeAutospacing="0" w:after="0" w:afterAutospacing="0"/>
              <w:jc w:val="center"/>
              <w:rPr>
                <w:b/>
              </w:rPr>
            </w:pPr>
            <w:r w:rsidRPr="001B23E0">
              <w:rPr>
                <w:b/>
              </w:rPr>
              <w:t>3. За работу, не входящую в круг основных обязанностей работника</w:t>
            </w:r>
          </w:p>
        </w:tc>
      </w:tr>
      <w:tr w:rsidR="001B23E0" w:rsidRPr="001B23E0" w:rsidTr="00A42F75">
        <w:trPr>
          <w:tblCellSpacing w:w="15" w:type="dxa"/>
        </w:trPr>
        <w:tc>
          <w:tcPr>
            <w:tcW w:w="5905" w:type="dxa"/>
            <w:tcBorders>
              <w:left w:val="single" w:sz="8" w:space="0" w:color="000000"/>
              <w:bottom w:val="single" w:sz="8" w:space="0" w:color="000000"/>
              <w:right w:val="single" w:sz="8" w:space="0" w:color="000000"/>
            </w:tcBorders>
          </w:tcPr>
          <w:p w:rsidR="00A42F75" w:rsidRPr="001B23E0" w:rsidRDefault="00A42F75">
            <w:pPr>
              <w:pStyle w:val="s1"/>
              <w:spacing w:before="0" w:beforeAutospacing="0" w:after="0" w:afterAutospacing="0"/>
              <w:jc w:val="both"/>
            </w:pPr>
            <w:r w:rsidRPr="001B23E0">
              <w:t>За проверку письменных работ в школах</w:t>
            </w:r>
          </w:p>
        </w:tc>
        <w:tc>
          <w:tcPr>
            <w:tcW w:w="4175" w:type="dxa"/>
            <w:tcBorders>
              <w:bottom w:val="single" w:sz="8" w:space="0" w:color="000000"/>
              <w:right w:val="single" w:sz="8" w:space="0" w:color="000000"/>
            </w:tcBorders>
          </w:tcPr>
          <w:p w:rsidR="00A42F75" w:rsidRPr="001B23E0" w:rsidRDefault="00A42F75">
            <w:pPr>
              <w:pStyle w:val="af7"/>
              <w:spacing w:before="0" w:beforeAutospacing="0" w:after="0" w:afterAutospacing="0"/>
            </w:pPr>
            <w:r w:rsidRPr="001B23E0">
              <w:t> </w:t>
            </w:r>
          </w:p>
        </w:tc>
      </w:tr>
      <w:tr w:rsidR="001B23E0" w:rsidRPr="001B23E0" w:rsidTr="00A42F75">
        <w:trPr>
          <w:tblCellSpacing w:w="15" w:type="dxa"/>
        </w:trPr>
        <w:tc>
          <w:tcPr>
            <w:tcW w:w="5905" w:type="dxa"/>
            <w:tcBorders>
              <w:left w:val="single" w:sz="8" w:space="0" w:color="000000"/>
              <w:bottom w:val="single" w:sz="8" w:space="0" w:color="000000"/>
              <w:right w:val="single" w:sz="8" w:space="0" w:color="000000"/>
            </w:tcBorders>
          </w:tcPr>
          <w:p w:rsidR="00A42F75" w:rsidRPr="001B23E0" w:rsidRDefault="00A42F75">
            <w:pPr>
              <w:pStyle w:val="s1"/>
              <w:spacing w:before="0" w:beforeAutospacing="0" w:after="0" w:afterAutospacing="0"/>
              <w:jc w:val="both"/>
            </w:pPr>
            <w:r w:rsidRPr="001B23E0">
              <w:t>за проверку письменных работ в 1-4 классах</w:t>
            </w:r>
          </w:p>
        </w:tc>
        <w:tc>
          <w:tcPr>
            <w:tcW w:w="4175" w:type="dxa"/>
            <w:tcBorders>
              <w:bottom w:val="single" w:sz="8" w:space="0" w:color="000000"/>
              <w:right w:val="single" w:sz="8" w:space="0" w:color="000000"/>
            </w:tcBorders>
          </w:tcPr>
          <w:p w:rsidR="00A42F75" w:rsidRPr="001B23E0" w:rsidRDefault="00A42F75">
            <w:pPr>
              <w:pStyle w:val="s1"/>
              <w:spacing w:before="0" w:beforeAutospacing="0" w:after="0" w:afterAutospacing="0"/>
              <w:jc w:val="center"/>
            </w:pPr>
            <w:r w:rsidRPr="001B23E0">
              <w:t>0,10</w:t>
            </w:r>
          </w:p>
        </w:tc>
      </w:tr>
      <w:tr w:rsidR="001B23E0" w:rsidRPr="001B23E0" w:rsidTr="00A42F75">
        <w:trPr>
          <w:tblCellSpacing w:w="15" w:type="dxa"/>
        </w:trPr>
        <w:tc>
          <w:tcPr>
            <w:tcW w:w="5905" w:type="dxa"/>
            <w:tcBorders>
              <w:left w:val="single" w:sz="8" w:space="0" w:color="000000"/>
              <w:bottom w:val="single" w:sz="8" w:space="0" w:color="000000"/>
              <w:right w:val="single" w:sz="8" w:space="0" w:color="000000"/>
            </w:tcBorders>
          </w:tcPr>
          <w:p w:rsidR="00A42F75" w:rsidRPr="001B23E0" w:rsidRDefault="00A42F75">
            <w:pPr>
              <w:pStyle w:val="s1"/>
              <w:spacing w:before="0" w:beforeAutospacing="0" w:after="0" w:afterAutospacing="0"/>
              <w:jc w:val="both"/>
            </w:pPr>
            <w:r w:rsidRPr="001B23E0">
              <w:t>за проверку письменных работ по русскому языку и литературе в 5-11 классах</w:t>
            </w:r>
          </w:p>
        </w:tc>
        <w:tc>
          <w:tcPr>
            <w:tcW w:w="4175" w:type="dxa"/>
            <w:tcBorders>
              <w:bottom w:val="single" w:sz="8" w:space="0" w:color="000000"/>
              <w:right w:val="single" w:sz="8" w:space="0" w:color="000000"/>
            </w:tcBorders>
          </w:tcPr>
          <w:p w:rsidR="00A42F75" w:rsidRPr="001B23E0" w:rsidRDefault="00A42F75">
            <w:pPr>
              <w:pStyle w:val="s1"/>
              <w:spacing w:before="0" w:beforeAutospacing="0" w:after="0" w:afterAutospacing="0"/>
              <w:jc w:val="center"/>
            </w:pPr>
            <w:r w:rsidRPr="001B23E0">
              <w:t>0,15</w:t>
            </w:r>
          </w:p>
        </w:tc>
      </w:tr>
      <w:tr w:rsidR="001B23E0" w:rsidRPr="001B23E0" w:rsidTr="00A42F75">
        <w:trPr>
          <w:tblCellSpacing w:w="15" w:type="dxa"/>
        </w:trPr>
        <w:tc>
          <w:tcPr>
            <w:tcW w:w="5905" w:type="dxa"/>
            <w:tcBorders>
              <w:left w:val="single" w:sz="8" w:space="0" w:color="000000"/>
              <w:bottom w:val="single" w:sz="8" w:space="0" w:color="000000"/>
              <w:right w:val="single" w:sz="8" w:space="0" w:color="000000"/>
            </w:tcBorders>
          </w:tcPr>
          <w:p w:rsidR="00A42F75" w:rsidRPr="001B23E0" w:rsidRDefault="00A42F75">
            <w:pPr>
              <w:pStyle w:val="s1"/>
              <w:spacing w:before="0" w:beforeAutospacing="0" w:after="0" w:afterAutospacing="0"/>
              <w:jc w:val="both"/>
            </w:pPr>
            <w:r w:rsidRPr="001B23E0">
              <w:t>за проверку письменных работ по математике, иностранному языку, черчению</w:t>
            </w:r>
          </w:p>
        </w:tc>
        <w:tc>
          <w:tcPr>
            <w:tcW w:w="4175" w:type="dxa"/>
            <w:tcBorders>
              <w:bottom w:val="single" w:sz="8" w:space="0" w:color="000000"/>
              <w:right w:val="single" w:sz="8" w:space="0" w:color="000000"/>
            </w:tcBorders>
          </w:tcPr>
          <w:p w:rsidR="00A42F75" w:rsidRPr="001B23E0" w:rsidRDefault="00A42F75">
            <w:pPr>
              <w:pStyle w:val="s1"/>
              <w:spacing w:before="0" w:beforeAutospacing="0" w:after="0" w:afterAutospacing="0"/>
              <w:jc w:val="center"/>
            </w:pPr>
            <w:r w:rsidRPr="001B23E0">
              <w:t>0,10</w:t>
            </w:r>
          </w:p>
        </w:tc>
      </w:tr>
      <w:tr w:rsidR="001B23E0" w:rsidRPr="001B23E0" w:rsidTr="00A42F75">
        <w:trPr>
          <w:tblCellSpacing w:w="15" w:type="dxa"/>
        </w:trPr>
        <w:tc>
          <w:tcPr>
            <w:tcW w:w="5905" w:type="dxa"/>
            <w:tcBorders>
              <w:left w:val="single" w:sz="8" w:space="0" w:color="000000"/>
              <w:bottom w:val="single" w:sz="8" w:space="0" w:color="000000"/>
              <w:right w:val="single" w:sz="8" w:space="0" w:color="000000"/>
            </w:tcBorders>
          </w:tcPr>
          <w:p w:rsidR="00A42F75" w:rsidRPr="001B23E0" w:rsidRDefault="00A42F75">
            <w:pPr>
              <w:pStyle w:val="s1"/>
              <w:spacing w:before="0" w:beforeAutospacing="0" w:after="0" w:afterAutospacing="0"/>
              <w:jc w:val="both"/>
            </w:pPr>
            <w:r w:rsidRPr="001B23E0">
              <w:t>за проверку письменных работ по истории, химии, физике, географии, биологии</w:t>
            </w:r>
          </w:p>
        </w:tc>
        <w:tc>
          <w:tcPr>
            <w:tcW w:w="4175" w:type="dxa"/>
            <w:tcBorders>
              <w:bottom w:val="single" w:sz="8" w:space="0" w:color="000000"/>
              <w:right w:val="single" w:sz="8" w:space="0" w:color="000000"/>
            </w:tcBorders>
          </w:tcPr>
          <w:p w:rsidR="00A42F75" w:rsidRPr="001B23E0" w:rsidRDefault="00A42F75">
            <w:pPr>
              <w:pStyle w:val="s1"/>
              <w:spacing w:before="0" w:beforeAutospacing="0" w:after="0" w:afterAutospacing="0"/>
              <w:jc w:val="center"/>
            </w:pPr>
            <w:r w:rsidRPr="001B23E0">
              <w:t>0,05</w:t>
            </w:r>
          </w:p>
        </w:tc>
      </w:tr>
      <w:tr w:rsidR="001B23E0" w:rsidRPr="001B23E0" w:rsidTr="00A42F75">
        <w:trPr>
          <w:tblCellSpacing w:w="15" w:type="dxa"/>
        </w:trPr>
        <w:tc>
          <w:tcPr>
            <w:tcW w:w="5905" w:type="dxa"/>
            <w:tcBorders>
              <w:left w:val="single" w:sz="8" w:space="0" w:color="000000"/>
              <w:bottom w:val="single" w:sz="8" w:space="0" w:color="000000"/>
              <w:right w:val="single" w:sz="8" w:space="0" w:color="000000"/>
            </w:tcBorders>
          </w:tcPr>
          <w:p w:rsidR="00A42F75" w:rsidRPr="001B23E0" w:rsidRDefault="00A42F75">
            <w:pPr>
              <w:pStyle w:val="s1"/>
              <w:spacing w:before="0" w:beforeAutospacing="0" w:after="0" w:afterAutospacing="0"/>
              <w:jc w:val="both"/>
            </w:pPr>
            <w:r w:rsidRPr="001B23E0">
              <w:t>за заведование кабинетами, лабораториями</w:t>
            </w:r>
          </w:p>
        </w:tc>
        <w:tc>
          <w:tcPr>
            <w:tcW w:w="4175" w:type="dxa"/>
            <w:tcBorders>
              <w:bottom w:val="single" w:sz="8" w:space="0" w:color="000000"/>
              <w:right w:val="single" w:sz="8" w:space="0" w:color="000000"/>
            </w:tcBorders>
          </w:tcPr>
          <w:p w:rsidR="00A42F75" w:rsidRPr="001B23E0" w:rsidRDefault="00E076A6">
            <w:pPr>
              <w:pStyle w:val="s1"/>
              <w:spacing w:before="0" w:beforeAutospacing="0" w:after="0" w:afterAutospacing="0"/>
              <w:jc w:val="center"/>
            </w:pPr>
            <w:r>
              <w:t>10%  но не более 700 рублей</w:t>
            </w:r>
          </w:p>
        </w:tc>
      </w:tr>
      <w:tr w:rsidR="001B23E0" w:rsidRPr="001B23E0" w:rsidTr="00A42F75">
        <w:trPr>
          <w:tblCellSpacing w:w="15" w:type="dxa"/>
        </w:trPr>
        <w:tc>
          <w:tcPr>
            <w:tcW w:w="5905" w:type="dxa"/>
            <w:tcBorders>
              <w:left w:val="single" w:sz="8" w:space="0" w:color="000000"/>
              <w:bottom w:val="single" w:sz="8" w:space="0" w:color="000000"/>
              <w:right w:val="single" w:sz="8" w:space="0" w:color="000000"/>
            </w:tcBorders>
          </w:tcPr>
          <w:p w:rsidR="00A42F75" w:rsidRPr="001B23E0" w:rsidRDefault="00A42F75">
            <w:pPr>
              <w:pStyle w:val="s1"/>
              <w:spacing w:before="0" w:beforeAutospacing="0" w:after="0" w:afterAutospacing="0"/>
              <w:jc w:val="both"/>
            </w:pPr>
            <w:r w:rsidRPr="001B23E0">
              <w:t>за заведование учебными мастерскими</w:t>
            </w:r>
          </w:p>
        </w:tc>
        <w:tc>
          <w:tcPr>
            <w:tcW w:w="4175" w:type="dxa"/>
            <w:tcBorders>
              <w:bottom w:val="single" w:sz="8" w:space="0" w:color="000000"/>
              <w:right w:val="single" w:sz="8" w:space="0" w:color="000000"/>
            </w:tcBorders>
          </w:tcPr>
          <w:p w:rsidR="00A42F75" w:rsidRPr="001B23E0" w:rsidRDefault="00A42F75">
            <w:pPr>
              <w:pStyle w:val="s1"/>
              <w:spacing w:before="0" w:beforeAutospacing="0" w:after="0" w:afterAutospacing="0"/>
              <w:jc w:val="center"/>
            </w:pPr>
            <w:r w:rsidRPr="001B23E0">
              <w:t>до 0,20</w:t>
            </w:r>
          </w:p>
        </w:tc>
      </w:tr>
      <w:tr w:rsidR="001B23E0" w:rsidRPr="001B23E0" w:rsidTr="00A42F75">
        <w:trPr>
          <w:tblCellSpacing w:w="15" w:type="dxa"/>
        </w:trPr>
        <w:tc>
          <w:tcPr>
            <w:tcW w:w="5905" w:type="dxa"/>
            <w:tcBorders>
              <w:left w:val="single" w:sz="8" w:space="0" w:color="000000"/>
              <w:bottom w:val="single" w:sz="8" w:space="0" w:color="000000"/>
              <w:right w:val="single" w:sz="8" w:space="0" w:color="000000"/>
            </w:tcBorders>
          </w:tcPr>
          <w:p w:rsidR="00A42F75" w:rsidRPr="001B23E0" w:rsidRDefault="00A42F75">
            <w:pPr>
              <w:pStyle w:val="s1"/>
              <w:spacing w:before="0" w:beforeAutospacing="0" w:after="0" w:afterAutospacing="0"/>
              <w:jc w:val="both"/>
            </w:pPr>
            <w:r w:rsidRPr="001B23E0">
              <w:t>при наличии комбинированных мастерских</w:t>
            </w:r>
          </w:p>
        </w:tc>
        <w:tc>
          <w:tcPr>
            <w:tcW w:w="4175" w:type="dxa"/>
            <w:tcBorders>
              <w:bottom w:val="single" w:sz="8" w:space="0" w:color="000000"/>
              <w:right w:val="single" w:sz="8" w:space="0" w:color="000000"/>
            </w:tcBorders>
          </w:tcPr>
          <w:p w:rsidR="00A42F75" w:rsidRPr="001B23E0" w:rsidRDefault="00A42F75">
            <w:pPr>
              <w:pStyle w:val="s1"/>
              <w:spacing w:before="0" w:beforeAutospacing="0" w:after="0" w:afterAutospacing="0"/>
              <w:jc w:val="center"/>
            </w:pPr>
            <w:r w:rsidRPr="001B23E0">
              <w:t>до 0,35</w:t>
            </w:r>
          </w:p>
        </w:tc>
      </w:tr>
      <w:tr w:rsidR="001B23E0" w:rsidRPr="001B23E0" w:rsidTr="00A42F75">
        <w:trPr>
          <w:tblCellSpacing w:w="15" w:type="dxa"/>
        </w:trPr>
        <w:tc>
          <w:tcPr>
            <w:tcW w:w="5905" w:type="dxa"/>
            <w:tcBorders>
              <w:left w:val="single" w:sz="8" w:space="0" w:color="000000"/>
              <w:bottom w:val="single" w:sz="8" w:space="0" w:color="000000"/>
              <w:right w:val="single" w:sz="8" w:space="0" w:color="000000"/>
            </w:tcBorders>
          </w:tcPr>
          <w:p w:rsidR="00A42F75" w:rsidRPr="001B23E0" w:rsidRDefault="00A42F75">
            <w:pPr>
              <w:pStyle w:val="s1"/>
              <w:spacing w:before="0" w:beforeAutospacing="0" w:after="0" w:afterAutospacing="0"/>
              <w:jc w:val="both"/>
            </w:pPr>
            <w:r w:rsidRPr="001B23E0">
              <w:t>за заведование учебно-опытными (учебными) участками учреждениях</w:t>
            </w:r>
          </w:p>
        </w:tc>
        <w:tc>
          <w:tcPr>
            <w:tcW w:w="4175" w:type="dxa"/>
            <w:tcBorders>
              <w:bottom w:val="single" w:sz="8" w:space="0" w:color="000000"/>
              <w:right w:val="single" w:sz="8" w:space="0" w:color="000000"/>
            </w:tcBorders>
          </w:tcPr>
          <w:p w:rsidR="00A42F75" w:rsidRPr="001B23E0" w:rsidRDefault="00A42F75">
            <w:pPr>
              <w:pStyle w:val="s1"/>
              <w:spacing w:before="0" w:beforeAutospacing="0" w:after="0" w:afterAutospacing="0"/>
              <w:jc w:val="center"/>
            </w:pPr>
            <w:r w:rsidRPr="001B23E0">
              <w:t>0,25</w:t>
            </w:r>
          </w:p>
        </w:tc>
      </w:tr>
      <w:tr w:rsidR="001B23E0" w:rsidRPr="001B23E0" w:rsidTr="00A42F75">
        <w:trPr>
          <w:tblCellSpacing w:w="15" w:type="dxa"/>
        </w:trPr>
        <w:tc>
          <w:tcPr>
            <w:tcW w:w="5905" w:type="dxa"/>
            <w:tcBorders>
              <w:left w:val="single" w:sz="8" w:space="0" w:color="000000"/>
              <w:bottom w:val="single" w:sz="8" w:space="0" w:color="000000"/>
              <w:right w:val="single" w:sz="8" w:space="0" w:color="000000"/>
            </w:tcBorders>
          </w:tcPr>
          <w:p w:rsidR="00A42F75" w:rsidRPr="001B23E0" w:rsidRDefault="00A42F75">
            <w:pPr>
              <w:pStyle w:val="s1"/>
              <w:spacing w:before="0" w:beforeAutospacing="0" w:after="0" w:afterAutospacing="0"/>
              <w:jc w:val="both"/>
            </w:pPr>
            <w:r w:rsidRPr="001B23E0">
              <w:t>за внеклассную работу по физическому воспитанию (в зависимости от количества классов)</w:t>
            </w:r>
          </w:p>
        </w:tc>
        <w:tc>
          <w:tcPr>
            <w:tcW w:w="4175" w:type="dxa"/>
            <w:tcBorders>
              <w:bottom w:val="single" w:sz="8" w:space="0" w:color="000000"/>
              <w:right w:val="single" w:sz="8" w:space="0" w:color="000000"/>
            </w:tcBorders>
          </w:tcPr>
          <w:p w:rsidR="00A42F75" w:rsidRPr="001B23E0" w:rsidRDefault="00A42F75">
            <w:pPr>
              <w:pStyle w:val="s1"/>
              <w:spacing w:before="0" w:beforeAutospacing="0" w:after="0" w:afterAutospacing="0"/>
              <w:jc w:val="center"/>
            </w:pPr>
            <w:r w:rsidRPr="001B23E0">
              <w:t>до 1,0</w:t>
            </w:r>
          </w:p>
        </w:tc>
      </w:tr>
      <w:tr w:rsidR="001B23E0" w:rsidRPr="001B23E0" w:rsidTr="00A42F75">
        <w:trPr>
          <w:tblCellSpacing w:w="15" w:type="dxa"/>
        </w:trPr>
        <w:tc>
          <w:tcPr>
            <w:tcW w:w="5905" w:type="dxa"/>
            <w:tcBorders>
              <w:left w:val="single" w:sz="8" w:space="0" w:color="000000"/>
              <w:bottom w:val="single" w:sz="8" w:space="0" w:color="000000"/>
              <w:right w:val="single" w:sz="8" w:space="0" w:color="000000"/>
            </w:tcBorders>
          </w:tcPr>
          <w:p w:rsidR="00A42F75" w:rsidRPr="001B23E0" w:rsidRDefault="00A42F75">
            <w:pPr>
              <w:pStyle w:val="s1"/>
              <w:spacing w:before="0" w:beforeAutospacing="0" w:after="0" w:afterAutospacing="0"/>
              <w:jc w:val="both"/>
            </w:pPr>
            <w:r w:rsidRPr="001B23E0">
              <w:lastRenderedPageBreak/>
              <w:t>за работу с библиотечным фондом учебников (в зависимости от количества экземпляров учебников)</w:t>
            </w:r>
          </w:p>
        </w:tc>
        <w:tc>
          <w:tcPr>
            <w:tcW w:w="4175" w:type="dxa"/>
            <w:tcBorders>
              <w:bottom w:val="single" w:sz="8" w:space="0" w:color="000000"/>
              <w:right w:val="single" w:sz="8" w:space="0" w:color="000000"/>
            </w:tcBorders>
          </w:tcPr>
          <w:p w:rsidR="00A42F75" w:rsidRPr="001B23E0" w:rsidRDefault="00A42F75">
            <w:pPr>
              <w:pStyle w:val="s1"/>
              <w:spacing w:before="0" w:beforeAutospacing="0" w:after="0" w:afterAutospacing="0"/>
              <w:jc w:val="center"/>
            </w:pPr>
            <w:r w:rsidRPr="001B23E0">
              <w:t>до 0,20</w:t>
            </w:r>
          </w:p>
        </w:tc>
      </w:tr>
      <w:tr w:rsidR="001B23E0" w:rsidRPr="001B23E0" w:rsidTr="00A42F75">
        <w:trPr>
          <w:tblCellSpacing w:w="15" w:type="dxa"/>
        </w:trPr>
        <w:tc>
          <w:tcPr>
            <w:tcW w:w="5905" w:type="dxa"/>
            <w:tcBorders>
              <w:left w:val="single" w:sz="8" w:space="0" w:color="000000"/>
              <w:bottom w:val="single" w:sz="8" w:space="0" w:color="000000"/>
              <w:right w:val="single" w:sz="8" w:space="0" w:color="000000"/>
            </w:tcBorders>
          </w:tcPr>
          <w:p w:rsidR="00A42F75" w:rsidRPr="001B23E0" w:rsidRDefault="00A42F75">
            <w:pPr>
              <w:pStyle w:val="s1"/>
              <w:spacing w:before="0" w:beforeAutospacing="0" w:after="0" w:afterAutospacing="0"/>
              <w:jc w:val="both"/>
            </w:pPr>
            <w:r w:rsidRPr="001B23E0">
              <w:t>за обслуживание работающего компьютера в кабинете вычислительной техники</w:t>
            </w:r>
          </w:p>
        </w:tc>
        <w:tc>
          <w:tcPr>
            <w:tcW w:w="4175" w:type="dxa"/>
            <w:tcBorders>
              <w:bottom w:val="single" w:sz="8" w:space="0" w:color="000000"/>
              <w:right w:val="single" w:sz="8" w:space="0" w:color="000000"/>
            </w:tcBorders>
          </w:tcPr>
          <w:p w:rsidR="00A42F75" w:rsidRPr="001B23E0" w:rsidRDefault="00A42F75">
            <w:pPr>
              <w:pStyle w:val="s1"/>
              <w:spacing w:before="0" w:beforeAutospacing="0" w:after="0" w:afterAutospacing="0"/>
              <w:jc w:val="center"/>
            </w:pPr>
            <w:r w:rsidRPr="001B23E0">
              <w:t>до 0,05 за каждый работающий компьютер</w:t>
            </w:r>
          </w:p>
        </w:tc>
      </w:tr>
      <w:tr w:rsidR="001B23E0" w:rsidRPr="001B23E0" w:rsidTr="00A42F75">
        <w:trPr>
          <w:tblCellSpacing w:w="15" w:type="dxa"/>
        </w:trPr>
        <w:tc>
          <w:tcPr>
            <w:tcW w:w="5905" w:type="dxa"/>
            <w:tcBorders>
              <w:left w:val="single" w:sz="8" w:space="0" w:color="000000"/>
              <w:bottom w:val="single" w:sz="8" w:space="0" w:color="000000"/>
              <w:right w:val="single" w:sz="8" w:space="0" w:color="000000"/>
            </w:tcBorders>
          </w:tcPr>
          <w:p w:rsidR="00A42F75" w:rsidRPr="001B23E0" w:rsidRDefault="00A42F75">
            <w:pPr>
              <w:pStyle w:val="s1"/>
              <w:spacing w:before="0" w:beforeAutospacing="0" w:after="0" w:afterAutospacing="0"/>
              <w:jc w:val="both"/>
            </w:pPr>
            <w:r w:rsidRPr="001B23E0">
              <w:t>за руководство школьными методическими объединениями</w:t>
            </w:r>
          </w:p>
        </w:tc>
        <w:tc>
          <w:tcPr>
            <w:tcW w:w="4175" w:type="dxa"/>
            <w:tcBorders>
              <w:bottom w:val="single" w:sz="8" w:space="0" w:color="000000"/>
              <w:right w:val="single" w:sz="8" w:space="0" w:color="000000"/>
            </w:tcBorders>
          </w:tcPr>
          <w:p w:rsidR="00A42F75" w:rsidRPr="001B23E0" w:rsidRDefault="00A42F75" w:rsidP="003342F1">
            <w:pPr>
              <w:pStyle w:val="s1"/>
              <w:spacing w:before="0" w:beforeAutospacing="0" w:after="0" w:afterAutospacing="0"/>
              <w:jc w:val="center"/>
            </w:pPr>
            <w:r w:rsidRPr="001B23E0">
              <w:t>до 0,10</w:t>
            </w:r>
          </w:p>
        </w:tc>
      </w:tr>
      <w:tr w:rsidR="001B23E0" w:rsidRPr="001B23E0" w:rsidTr="00A42F75">
        <w:trPr>
          <w:tblCellSpacing w:w="15" w:type="dxa"/>
        </w:trPr>
        <w:tc>
          <w:tcPr>
            <w:tcW w:w="5905" w:type="dxa"/>
            <w:tcBorders>
              <w:left w:val="single" w:sz="8" w:space="0" w:color="000000"/>
              <w:bottom w:val="single" w:sz="8" w:space="0" w:color="000000"/>
              <w:right w:val="single" w:sz="8" w:space="0" w:color="000000"/>
            </w:tcBorders>
          </w:tcPr>
          <w:p w:rsidR="00A42F75" w:rsidRPr="001B23E0" w:rsidRDefault="00A42F75">
            <w:pPr>
              <w:pStyle w:val="s1"/>
              <w:spacing w:before="0" w:beforeAutospacing="0" w:after="0" w:afterAutospacing="0"/>
              <w:jc w:val="both"/>
            </w:pPr>
            <w:r w:rsidRPr="001B23E0">
              <w:t>за ведение делопроизводства и бухгалтерского учета, в том числе по подсобному сельскому хозяйству</w:t>
            </w:r>
          </w:p>
        </w:tc>
        <w:tc>
          <w:tcPr>
            <w:tcW w:w="4175" w:type="dxa"/>
            <w:tcBorders>
              <w:bottom w:val="single" w:sz="8" w:space="0" w:color="000000"/>
              <w:right w:val="single" w:sz="8" w:space="0" w:color="000000"/>
            </w:tcBorders>
          </w:tcPr>
          <w:p w:rsidR="00A42F75" w:rsidRPr="001B23E0" w:rsidRDefault="00A42F75">
            <w:pPr>
              <w:pStyle w:val="s1"/>
              <w:spacing w:before="0" w:beforeAutospacing="0" w:after="0" w:afterAutospacing="0"/>
              <w:jc w:val="center"/>
            </w:pPr>
            <w:r w:rsidRPr="001B23E0">
              <w:t>до 0,15</w:t>
            </w:r>
          </w:p>
        </w:tc>
      </w:tr>
    </w:tbl>
    <w:p w:rsidR="00A4535B" w:rsidRPr="001B23E0" w:rsidRDefault="00A4535B" w:rsidP="00A95155">
      <w:pPr>
        <w:pStyle w:val="af7"/>
        <w:spacing w:before="0" w:beforeAutospacing="0" w:after="0" w:afterAutospacing="0"/>
      </w:pPr>
    </w:p>
    <w:p w:rsidR="00A4535B" w:rsidRPr="001B23E0" w:rsidRDefault="00A4535B" w:rsidP="00A4535B">
      <w:pPr>
        <w:ind w:firstLine="709"/>
        <w:jc w:val="both"/>
        <w:rPr>
          <w:sz w:val="24"/>
          <w:szCs w:val="24"/>
        </w:rPr>
      </w:pPr>
      <w:bookmarkStart w:id="6" w:name="sub_1102"/>
      <w:r w:rsidRPr="001B23E0">
        <w:rPr>
          <w:sz w:val="24"/>
          <w:szCs w:val="24"/>
        </w:rPr>
        <w:t>Педагогическим работникам за выполнение функций классного руководителя устанавливается выплата из расчета 40 рублей на одного обучающегося в городской местности и 71,43 рубля - в сельской местности, но не более 1000 рублей в месяц на одного педагогического работника.</w:t>
      </w:r>
    </w:p>
    <w:p w:rsidR="00A4535B" w:rsidRPr="001B23E0" w:rsidRDefault="00A4535B" w:rsidP="00A4535B">
      <w:pPr>
        <w:ind w:firstLine="709"/>
        <w:jc w:val="both"/>
        <w:rPr>
          <w:sz w:val="24"/>
          <w:szCs w:val="24"/>
        </w:rPr>
      </w:pPr>
      <w:bookmarkStart w:id="7" w:name="sub_1103"/>
      <w:bookmarkEnd w:id="6"/>
      <w:r w:rsidRPr="001B23E0">
        <w:rPr>
          <w:sz w:val="24"/>
          <w:szCs w:val="24"/>
        </w:rPr>
        <w:t>В классах (классах-комплектах) с наполняемостью менее 25 человек размер выплаты определяется пропорционально численности обучающихся из расчета на одного обучающегося:</w:t>
      </w:r>
    </w:p>
    <w:bookmarkEnd w:id="7"/>
    <w:p w:rsidR="00A4535B" w:rsidRPr="001B23E0" w:rsidRDefault="00A4535B" w:rsidP="00A4535B">
      <w:pPr>
        <w:ind w:firstLine="709"/>
        <w:jc w:val="both"/>
        <w:rPr>
          <w:sz w:val="24"/>
          <w:szCs w:val="24"/>
        </w:rPr>
      </w:pPr>
      <w:r w:rsidRPr="001B23E0">
        <w:rPr>
          <w:sz w:val="24"/>
          <w:szCs w:val="24"/>
        </w:rPr>
        <w:t>в специальных учебно-воспитательных учреждениях для обучающихся с девиантным (общественно опасным) поведением - 100 рублей;</w:t>
      </w:r>
    </w:p>
    <w:p w:rsidR="00A4535B" w:rsidRPr="001B23E0" w:rsidRDefault="00A4535B" w:rsidP="00A4535B">
      <w:pPr>
        <w:ind w:firstLine="709"/>
        <w:jc w:val="both"/>
        <w:rPr>
          <w:sz w:val="24"/>
          <w:szCs w:val="24"/>
        </w:rPr>
      </w:pPr>
      <w:r w:rsidRPr="001B23E0">
        <w:rPr>
          <w:sz w:val="24"/>
          <w:szCs w:val="24"/>
        </w:rPr>
        <w:t>в иных учреждениях:</w:t>
      </w:r>
    </w:p>
    <w:p w:rsidR="00A4535B" w:rsidRPr="001B23E0" w:rsidRDefault="00A4535B" w:rsidP="00A4535B">
      <w:pPr>
        <w:ind w:firstLine="709"/>
        <w:jc w:val="both"/>
        <w:rPr>
          <w:sz w:val="24"/>
          <w:szCs w:val="24"/>
        </w:rPr>
      </w:pPr>
      <w:r w:rsidRPr="001B23E0">
        <w:rPr>
          <w:sz w:val="24"/>
          <w:szCs w:val="24"/>
        </w:rPr>
        <w:t>в городской местности - 50 рублей;</w:t>
      </w:r>
    </w:p>
    <w:p w:rsidR="00A4535B" w:rsidRPr="001B23E0" w:rsidRDefault="00A4535B" w:rsidP="00A4535B">
      <w:pPr>
        <w:ind w:firstLine="709"/>
        <w:jc w:val="both"/>
        <w:rPr>
          <w:sz w:val="24"/>
          <w:szCs w:val="24"/>
        </w:rPr>
      </w:pPr>
      <w:r w:rsidRPr="001B23E0">
        <w:rPr>
          <w:sz w:val="24"/>
          <w:szCs w:val="24"/>
        </w:rPr>
        <w:t>в сельской местности - 71,43 рубля.</w:t>
      </w:r>
    </w:p>
    <w:p w:rsidR="001B23E0" w:rsidRPr="001B23E0" w:rsidRDefault="001B23E0" w:rsidP="001B23E0">
      <w:pPr>
        <w:autoSpaceDE w:val="0"/>
        <w:autoSpaceDN w:val="0"/>
        <w:adjustRightInd w:val="0"/>
        <w:jc w:val="both"/>
        <w:rPr>
          <w:sz w:val="24"/>
          <w:szCs w:val="24"/>
        </w:rPr>
      </w:pPr>
      <w:r w:rsidRPr="001B23E0">
        <w:rPr>
          <w:sz w:val="24"/>
          <w:szCs w:val="24"/>
        </w:rPr>
        <w:tab/>
        <w:t>Педагогическим  работникам, осуществляющим  классное руководство, </w:t>
      </w:r>
      <w:r w:rsidRPr="001B23E0">
        <w:rPr>
          <w:bCs/>
          <w:sz w:val="24"/>
          <w:szCs w:val="24"/>
        </w:rPr>
        <w:t>с 1 сентября 2020 года</w:t>
      </w:r>
      <w:r w:rsidRPr="001B23E0">
        <w:rPr>
          <w:sz w:val="24"/>
          <w:szCs w:val="24"/>
        </w:rPr>
        <w:t> выплачивается ежемесячное денежное вознаграждение в размере</w:t>
      </w:r>
      <w:r w:rsidRPr="001B23E0">
        <w:rPr>
          <w:bCs/>
          <w:sz w:val="24"/>
          <w:szCs w:val="24"/>
        </w:rPr>
        <w:t> </w:t>
      </w:r>
      <w:r w:rsidRPr="001B23E0">
        <w:rPr>
          <w:sz w:val="24"/>
          <w:szCs w:val="24"/>
        </w:rPr>
        <w:t xml:space="preserve">5000 рублей за каждый класс (класс-комплект) независимо от </w:t>
      </w:r>
      <w:r w:rsidRPr="001B23E0">
        <w:rPr>
          <w:bCs/>
          <w:sz w:val="24"/>
          <w:szCs w:val="24"/>
        </w:rPr>
        <w:t xml:space="preserve"> количества обучающихся</w:t>
      </w:r>
      <w:r w:rsidRPr="001B23E0">
        <w:rPr>
          <w:sz w:val="24"/>
          <w:szCs w:val="24"/>
        </w:rPr>
        <w:t> в классе, но не более двух выплат ежемесячного денежного вознаграждения одному педагогическому работнику при условии осуществления классного руководства в двух и более классах (классах – комплектах).</w:t>
      </w:r>
    </w:p>
    <w:p w:rsidR="009B74B3" w:rsidRPr="001B23E0" w:rsidRDefault="009B74B3" w:rsidP="00A4535B">
      <w:pPr>
        <w:pStyle w:val="af7"/>
        <w:spacing w:before="0" w:beforeAutospacing="0" w:after="0" w:afterAutospacing="0"/>
        <w:ind w:firstLine="709"/>
        <w:jc w:val="both"/>
      </w:pPr>
      <w:r w:rsidRPr="001B23E0">
        <w:t> </w:t>
      </w:r>
    </w:p>
    <w:p w:rsidR="0084565E" w:rsidRPr="001B23E0" w:rsidRDefault="0084565E" w:rsidP="00A95155">
      <w:pPr>
        <w:pStyle w:val="af7"/>
        <w:spacing w:before="0" w:beforeAutospacing="0" w:after="0" w:afterAutospacing="0"/>
      </w:pPr>
    </w:p>
    <w:p w:rsidR="00A4535B" w:rsidRPr="001B23E0" w:rsidRDefault="00A4535B" w:rsidP="00A95155">
      <w:pPr>
        <w:pStyle w:val="af7"/>
        <w:spacing w:before="0" w:beforeAutospacing="0" w:after="0" w:afterAutospacing="0"/>
      </w:pPr>
    </w:p>
    <w:p w:rsidR="0084565E" w:rsidRPr="001B23E0" w:rsidRDefault="0084565E" w:rsidP="00A95155">
      <w:pPr>
        <w:pStyle w:val="af7"/>
        <w:spacing w:before="0" w:beforeAutospacing="0" w:after="0" w:afterAutospacing="0"/>
      </w:pPr>
    </w:p>
    <w:p w:rsidR="0084565E" w:rsidRPr="001B23E0" w:rsidRDefault="0084565E" w:rsidP="00A95155">
      <w:pPr>
        <w:pStyle w:val="af7"/>
        <w:spacing w:before="0" w:beforeAutospacing="0" w:after="0" w:afterAutospacing="0"/>
      </w:pPr>
    </w:p>
    <w:p w:rsidR="0084565E" w:rsidRPr="001B23E0" w:rsidRDefault="0084565E" w:rsidP="00A95155">
      <w:pPr>
        <w:pStyle w:val="af7"/>
        <w:spacing w:before="0" w:beforeAutospacing="0" w:after="0" w:afterAutospacing="0"/>
      </w:pPr>
    </w:p>
    <w:p w:rsidR="0084565E" w:rsidRPr="001B23E0" w:rsidRDefault="0084565E" w:rsidP="00A95155">
      <w:pPr>
        <w:pStyle w:val="af7"/>
        <w:spacing w:before="0" w:beforeAutospacing="0" w:after="0" w:afterAutospacing="0"/>
      </w:pPr>
    </w:p>
    <w:p w:rsidR="0084565E" w:rsidRPr="001B23E0" w:rsidRDefault="0084565E" w:rsidP="00A95155">
      <w:pPr>
        <w:pStyle w:val="af7"/>
        <w:spacing w:before="0" w:beforeAutospacing="0" w:after="0" w:afterAutospacing="0"/>
      </w:pPr>
    </w:p>
    <w:p w:rsidR="0084565E" w:rsidRPr="001B23E0" w:rsidRDefault="0084565E" w:rsidP="00A95155">
      <w:pPr>
        <w:pStyle w:val="af7"/>
        <w:spacing w:before="0" w:beforeAutospacing="0" w:after="0" w:afterAutospacing="0"/>
      </w:pPr>
    </w:p>
    <w:p w:rsidR="0084565E" w:rsidRPr="001B23E0" w:rsidRDefault="0084565E" w:rsidP="00A95155">
      <w:pPr>
        <w:pStyle w:val="af7"/>
        <w:spacing w:before="0" w:beforeAutospacing="0" w:after="0" w:afterAutospacing="0"/>
      </w:pPr>
    </w:p>
    <w:p w:rsidR="0084565E" w:rsidRPr="001B23E0" w:rsidRDefault="0084565E" w:rsidP="00A95155">
      <w:pPr>
        <w:pStyle w:val="af7"/>
        <w:spacing w:before="0" w:beforeAutospacing="0" w:after="0" w:afterAutospacing="0"/>
      </w:pPr>
    </w:p>
    <w:p w:rsidR="0084565E" w:rsidRPr="001B23E0" w:rsidRDefault="0084565E" w:rsidP="00A95155">
      <w:pPr>
        <w:pStyle w:val="af7"/>
        <w:spacing w:before="0" w:beforeAutospacing="0" w:after="0" w:afterAutospacing="0"/>
      </w:pPr>
    </w:p>
    <w:p w:rsidR="0084565E" w:rsidRPr="001B23E0" w:rsidRDefault="0084565E" w:rsidP="00A95155">
      <w:pPr>
        <w:pStyle w:val="af7"/>
        <w:spacing w:before="0" w:beforeAutospacing="0" w:after="0" w:afterAutospacing="0"/>
      </w:pPr>
    </w:p>
    <w:p w:rsidR="0084565E" w:rsidRPr="001B23E0" w:rsidRDefault="0084565E" w:rsidP="00A95155">
      <w:pPr>
        <w:pStyle w:val="af7"/>
        <w:spacing w:before="0" w:beforeAutospacing="0" w:after="0" w:afterAutospacing="0"/>
      </w:pPr>
    </w:p>
    <w:p w:rsidR="0084565E" w:rsidRPr="001B23E0" w:rsidRDefault="0084565E" w:rsidP="00A95155">
      <w:pPr>
        <w:pStyle w:val="af7"/>
        <w:spacing w:before="0" w:beforeAutospacing="0" w:after="0" w:afterAutospacing="0"/>
      </w:pPr>
    </w:p>
    <w:p w:rsidR="0084565E" w:rsidRPr="001B23E0" w:rsidRDefault="0084565E" w:rsidP="00A95155">
      <w:pPr>
        <w:pStyle w:val="af7"/>
        <w:spacing w:before="0" w:beforeAutospacing="0" w:after="0" w:afterAutospacing="0"/>
      </w:pPr>
    </w:p>
    <w:p w:rsidR="0084565E" w:rsidRPr="001B23E0" w:rsidRDefault="0084565E" w:rsidP="00A95155">
      <w:pPr>
        <w:pStyle w:val="af7"/>
        <w:spacing w:before="0" w:beforeAutospacing="0" w:after="0" w:afterAutospacing="0"/>
      </w:pPr>
    </w:p>
    <w:p w:rsidR="0084565E" w:rsidRPr="001B23E0" w:rsidRDefault="0084565E" w:rsidP="00A95155">
      <w:pPr>
        <w:pStyle w:val="af7"/>
        <w:spacing w:before="0" w:beforeAutospacing="0" w:after="0" w:afterAutospacing="0"/>
      </w:pPr>
    </w:p>
    <w:p w:rsidR="0084565E" w:rsidRPr="001B23E0" w:rsidRDefault="0084565E" w:rsidP="00A95155">
      <w:pPr>
        <w:pStyle w:val="af7"/>
        <w:spacing w:before="0" w:beforeAutospacing="0" w:after="0" w:afterAutospacing="0"/>
      </w:pPr>
    </w:p>
    <w:p w:rsidR="00C455AC" w:rsidRPr="001B23E0" w:rsidRDefault="00C455AC" w:rsidP="00A95155">
      <w:pPr>
        <w:pStyle w:val="af7"/>
        <w:spacing w:before="0" w:beforeAutospacing="0" w:after="0" w:afterAutospacing="0"/>
      </w:pPr>
    </w:p>
    <w:p w:rsidR="0084565E" w:rsidRPr="001B23E0" w:rsidRDefault="0084565E" w:rsidP="00A95155">
      <w:pPr>
        <w:pStyle w:val="af7"/>
        <w:spacing w:before="0" w:beforeAutospacing="0" w:after="0" w:afterAutospacing="0"/>
      </w:pPr>
    </w:p>
    <w:p w:rsidR="0084565E" w:rsidRPr="001B23E0" w:rsidRDefault="0084565E" w:rsidP="00A95155">
      <w:pPr>
        <w:pStyle w:val="af7"/>
        <w:spacing w:before="0" w:beforeAutospacing="0" w:after="0" w:afterAutospacing="0"/>
      </w:pPr>
    </w:p>
    <w:p w:rsidR="00C76D28" w:rsidRPr="001B23E0" w:rsidRDefault="00C76D28" w:rsidP="00A95155">
      <w:pPr>
        <w:pStyle w:val="af7"/>
        <w:spacing w:before="0" w:beforeAutospacing="0" w:after="0" w:afterAutospacing="0"/>
      </w:pPr>
    </w:p>
    <w:p w:rsidR="00C76D28" w:rsidRDefault="00C76D28" w:rsidP="00A95155">
      <w:pPr>
        <w:pStyle w:val="af7"/>
        <w:spacing w:before="0" w:beforeAutospacing="0" w:after="0" w:afterAutospacing="0"/>
      </w:pPr>
    </w:p>
    <w:p w:rsidR="002C6D74" w:rsidRDefault="002C6D74" w:rsidP="00A95155">
      <w:pPr>
        <w:pStyle w:val="af7"/>
        <w:spacing w:before="0" w:beforeAutospacing="0" w:after="0" w:afterAutospacing="0"/>
      </w:pPr>
    </w:p>
    <w:p w:rsidR="002C6D74" w:rsidRDefault="002C6D74" w:rsidP="00A95155">
      <w:pPr>
        <w:pStyle w:val="af7"/>
        <w:spacing w:before="0" w:beforeAutospacing="0" w:after="0" w:afterAutospacing="0"/>
      </w:pPr>
    </w:p>
    <w:p w:rsidR="0084565E" w:rsidRDefault="0084565E" w:rsidP="00A95155">
      <w:pPr>
        <w:pStyle w:val="af7"/>
        <w:spacing w:before="0" w:beforeAutospacing="0" w:after="0" w:afterAutospacing="0"/>
      </w:pPr>
    </w:p>
    <w:p w:rsidR="009E4FF0" w:rsidRPr="001B23E0" w:rsidRDefault="009E4FF0" w:rsidP="00A95155">
      <w:pPr>
        <w:pStyle w:val="af7"/>
        <w:spacing w:before="0" w:beforeAutospacing="0" w:after="0" w:afterAutospacing="0"/>
      </w:pPr>
    </w:p>
    <w:p w:rsidR="0084565E" w:rsidRPr="001B23E0" w:rsidRDefault="0084565E" w:rsidP="00A95155">
      <w:pPr>
        <w:pStyle w:val="af7"/>
        <w:spacing w:before="0" w:beforeAutospacing="0" w:after="0" w:afterAutospacing="0"/>
        <w:rPr>
          <w:i/>
          <w:iCs/>
        </w:rPr>
      </w:pPr>
    </w:p>
    <w:p w:rsidR="009B74B3" w:rsidRPr="001B23E0" w:rsidRDefault="009B74B3" w:rsidP="009B74B3">
      <w:pPr>
        <w:pStyle w:val="s1"/>
        <w:spacing w:before="0" w:beforeAutospacing="0" w:after="0" w:afterAutospacing="0"/>
        <w:ind w:firstLine="680"/>
        <w:jc w:val="right"/>
      </w:pPr>
      <w:r w:rsidRPr="001B23E0">
        <w:rPr>
          <w:rStyle w:val="s10"/>
          <w:b/>
          <w:bCs/>
        </w:rPr>
        <w:lastRenderedPageBreak/>
        <w:t>Приложение N 2</w:t>
      </w:r>
    </w:p>
    <w:p w:rsidR="00893AC1" w:rsidRPr="001B23E0" w:rsidRDefault="00893AC1" w:rsidP="00893AC1">
      <w:pPr>
        <w:pStyle w:val="s1"/>
        <w:spacing w:before="0" w:beforeAutospacing="0" w:after="0" w:afterAutospacing="0"/>
        <w:ind w:firstLine="680"/>
        <w:jc w:val="right"/>
        <w:rPr>
          <w:rStyle w:val="s10"/>
          <w:b/>
          <w:bCs/>
        </w:rPr>
      </w:pPr>
      <w:r w:rsidRPr="001B23E0">
        <w:rPr>
          <w:rStyle w:val="link"/>
          <w:b/>
          <w:bCs/>
        </w:rPr>
        <w:t>к Положению о новой</w:t>
      </w:r>
      <w:r w:rsidRPr="001B23E0">
        <w:rPr>
          <w:rStyle w:val="s10"/>
          <w:b/>
          <w:bCs/>
        </w:rPr>
        <w:t xml:space="preserve"> системе оплаты </w:t>
      </w:r>
    </w:p>
    <w:p w:rsidR="00893AC1" w:rsidRPr="001B23E0" w:rsidRDefault="00893AC1" w:rsidP="00893AC1">
      <w:pPr>
        <w:pStyle w:val="s1"/>
        <w:spacing w:before="0" w:beforeAutospacing="0" w:after="0" w:afterAutospacing="0"/>
        <w:ind w:firstLine="680"/>
        <w:jc w:val="right"/>
        <w:rPr>
          <w:rStyle w:val="s10"/>
          <w:b/>
          <w:bCs/>
        </w:rPr>
      </w:pPr>
      <w:r w:rsidRPr="001B23E0">
        <w:rPr>
          <w:rStyle w:val="s10"/>
          <w:b/>
          <w:bCs/>
        </w:rPr>
        <w:t xml:space="preserve">труда работников муниципальных </w:t>
      </w:r>
    </w:p>
    <w:p w:rsidR="00893AC1" w:rsidRPr="001B23E0" w:rsidRDefault="00893AC1" w:rsidP="00893AC1">
      <w:pPr>
        <w:pStyle w:val="s1"/>
        <w:spacing w:before="0" w:beforeAutospacing="0" w:after="0" w:afterAutospacing="0"/>
        <w:ind w:firstLine="680"/>
        <w:jc w:val="right"/>
      </w:pPr>
      <w:r w:rsidRPr="001B23E0">
        <w:rPr>
          <w:rStyle w:val="s10"/>
          <w:b/>
          <w:bCs/>
        </w:rPr>
        <w:t>общеобразовательных учреждений</w:t>
      </w:r>
    </w:p>
    <w:p w:rsidR="009B74B3" w:rsidRPr="001B23E0" w:rsidRDefault="009B74B3" w:rsidP="009B74B3">
      <w:pPr>
        <w:pStyle w:val="af7"/>
        <w:spacing w:before="0" w:beforeAutospacing="0" w:after="0" w:afterAutospacing="0"/>
      </w:pPr>
      <w:r w:rsidRPr="001B23E0">
        <w:t> </w:t>
      </w:r>
    </w:p>
    <w:p w:rsidR="009B74B3" w:rsidRPr="001B23E0" w:rsidRDefault="00C455AC" w:rsidP="009B74B3">
      <w:pPr>
        <w:pStyle w:val="s3"/>
        <w:spacing w:before="0" w:beforeAutospacing="0" w:after="0" w:afterAutospacing="0"/>
        <w:jc w:val="center"/>
        <w:rPr>
          <w:b/>
          <w:bCs/>
        </w:rPr>
      </w:pPr>
      <w:r w:rsidRPr="001B23E0">
        <w:rPr>
          <w:b/>
          <w:bCs/>
        </w:rPr>
        <w:t>П</w:t>
      </w:r>
      <w:r w:rsidR="009B74B3" w:rsidRPr="001B23E0">
        <w:rPr>
          <w:b/>
          <w:bCs/>
        </w:rPr>
        <w:t>оложение</w:t>
      </w:r>
      <w:r w:rsidR="009B74B3" w:rsidRPr="001B23E0">
        <w:rPr>
          <w:rStyle w:val="apple-converted-space"/>
          <w:b/>
          <w:bCs/>
        </w:rPr>
        <w:t> </w:t>
      </w:r>
      <w:r w:rsidR="009B74B3" w:rsidRPr="001B23E0">
        <w:rPr>
          <w:b/>
          <w:bCs/>
        </w:rPr>
        <w:br/>
        <w:t>по установлению доплат педагогическим работникам за неаудиторную занятость</w:t>
      </w:r>
    </w:p>
    <w:p w:rsidR="009B74B3" w:rsidRPr="001B23E0" w:rsidRDefault="009B74B3" w:rsidP="009B74B3">
      <w:pPr>
        <w:pStyle w:val="af7"/>
        <w:spacing w:before="0" w:beforeAutospacing="0" w:after="0" w:afterAutospacing="0"/>
      </w:pPr>
      <w:r w:rsidRPr="001B23E0">
        <w:t> </w:t>
      </w:r>
    </w:p>
    <w:p w:rsidR="009B74B3" w:rsidRPr="001B23E0" w:rsidRDefault="009B74B3" w:rsidP="009B74B3">
      <w:pPr>
        <w:pStyle w:val="s1"/>
        <w:spacing w:before="0" w:beforeAutospacing="0" w:after="0" w:afterAutospacing="0"/>
        <w:ind w:firstLine="720"/>
        <w:jc w:val="both"/>
      </w:pPr>
      <w:r w:rsidRPr="001B23E0">
        <w:t>Доплата за неаудиторную заня</w:t>
      </w:r>
      <w:r w:rsidR="00D74703" w:rsidRPr="001B23E0">
        <w:t>тость (Днз) стимулирует педагогического работника</w:t>
      </w:r>
      <w:r w:rsidRPr="001B23E0">
        <w:t xml:space="preserve"> к повышению эффективности воспитательной работы и неаудиторной деятельности по предмету. Неаудиторная занятость включает следующие виды работы с обучающимися:</w:t>
      </w:r>
    </w:p>
    <w:p w:rsidR="009B74B3" w:rsidRPr="001B23E0" w:rsidRDefault="009B74B3" w:rsidP="009B74B3">
      <w:pPr>
        <w:pStyle w:val="s1"/>
        <w:spacing w:before="0" w:beforeAutospacing="0" w:after="0" w:afterAutospacing="0"/>
        <w:ind w:firstLine="720"/>
        <w:jc w:val="both"/>
      </w:pPr>
      <w:r w:rsidRPr="001B23E0">
        <w:t>а) осуществление функций классного руководителя;</w:t>
      </w:r>
    </w:p>
    <w:p w:rsidR="009B74B3" w:rsidRPr="001B23E0" w:rsidRDefault="009B74B3" w:rsidP="009B74B3">
      <w:pPr>
        <w:pStyle w:val="s1"/>
        <w:spacing w:before="0" w:beforeAutospacing="0" w:after="0" w:afterAutospacing="0"/>
        <w:ind w:firstLine="720"/>
        <w:jc w:val="both"/>
      </w:pPr>
      <w:r w:rsidRPr="001B23E0">
        <w:t>б) консультации и дополнительные занятия с обучающимися;</w:t>
      </w:r>
    </w:p>
    <w:p w:rsidR="009B74B3" w:rsidRPr="001B23E0" w:rsidRDefault="009B74B3" w:rsidP="009B74B3">
      <w:pPr>
        <w:pStyle w:val="s1"/>
        <w:spacing w:before="0" w:beforeAutospacing="0" w:after="0" w:afterAutospacing="0"/>
        <w:ind w:firstLine="720"/>
        <w:jc w:val="both"/>
      </w:pPr>
      <w:r w:rsidRPr="001B23E0">
        <w:t xml:space="preserve">в) неаудиторная предметная деятельность: подготовка </w:t>
      </w:r>
      <w:r w:rsidR="004659E2" w:rsidRPr="001B23E0">
        <w:t>обу</w:t>
      </w:r>
      <w:r w:rsidRPr="001B23E0">
        <w:t>ча</w:t>
      </w:r>
      <w:r w:rsidR="004659E2" w:rsidRPr="001B23E0">
        <w:t>ю</w:t>
      </w:r>
      <w:r w:rsidRPr="001B23E0">
        <w:t>щихся к олимпиадам, конкурсам, конференциям, смотрам и т.д.</w:t>
      </w:r>
    </w:p>
    <w:p w:rsidR="009B74B3" w:rsidRPr="001B23E0" w:rsidRDefault="009B74B3" w:rsidP="0084565E">
      <w:pPr>
        <w:pStyle w:val="s1"/>
        <w:spacing w:before="0" w:beforeAutospacing="0" w:after="0" w:afterAutospacing="0"/>
        <w:ind w:firstLine="720"/>
        <w:jc w:val="both"/>
      </w:pPr>
      <w:r w:rsidRPr="001B23E0">
        <w:t>Размер доплаты за неаудиторную занятость рассчитывается по формуле в соответствии с индивидуальным планом-графиком работы педаго</w:t>
      </w:r>
      <w:r w:rsidR="00D74703" w:rsidRPr="001B23E0">
        <w:t>гического работника</w:t>
      </w:r>
      <w:r w:rsidRPr="001B23E0">
        <w:t>:</w:t>
      </w:r>
    </w:p>
    <w:p w:rsidR="009B74B3" w:rsidRPr="001B23E0" w:rsidRDefault="009B74B3" w:rsidP="0084565E">
      <w:pPr>
        <w:pStyle w:val="HTML"/>
        <w:spacing w:line="216" w:lineRule="atLeast"/>
        <w:rPr>
          <w:rFonts w:ascii="Times New Roman" w:hAnsi="Times New Roman"/>
          <w:sz w:val="24"/>
          <w:szCs w:val="24"/>
        </w:rPr>
      </w:pPr>
      <w:r w:rsidRPr="001B23E0">
        <w:rPr>
          <w:rFonts w:ascii="Times New Roman" w:hAnsi="Times New Roman"/>
          <w:sz w:val="24"/>
          <w:szCs w:val="24"/>
        </w:rPr>
        <w:t>Днз = сумма (от i = 1 до 6) Стп х Чазi х Уi х А х Кi</w:t>
      </w:r>
    </w:p>
    <w:p w:rsidR="009B74B3" w:rsidRPr="001B23E0" w:rsidRDefault="009B74B3" w:rsidP="009B74B3">
      <w:pPr>
        <w:pStyle w:val="HTML"/>
        <w:spacing w:line="216" w:lineRule="atLeast"/>
        <w:rPr>
          <w:rFonts w:ascii="Times New Roman" w:hAnsi="Times New Roman"/>
          <w:sz w:val="24"/>
          <w:szCs w:val="24"/>
        </w:rPr>
      </w:pPr>
      <w:r w:rsidRPr="001B23E0">
        <w:rPr>
          <w:rFonts w:ascii="Times New Roman" w:hAnsi="Times New Roman"/>
          <w:sz w:val="24"/>
          <w:szCs w:val="24"/>
        </w:rPr>
        <w:t>Стп      - расчетная стоимость ученико-часа (руб./ученико-час);</w:t>
      </w:r>
    </w:p>
    <w:p w:rsidR="009B74B3" w:rsidRPr="001B23E0" w:rsidRDefault="009B74B3" w:rsidP="009B74B3">
      <w:pPr>
        <w:pStyle w:val="HTML"/>
        <w:spacing w:line="216" w:lineRule="atLeast"/>
        <w:rPr>
          <w:rFonts w:ascii="Times New Roman" w:hAnsi="Times New Roman"/>
          <w:sz w:val="24"/>
          <w:szCs w:val="24"/>
        </w:rPr>
      </w:pPr>
      <w:r w:rsidRPr="001B23E0">
        <w:rPr>
          <w:rFonts w:ascii="Times New Roman" w:hAnsi="Times New Roman"/>
          <w:sz w:val="24"/>
          <w:szCs w:val="24"/>
        </w:rPr>
        <w:t>Чазi     - количество  часов в    месяц    по      каждой    составляющей</w:t>
      </w:r>
    </w:p>
    <w:p w:rsidR="009B74B3" w:rsidRPr="001B23E0" w:rsidRDefault="009B74B3" w:rsidP="009B74B3">
      <w:pPr>
        <w:pStyle w:val="HTML"/>
        <w:spacing w:line="216" w:lineRule="atLeast"/>
        <w:rPr>
          <w:rFonts w:ascii="Times New Roman" w:hAnsi="Times New Roman"/>
          <w:sz w:val="24"/>
          <w:szCs w:val="24"/>
        </w:rPr>
      </w:pPr>
      <w:r w:rsidRPr="001B23E0">
        <w:rPr>
          <w:rFonts w:ascii="Times New Roman" w:hAnsi="Times New Roman"/>
          <w:sz w:val="24"/>
          <w:szCs w:val="24"/>
        </w:rPr>
        <w:t xml:space="preserve">           неаудиторной занятости;</w:t>
      </w:r>
    </w:p>
    <w:p w:rsidR="009B74B3" w:rsidRPr="001B23E0" w:rsidRDefault="009B74B3" w:rsidP="009B74B3">
      <w:pPr>
        <w:pStyle w:val="HTML"/>
        <w:spacing w:line="216" w:lineRule="atLeast"/>
        <w:rPr>
          <w:rFonts w:ascii="Times New Roman" w:hAnsi="Times New Roman"/>
          <w:sz w:val="24"/>
          <w:szCs w:val="24"/>
        </w:rPr>
      </w:pPr>
      <w:r w:rsidRPr="001B23E0">
        <w:rPr>
          <w:rFonts w:ascii="Times New Roman" w:hAnsi="Times New Roman"/>
          <w:sz w:val="24"/>
          <w:szCs w:val="24"/>
        </w:rPr>
        <w:t>Уi       - количество     обучающихся по каждой составляющей неаудиторной</w:t>
      </w:r>
    </w:p>
    <w:p w:rsidR="009B74B3" w:rsidRPr="001B23E0" w:rsidRDefault="009B74B3" w:rsidP="009B74B3">
      <w:pPr>
        <w:pStyle w:val="HTML"/>
        <w:spacing w:line="216" w:lineRule="atLeast"/>
        <w:rPr>
          <w:rFonts w:ascii="Times New Roman" w:hAnsi="Times New Roman"/>
          <w:sz w:val="24"/>
          <w:szCs w:val="24"/>
        </w:rPr>
      </w:pPr>
      <w:r w:rsidRPr="001B23E0">
        <w:rPr>
          <w:rFonts w:ascii="Times New Roman" w:hAnsi="Times New Roman"/>
          <w:sz w:val="24"/>
          <w:szCs w:val="24"/>
        </w:rPr>
        <w:t xml:space="preserve">           занятости;</w:t>
      </w:r>
    </w:p>
    <w:p w:rsidR="009B74B3" w:rsidRPr="001B23E0" w:rsidRDefault="009B74B3" w:rsidP="009B74B3">
      <w:pPr>
        <w:pStyle w:val="HTML"/>
        <w:spacing w:line="216" w:lineRule="atLeast"/>
        <w:rPr>
          <w:rFonts w:ascii="Times New Roman" w:hAnsi="Times New Roman"/>
          <w:sz w:val="24"/>
          <w:szCs w:val="24"/>
        </w:rPr>
      </w:pPr>
      <w:r w:rsidRPr="001B23E0">
        <w:rPr>
          <w:rFonts w:ascii="Times New Roman" w:hAnsi="Times New Roman"/>
          <w:sz w:val="24"/>
          <w:szCs w:val="24"/>
        </w:rPr>
        <w:t>А        - повышающий     коэффициент    за квалификационную    категорию</w:t>
      </w:r>
    </w:p>
    <w:p w:rsidR="009B74B3" w:rsidRPr="001B23E0" w:rsidRDefault="00D74703" w:rsidP="009B74B3">
      <w:pPr>
        <w:pStyle w:val="HTML"/>
        <w:spacing w:line="216" w:lineRule="atLeast"/>
        <w:rPr>
          <w:rFonts w:ascii="Times New Roman" w:hAnsi="Times New Roman"/>
          <w:sz w:val="24"/>
          <w:szCs w:val="24"/>
        </w:rPr>
      </w:pPr>
      <w:r w:rsidRPr="001B23E0">
        <w:rPr>
          <w:rFonts w:ascii="Times New Roman" w:hAnsi="Times New Roman"/>
          <w:sz w:val="24"/>
          <w:szCs w:val="24"/>
        </w:rPr>
        <w:t xml:space="preserve">           педагогического работника</w:t>
      </w:r>
      <w:r w:rsidR="009B74B3" w:rsidRPr="001B23E0">
        <w:rPr>
          <w:rFonts w:ascii="Times New Roman" w:hAnsi="Times New Roman"/>
          <w:sz w:val="24"/>
          <w:szCs w:val="24"/>
        </w:rPr>
        <w:t>;</w:t>
      </w:r>
    </w:p>
    <w:p w:rsidR="009B74B3" w:rsidRPr="001B23E0" w:rsidRDefault="009B74B3" w:rsidP="0084565E">
      <w:pPr>
        <w:pStyle w:val="HTML"/>
        <w:spacing w:line="216" w:lineRule="atLeast"/>
        <w:rPr>
          <w:rFonts w:ascii="Times New Roman" w:hAnsi="Times New Roman"/>
          <w:sz w:val="24"/>
          <w:szCs w:val="24"/>
        </w:rPr>
      </w:pPr>
      <w:r w:rsidRPr="001B23E0">
        <w:rPr>
          <w:rFonts w:ascii="Times New Roman" w:hAnsi="Times New Roman"/>
          <w:sz w:val="24"/>
          <w:szCs w:val="24"/>
        </w:rPr>
        <w:t>Ki       - коэффициент за каждую составляющую неаудиторной занятости.</w:t>
      </w:r>
    </w:p>
    <w:p w:rsidR="00D74703" w:rsidRPr="001B23E0" w:rsidRDefault="00D74703" w:rsidP="0084565E">
      <w:pPr>
        <w:pStyle w:val="s1"/>
        <w:spacing w:before="0" w:beforeAutospacing="0" w:after="0" w:afterAutospacing="0"/>
        <w:ind w:firstLine="720"/>
        <w:jc w:val="both"/>
      </w:pPr>
    </w:p>
    <w:p w:rsidR="009B74B3" w:rsidRPr="001B23E0" w:rsidRDefault="009B74B3" w:rsidP="0084565E">
      <w:pPr>
        <w:pStyle w:val="s1"/>
        <w:spacing w:before="0" w:beforeAutospacing="0" w:after="0" w:afterAutospacing="0"/>
        <w:ind w:firstLine="720"/>
        <w:jc w:val="both"/>
      </w:pPr>
      <w:r w:rsidRPr="001B23E0">
        <w:t>Индивидуальный план-график работы педагог</w:t>
      </w:r>
      <w:r w:rsidR="00D74703" w:rsidRPr="001B23E0">
        <w:t>ического работника</w:t>
      </w:r>
      <w:r w:rsidRPr="001B23E0">
        <w:t xml:space="preserve"> утверждается руководителем учреждения.</w:t>
      </w:r>
    </w:p>
    <w:p w:rsidR="009B74B3" w:rsidRPr="001B23E0" w:rsidRDefault="009B74B3" w:rsidP="009B74B3">
      <w:pPr>
        <w:pStyle w:val="s3"/>
        <w:spacing w:before="0" w:beforeAutospacing="0" w:after="0" w:afterAutospacing="0"/>
        <w:jc w:val="center"/>
        <w:rPr>
          <w:b/>
          <w:bCs/>
        </w:rPr>
      </w:pPr>
      <w:r w:rsidRPr="001B23E0">
        <w:rPr>
          <w:b/>
          <w:bCs/>
        </w:rPr>
        <w:t>Составляющие неаудиторной занятости педагогических работников</w:t>
      </w:r>
    </w:p>
    <w:p w:rsidR="009B74B3" w:rsidRPr="001B23E0" w:rsidRDefault="009B74B3" w:rsidP="009B74B3">
      <w:pPr>
        <w:pStyle w:val="af7"/>
        <w:spacing w:before="0" w:beforeAutospacing="0" w:after="0" w:afterAutospacing="0"/>
      </w:pPr>
      <w:r w:rsidRPr="001B23E0">
        <w:t> </w:t>
      </w:r>
    </w:p>
    <w:tbl>
      <w:tblPr>
        <w:tblW w:w="10185" w:type="dxa"/>
        <w:tblCellSpacing w:w="15" w:type="dxa"/>
        <w:tblCellMar>
          <w:top w:w="15" w:type="dxa"/>
          <w:left w:w="15" w:type="dxa"/>
          <w:bottom w:w="15" w:type="dxa"/>
          <w:right w:w="15" w:type="dxa"/>
        </w:tblCellMar>
        <w:tblLook w:val="04A0" w:firstRow="1" w:lastRow="0" w:firstColumn="1" w:lastColumn="0" w:noHBand="0" w:noVBand="1"/>
      </w:tblPr>
      <w:tblGrid>
        <w:gridCol w:w="984"/>
        <w:gridCol w:w="6764"/>
        <w:gridCol w:w="2437"/>
      </w:tblGrid>
      <w:tr w:rsidR="001B23E0" w:rsidRPr="001B23E0">
        <w:trPr>
          <w:tblCellSpacing w:w="15" w:type="dxa"/>
        </w:trPr>
        <w:tc>
          <w:tcPr>
            <w:tcW w:w="945" w:type="dxa"/>
            <w:tcBorders>
              <w:top w:val="single" w:sz="8" w:space="0" w:color="000000"/>
              <w:left w:val="single" w:sz="8" w:space="0" w:color="000000"/>
              <w:bottom w:val="single" w:sz="8" w:space="0" w:color="000000"/>
              <w:right w:val="single" w:sz="8" w:space="0" w:color="000000"/>
            </w:tcBorders>
          </w:tcPr>
          <w:p w:rsidR="009B74B3" w:rsidRPr="001B23E0" w:rsidRDefault="009B74B3">
            <w:pPr>
              <w:pStyle w:val="s1"/>
              <w:spacing w:before="0" w:beforeAutospacing="0" w:after="0" w:afterAutospacing="0"/>
              <w:jc w:val="center"/>
              <w:rPr>
                <w:b/>
              </w:rPr>
            </w:pPr>
            <w:r w:rsidRPr="001B23E0">
              <w:rPr>
                <w:b/>
              </w:rPr>
              <w:t>N (i)</w:t>
            </w:r>
          </w:p>
        </w:tc>
        <w:tc>
          <w:tcPr>
            <w:tcW w:w="6780" w:type="dxa"/>
            <w:tcBorders>
              <w:top w:val="single" w:sz="8" w:space="0" w:color="000000"/>
              <w:bottom w:val="single" w:sz="8" w:space="0" w:color="000000"/>
              <w:right w:val="single" w:sz="8" w:space="0" w:color="000000"/>
            </w:tcBorders>
          </w:tcPr>
          <w:p w:rsidR="009B74B3" w:rsidRPr="001B23E0" w:rsidRDefault="009B74B3">
            <w:pPr>
              <w:pStyle w:val="s1"/>
              <w:spacing w:before="0" w:beforeAutospacing="0" w:after="0" w:afterAutospacing="0"/>
              <w:jc w:val="center"/>
              <w:rPr>
                <w:b/>
              </w:rPr>
            </w:pPr>
            <w:r w:rsidRPr="001B23E0">
              <w:rPr>
                <w:b/>
              </w:rPr>
              <w:t>Составляющая неаудиторной занятости</w:t>
            </w:r>
          </w:p>
        </w:tc>
        <w:tc>
          <w:tcPr>
            <w:tcW w:w="2385" w:type="dxa"/>
            <w:tcBorders>
              <w:top w:val="single" w:sz="8" w:space="0" w:color="000000"/>
              <w:bottom w:val="single" w:sz="8" w:space="0" w:color="000000"/>
              <w:right w:val="single" w:sz="8" w:space="0" w:color="000000"/>
            </w:tcBorders>
          </w:tcPr>
          <w:p w:rsidR="009B74B3" w:rsidRPr="001B23E0" w:rsidRDefault="009B74B3">
            <w:pPr>
              <w:pStyle w:val="s1"/>
              <w:spacing w:before="0" w:beforeAutospacing="0" w:after="0" w:afterAutospacing="0"/>
              <w:jc w:val="center"/>
              <w:rPr>
                <w:b/>
              </w:rPr>
            </w:pPr>
            <w:r w:rsidRPr="001B23E0">
              <w:rPr>
                <w:b/>
              </w:rPr>
              <w:t>Коэффициент (Ki)</w:t>
            </w:r>
          </w:p>
        </w:tc>
      </w:tr>
      <w:tr w:rsidR="001B23E0" w:rsidRPr="001B23E0">
        <w:trPr>
          <w:tblCellSpacing w:w="15" w:type="dxa"/>
        </w:trPr>
        <w:tc>
          <w:tcPr>
            <w:tcW w:w="945" w:type="dxa"/>
            <w:tcBorders>
              <w:left w:val="single" w:sz="8" w:space="0" w:color="000000"/>
              <w:bottom w:val="single" w:sz="8" w:space="0" w:color="000000"/>
              <w:right w:val="single" w:sz="8" w:space="0" w:color="000000"/>
            </w:tcBorders>
          </w:tcPr>
          <w:p w:rsidR="009B74B3" w:rsidRPr="001B23E0" w:rsidRDefault="009B74B3">
            <w:pPr>
              <w:pStyle w:val="s1"/>
              <w:spacing w:before="0" w:beforeAutospacing="0" w:after="0" w:afterAutospacing="0"/>
              <w:jc w:val="center"/>
            </w:pPr>
            <w:r w:rsidRPr="001B23E0">
              <w:t>1.</w:t>
            </w:r>
          </w:p>
        </w:tc>
        <w:tc>
          <w:tcPr>
            <w:tcW w:w="6780" w:type="dxa"/>
            <w:tcBorders>
              <w:bottom w:val="single" w:sz="8" w:space="0" w:color="000000"/>
              <w:right w:val="single" w:sz="8" w:space="0" w:color="000000"/>
            </w:tcBorders>
          </w:tcPr>
          <w:p w:rsidR="009B74B3" w:rsidRPr="001B23E0" w:rsidRDefault="009B74B3">
            <w:pPr>
              <w:pStyle w:val="s16"/>
              <w:spacing w:before="0" w:beforeAutospacing="0" w:after="0" w:afterAutospacing="0"/>
            </w:pPr>
            <w:r w:rsidRPr="001B23E0">
              <w:t>Подготовка и проведение педагогическими работниками, осуществляющими функции классного руководителя, культурно-массовой работы с обучающимися (посещение театров, кинотеатров, музеев, выставок, организация туристических походов, конкурсов, смотров, творческих и праздничных мероприятий)</w:t>
            </w:r>
          </w:p>
        </w:tc>
        <w:tc>
          <w:tcPr>
            <w:tcW w:w="2385" w:type="dxa"/>
            <w:tcBorders>
              <w:bottom w:val="single" w:sz="8" w:space="0" w:color="000000"/>
              <w:right w:val="single" w:sz="8" w:space="0" w:color="000000"/>
            </w:tcBorders>
          </w:tcPr>
          <w:p w:rsidR="009B74B3" w:rsidRPr="001B23E0" w:rsidRDefault="009B74B3">
            <w:pPr>
              <w:pStyle w:val="s1"/>
              <w:spacing w:before="0" w:beforeAutospacing="0" w:after="0" w:afterAutospacing="0"/>
              <w:jc w:val="center"/>
            </w:pPr>
            <w:r w:rsidRPr="001B23E0">
              <w:t>до 1</w:t>
            </w:r>
          </w:p>
        </w:tc>
      </w:tr>
      <w:tr w:rsidR="001B23E0" w:rsidRPr="001B23E0">
        <w:trPr>
          <w:tblCellSpacing w:w="15" w:type="dxa"/>
        </w:trPr>
        <w:tc>
          <w:tcPr>
            <w:tcW w:w="945" w:type="dxa"/>
            <w:tcBorders>
              <w:left w:val="single" w:sz="8" w:space="0" w:color="000000"/>
              <w:bottom w:val="single" w:sz="8" w:space="0" w:color="000000"/>
              <w:right w:val="single" w:sz="8" w:space="0" w:color="000000"/>
            </w:tcBorders>
          </w:tcPr>
          <w:p w:rsidR="009B74B3" w:rsidRPr="001B23E0" w:rsidRDefault="009B74B3">
            <w:pPr>
              <w:pStyle w:val="s1"/>
              <w:spacing w:before="0" w:beforeAutospacing="0" w:after="0" w:afterAutospacing="0"/>
              <w:jc w:val="center"/>
            </w:pPr>
            <w:r w:rsidRPr="001B23E0">
              <w:t>2.</w:t>
            </w:r>
          </w:p>
        </w:tc>
        <w:tc>
          <w:tcPr>
            <w:tcW w:w="6780" w:type="dxa"/>
            <w:tcBorders>
              <w:bottom w:val="single" w:sz="8" w:space="0" w:color="000000"/>
              <w:right w:val="single" w:sz="8" w:space="0" w:color="000000"/>
            </w:tcBorders>
          </w:tcPr>
          <w:p w:rsidR="009B74B3" w:rsidRPr="001B23E0" w:rsidRDefault="009B74B3">
            <w:pPr>
              <w:pStyle w:val="s16"/>
              <w:spacing w:before="0" w:beforeAutospacing="0" w:after="0" w:afterAutospacing="0"/>
            </w:pPr>
            <w:r w:rsidRPr="001B23E0">
              <w:t>Проведение родительских собраний и работа с родителями</w:t>
            </w:r>
          </w:p>
        </w:tc>
        <w:tc>
          <w:tcPr>
            <w:tcW w:w="2385" w:type="dxa"/>
            <w:tcBorders>
              <w:bottom w:val="single" w:sz="8" w:space="0" w:color="000000"/>
              <w:right w:val="single" w:sz="8" w:space="0" w:color="000000"/>
            </w:tcBorders>
          </w:tcPr>
          <w:p w:rsidR="009B74B3" w:rsidRPr="001B23E0" w:rsidRDefault="009B74B3">
            <w:pPr>
              <w:pStyle w:val="s1"/>
              <w:spacing w:before="0" w:beforeAutospacing="0" w:after="0" w:afterAutospacing="0"/>
              <w:jc w:val="center"/>
            </w:pPr>
            <w:r w:rsidRPr="001B23E0">
              <w:t>до 1</w:t>
            </w:r>
          </w:p>
        </w:tc>
      </w:tr>
      <w:tr w:rsidR="001B23E0" w:rsidRPr="001B23E0">
        <w:trPr>
          <w:tblCellSpacing w:w="15" w:type="dxa"/>
        </w:trPr>
        <w:tc>
          <w:tcPr>
            <w:tcW w:w="945" w:type="dxa"/>
            <w:tcBorders>
              <w:left w:val="single" w:sz="8" w:space="0" w:color="000000"/>
              <w:bottom w:val="single" w:sz="8" w:space="0" w:color="000000"/>
              <w:right w:val="single" w:sz="8" w:space="0" w:color="000000"/>
            </w:tcBorders>
          </w:tcPr>
          <w:p w:rsidR="009B74B3" w:rsidRPr="001B23E0" w:rsidRDefault="009B74B3">
            <w:pPr>
              <w:pStyle w:val="s1"/>
              <w:spacing w:before="0" w:beforeAutospacing="0" w:after="0" w:afterAutospacing="0"/>
              <w:jc w:val="center"/>
            </w:pPr>
            <w:r w:rsidRPr="001B23E0">
              <w:t>3.</w:t>
            </w:r>
          </w:p>
        </w:tc>
        <w:tc>
          <w:tcPr>
            <w:tcW w:w="6780" w:type="dxa"/>
            <w:tcBorders>
              <w:bottom w:val="single" w:sz="8" w:space="0" w:color="000000"/>
              <w:right w:val="single" w:sz="8" w:space="0" w:color="000000"/>
            </w:tcBorders>
          </w:tcPr>
          <w:p w:rsidR="009B74B3" w:rsidRPr="001B23E0" w:rsidRDefault="009B74B3">
            <w:pPr>
              <w:pStyle w:val="s16"/>
              <w:spacing w:before="0" w:beforeAutospacing="0" w:after="0" w:afterAutospacing="0"/>
            </w:pPr>
            <w:r w:rsidRPr="001B23E0">
              <w:t>Кружковая работа</w:t>
            </w:r>
          </w:p>
        </w:tc>
        <w:tc>
          <w:tcPr>
            <w:tcW w:w="2400" w:type="dxa"/>
            <w:tcBorders>
              <w:bottom w:val="single" w:sz="8" w:space="0" w:color="000000"/>
            </w:tcBorders>
          </w:tcPr>
          <w:p w:rsidR="009B74B3" w:rsidRPr="001B23E0" w:rsidRDefault="009B74B3">
            <w:pPr>
              <w:pStyle w:val="s1"/>
              <w:spacing w:before="0" w:beforeAutospacing="0" w:after="0" w:afterAutospacing="0"/>
              <w:jc w:val="center"/>
            </w:pPr>
            <w:r w:rsidRPr="001B23E0">
              <w:t>до 1</w:t>
            </w:r>
          </w:p>
        </w:tc>
      </w:tr>
      <w:tr w:rsidR="001B23E0" w:rsidRPr="001B23E0">
        <w:trPr>
          <w:tblCellSpacing w:w="15" w:type="dxa"/>
        </w:trPr>
        <w:tc>
          <w:tcPr>
            <w:tcW w:w="945" w:type="dxa"/>
            <w:tcBorders>
              <w:left w:val="single" w:sz="8" w:space="0" w:color="000000"/>
              <w:bottom w:val="single" w:sz="8" w:space="0" w:color="000000"/>
              <w:right w:val="single" w:sz="8" w:space="0" w:color="000000"/>
            </w:tcBorders>
          </w:tcPr>
          <w:p w:rsidR="009B74B3" w:rsidRPr="001B23E0" w:rsidRDefault="009B74B3">
            <w:pPr>
              <w:pStyle w:val="s1"/>
              <w:spacing w:before="0" w:beforeAutospacing="0" w:after="0" w:afterAutospacing="0"/>
              <w:jc w:val="center"/>
            </w:pPr>
            <w:r w:rsidRPr="001B23E0">
              <w:t>4.</w:t>
            </w:r>
          </w:p>
        </w:tc>
        <w:tc>
          <w:tcPr>
            <w:tcW w:w="6780" w:type="dxa"/>
            <w:tcBorders>
              <w:bottom w:val="single" w:sz="8" w:space="0" w:color="000000"/>
              <w:right w:val="single" w:sz="8" w:space="0" w:color="000000"/>
            </w:tcBorders>
          </w:tcPr>
          <w:p w:rsidR="009B74B3" w:rsidRPr="001B23E0" w:rsidRDefault="009B74B3">
            <w:pPr>
              <w:pStyle w:val="s16"/>
              <w:spacing w:before="0" w:beforeAutospacing="0" w:after="0" w:afterAutospacing="0"/>
            </w:pPr>
            <w:r w:rsidRPr="001B23E0">
              <w:t>Подготовка призеров муниципальных, региональных, всероссийских олимпиад, конкурсов, соревнований, смотров и т.п.</w:t>
            </w:r>
          </w:p>
        </w:tc>
        <w:tc>
          <w:tcPr>
            <w:tcW w:w="2385" w:type="dxa"/>
            <w:tcBorders>
              <w:bottom w:val="single" w:sz="8" w:space="0" w:color="000000"/>
              <w:right w:val="single" w:sz="8" w:space="0" w:color="000000"/>
            </w:tcBorders>
          </w:tcPr>
          <w:p w:rsidR="009B74B3" w:rsidRPr="001B23E0" w:rsidRDefault="009B74B3">
            <w:pPr>
              <w:pStyle w:val="s1"/>
              <w:spacing w:before="0" w:beforeAutospacing="0" w:after="0" w:afterAutospacing="0"/>
              <w:jc w:val="center"/>
            </w:pPr>
            <w:r w:rsidRPr="001B23E0">
              <w:t>до 1,2-1,5</w:t>
            </w:r>
          </w:p>
        </w:tc>
      </w:tr>
      <w:tr w:rsidR="001B23E0" w:rsidRPr="001B23E0">
        <w:trPr>
          <w:tblCellSpacing w:w="15" w:type="dxa"/>
        </w:trPr>
        <w:tc>
          <w:tcPr>
            <w:tcW w:w="945" w:type="dxa"/>
            <w:tcBorders>
              <w:left w:val="single" w:sz="8" w:space="0" w:color="000000"/>
              <w:bottom w:val="single" w:sz="8" w:space="0" w:color="000000"/>
              <w:right w:val="single" w:sz="8" w:space="0" w:color="000000"/>
            </w:tcBorders>
          </w:tcPr>
          <w:p w:rsidR="009B74B3" w:rsidRPr="001B23E0" w:rsidRDefault="009B74B3">
            <w:pPr>
              <w:pStyle w:val="s1"/>
              <w:spacing w:before="0" w:beforeAutospacing="0" w:after="0" w:afterAutospacing="0"/>
              <w:jc w:val="center"/>
            </w:pPr>
            <w:r w:rsidRPr="001B23E0">
              <w:t>5.</w:t>
            </w:r>
          </w:p>
        </w:tc>
        <w:tc>
          <w:tcPr>
            <w:tcW w:w="6780" w:type="dxa"/>
            <w:tcBorders>
              <w:bottom w:val="single" w:sz="8" w:space="0" w:color="000000"/>
              <w:right w:val="single" w:sz="8" w:space="0" w:color="000000"/>
            </w:tcBorders>
          </w:tcPr>
          <w:p w:rsidR="009B74B3" w:rsidRPr="001B23E0" w:rsidRDefault="009B74B3">
            <w:pPr>
              <w:pStyle w:val="s16"/>
              <w:spacing w:before="0" w:beforeAutospacing="0" w:after="0" w:afterAutospacing="0"/>
            </w:pPr>
            <w:r w:rsidRPr="001B23E0">
              <w:t>Консультации и дополнительные занятия с обучающимися</w:t>
            </w:r>
          </w:p>
        </w:tc>
        <w:tc>
          <w:tcPr>
            <w:tcW w:w="2385" w:type="dxa"/>
            <w:tcBorders>
              <w:bottom w:val="single" w:sz="8" w:space="0" w:color="000000"/>
              <w:right w:val="single" w:sz="8" w:space="0" w:color="000000"/>
            </w:tcBorders>
          </w:tcPr>
          <w:p w:rsidR="009B74B3" w:rsidRPr="001B23E0" w:rsidRDefault="009B74B3">
            <w:pPr>
              <w:pStyle w:val="s1"/>
              <w:spacing w:before="0" w:beforeAutospacing="0" w:after="0" w:afterAutospacing="0"/>
              <w:jc w:val="center"/>
            </w:pPr>
            <w:r w:rsidRPr="001B23E0">
              <w:t>до 0,5</w:t>
            </w:r>
          </w:p>
        </w:tc>
      </w:tr>
      <w:tr w:rsidR="001B23E0" w:rsidRPr="001B23E0">
        <w:trPr>
          <w:tblCellSpacing w:w="15" w:type="dxa"/>
        </w:trPr>
        <w:tc>
          <w:tcPr>
            <w:tcW w:w="945" w:type="dxa"/>
            <w:tcBorders>
              <w:left w:val="single" w:sz="8" w:space="0" w:color="000000"/>
              <w:bottom w:val="single" w:sz="8" w:space="0" w:color="000000"/>
              <w:right w:val="single" w:sz="8" w:space="0" w:color="000000"/>
            </w:tcBorders>
          </w:tcPr>
          <w:p w:rsidR="009B74B3" w:rsidRPr="001B23E0" w:rsidRDefault="009B74B3">
            <w:pPr>
              <w:pStyle w:val="s1"/>
              <w:spacing w:before="0" w:beforeAutospacing="0" w:after="0" w:afterAutospacing="0"/>
              <w:jc w:val="center"/>
            </w:pPr>
            <w:r w:rsidRPr="001B23E0">
              <w:t>6.</w:t>
            </w:r>
          </w:p>
        </w:tc>
        <w:tc>
          <w:tcPr>
            <w:tcW w:w="6780" w:type="dxa"/>
            <w:tcBorders>
              <w:bottom w:val="single" w:sz="8" w:space="0" w:color="000000"/>
              <w:right w:val="single" w:sz="8" w:space="0" w:color="000000"/>
            </w:tcBorders>
          </w:tcPr>
          <w:p w:rsidR="009B74B3" w:rsidRPr="001B23E0" w:rsidRDefault="009B74B3">
            <w:pPr>
              <w:pStyle w:val="s16"/>
              <w:spacing w:before="0" w:beforeAutospacing="0" w:after="0" w:afterAutospacing="0"/>
            </w:pPr>
            <w:r w:rsidRPr="001B23E0">
              <w:t>Подготовка дидактических материалов и наглядных пособий к урокам</w:t>
            </w:r>
          </w:p>
        </w:tc>
        <w:tc>
          <w:tcPr>
            <w:tcW w:w="2385" w:type="dxa"/>
            <w:tcBorders>
              <w:bottom w:val="single" w:sz="8" w:space="0" w:color="000000"/>
              <w:right w:val="single" w:sz="8" w:space="0" w:color="000000"/>
            </w:tcBorders>
          </w:tcPr>
          <w:p w:rsidR="009B74B3" w:rsidRPr="001B23E0" w:rsidRDefault="009B74B3">
            <w:pPr>
              <w:pStyle w:val="s1"/>
              <w:spacing w:before="0" w:beforeAutospacing="0" w:after="0" w:afterAutospacing="0"/>
              <w:jc w:val="center"/>
            </w:pPr>
            <w:r w:rsidRPr="001B23E0">
              <w:t>до 0,03</w:t>
            </w:r>
          </w:p>
        </w:tc>
      </w:tr>
      <w:tr w:rsidR="001B23E0" w:rsidRPr="001B23E0">
        <w:trPr>
          <w:tblCellSpacing w:w="15" w:type="dxa"/>
        </w:trPr>
        <w:tc>
          <w:tcPr>
            <w:tcW w:w="945" w:type="dxa"/>
            <w:tcBorders>
              <w:left w:val="single" w:sz="8" w:space="0" w:color="000000"/>
              <w:bottom w:val="single" w:sz="8" w:space="0" w:color="000000"/>
              <w:right w:val="single" w:sz="8" w:space="0" w:color="000000"/>
            </w:tcBorders>
          </w:tcPr>
          <w:p w:rsidR="009B74B3" w:rsidRPr="001B23E0" w:rsidRDefault="009B74B3">
            <w:pPr>
              <w:pStyle w:val="s1"/>
              <w:spacing w:before="0" w:beforeAutospacing="0" w:after="0" w:afterAutospacing="0"/>
              <w:jc w:val="center"/>
            </w:pPr>
            <w:r w:rsidRPr="001B23E0">
              <w:t>7.</w:t>
            </w:r>
          </w:p>
        </w:tc>
        <w:tc>
          <w:tcPr>
            <w:tcW w:w="6780" w:type="dxa"/>
            <w:tcBorders>
              <w:bottom w:val="single" w:sz="8" w:space="0" w:color="000000"/>
              <w:right w:val="single" w:sz="8" w:space="0" w:color="000000"/>
            </w:tcBorders>
          </w:tcPr>
          <w:p w:rsidR="009B74B3" w:rsidRPr="001B23E0" w:rsidRDefault="009B74B3">
            <w:pPr>
              <w:pStyle w:val="s16"/>
              <w:spacing w:before="0" w:beforeAutospacing="0" w:after="0" w:afterAutospacing="0"/>
            </w:pPr>
            <w:r w:rsidRPr="001B23E0">
              <w:t>Подготовка к урокам и другим видам учебных занятий</w:t>
            </w:r>
          </w:p>
        </w:tc>
        <w:tc>
          <w:tcPr>
            <w:tcW w:w="2385" w:type="dxa"/>
            <w:tcBorders>
              <w:bottom w:val="single" w:sz="8" w:space="0" w:color="000000"/>
              <w:right w:val="single" w:sz="8" w:space="0" w:color="000000"/>
            </w:tcBorders>
          </w:tcPr>
          <w:p w:rsidR="009B74B3" w:rsidRPr="001B23E0" w:rsidRDefault="009B74B3">
            <w:pPr>
              <w:pStyle w:val="s1"/>
              <w:spacing w:before="0" w:beforeAutospacing="0" w:after="0" w:afterAutospacing="0"/>
              <w:jc w:val="center"/>
            </w:pPr>
            <w:r w:rsidRPr="001B23E0">
              <w:t>до 0,03</w:t>
            </w:r>
          </w:p>
        </w:tc>
      </w:tr>
    </w:tbl>
    <w:p w:rsidR="009B74B3" w:rsidRPr="001B23E0" w:rsidRDefault="009B74B3" w:rsidP="00747BA1">
      <w:pPr>
        <w:pStyle w:val="af7"/>
        <w:spacing w:before="0" w:beforeAutospacing="0" w:after="0" w:afterAutospacing="0"/>
      </w:pPr>
      <w:r w:rsidRPr="001B23E0">
        <w:t> Во избежание перегрузки педагог</w:t>
      </w:r>
      <w:r w:rsidR="00E14E29" w:rsidRPr="001B23E0">
        <w:t>ических работников</w:t>
      </w:r>
      <w:r w:rsidRPr="001B23E0">
        <w:t xml:space="preserve"> и обучающихся общая аудиторная и неаудиторная занятость педагогического работника, за исключением подготовки к урокам и другим видам учебных занятий, а также подготовки дидактических материалов и наглядных пособий к урокам, не должна превышать 36 часов в неделю при одинаковой стоимости ученико-часа аудиторной и неаудиторной занятости.</w:t>
      </w:r>
    </w:p>
    <w:p w:rsidR="009B74B3" w:rsidRPr="001B23E0" w:rsidRDefault="009B74B3" w:rsidP="009B74B3">
      <w:pPr>
        <w:pStyle w:val="af7"/>
        <w:spacing w:before="0" w:beforeAutospacing="0" w:after="0" w:afterAutospacing="0"/>
      </w:pPr>
      <w:r w:rsidRPr="001B23E0">
        <w:lastRenderedPageBreak/>
        <w:t> </w:t>
      </w:r>
    </w:p>
    <w:p w:rsidR="009B74B3" w:rsidRPr="001B23E0" w:rsidRDefault="009E4FF0" w:rsidP="009B74B3">
      <w:pPr>
        <w:pStyle w:val="s1"/>
        <w:spacing w:before="0" w:beforeAutospacing="0" w:after="0" w:afterAutospacing="0"/>
        <w:ind w:firstLine="680"/>
        <w:jc w:val="right"/>
      </w:pPr>
      <w:r>
        <w:rPr>
          <w:rStyle w:val="s10"/>
          <w:b/>
          <w:bCs/>
        </w:rPr>
        <w:t>П</w:t>
      </w:r>
      <w:r w:rsidR="009B74B3" w:rsidRPr="001B23E0">
        <w:rPr>
          <w:rStyle w:val="s10"/>
          <w:b/>
          <w:bCs/>
        </w:rPr>
        <w:t>риложение N 3</w:t>
      </w:r>
    </w:p>
    <w:p w:rsidR="00893AC1" w:rsidRPr="001B23E0" w:rsidRDefault="00C455AC" w:rsidP="00893AC1">
      <w:pPr>
        <w:pStyle w:val="s1"/>
        <w:spacing w:before="0" w:beforeAutospacing="0" w:after="0" w:afterAutospacing="0"/>
        <w:ind w:firstLine="680"/>
        <w:jc w:val="right"/>
        <w:rPr>
          <w:rStyle w:val="s10"/>
          <w:b/>
          <w:bCs/>
        </w:rPr>
      </w:pPr>
      <w:r w:rsidRPr="001B23E0">
        <w:rPr>
          <w:rStyle w:val="link"/>
          <w:b/>
          <w:bCs/>
        </w:rPr>
        <w:t xml:space="preserve">к </w:t>
      </w:r>
      <w:r w:rsidR="00893AC1" w:rsidRPr="001B23E0">
        <w:rPr>
          <w:rStyle w:val="link"/>
          <w:b/>
          <w:bCs/>
        </w:rPr>
        <w:t>Положению о новой</w:t>
      </w:r>
      <w:r w:rsidR="00893AC1" w:rsidRPr="001B23E0">
        <w:rPr>
          <w:rStyle w:val="s10"/>
          <w:b/>
          <w:bCs/>
        </w:rPr>
        <w:t xml:space="preserve"> системе оплаты </w:t>
      </w:r>
    </w:p>
    <w:p w:rsidR="00893AC1" w:rsidRPr="001B23E0" w:rsidRDefault="00893AC1" w:rsidP="00893AC1">
      <w:pPr>
        <w:pStyle w:val="s1"/>
        <w:spacing w:before="0" w:beforeAutospacing="0" w:after="0" w:afterAutospacing="0"/>
        <w:ind w:firstLine="680"/>
        <w:jc w:val="right"/>
        <w:rPr>
          <w:rStyle w:val="s10"/>
          <w:b/>
          <w:bCs/>
        </w:rPr>
      </w:pPr>
      <w:r w:rsidRPr="001B23E0">
        <w:rPr>
          <w:rStyle w:val="s10"/>
          <w:b/>
          <w:bCs/>
        </w:rPr>
        <w:t xml:space="preserve">труда работников муниципальных </w:t>
      </w:r>
    </w:p>
    <w:p w:rsidR="00893AC1" w:rsidRPr="001B23E0" w:rsidRDefault="00893AC1" w:rsidP="00893AC1">
      <w:pPr>
        <w:pStyle w:val="s1"/>
        <w:spacing w:before="0" w:beforeAutospacing="0" w:after="0" w:afterAutospacing="0"/>
        <w:ind w:firstLine="680"/>
        <w:jc w:val="right"/>
      </w:pPr>
      <w:r w:rsidRPr="001B23E0">
        <w:rPr>
          <w:rStyle w:val="s10"/>
          <w:b/>
          <w:bCs/>
        </w:rPr>
        <w:t>общеобразовательных учреждений</w:t>
      </w:r>
    </w:p>
    <w:p w:rsidR="009B74B3" w:rsidRPr="001B23E0" w:rsidRDefault="009B74B3" w:rsidP="009B74B3">
      <w:pPr>
        <w:pStyle w:val="af7"/>
        <w:spacing w:before="0" w:beforeAutospacing="0" w:after="0" w:afterAutospacing="0"/>
      </w:pPr>
      <w:r w:rsidRPr="001B23E0">
        <w:t> </w:t>
      </w:r>
    </w:p>
    <w:p w:rsidR="009B74B3" w:rsidRPr="001B23E0" w:rsidRDefault="00C455AC" w:rsidP="00C455AC">
      <w:pPr>
        <w:pStyle w:val="s3"/>
        <w:spacing w:before="0" w:beforeAutospacing="0" w:after="0" w:afterAutospacing="0"/>
        <w:jc w:val="center"/>
        <w:rPr>
          <w:b/>
          <w:bCs/>
        </w:rPr>
      </w:pPr>
      <w:r w:rsidRPr="001B23E0">
        <w:rPr>
          <w:b/>
          <w:bCs/>
        </w:rPr>
        <w:t>П</w:t>
      </w:r>
      <w:r w:rsidR="009B74B3" w:rsidRPr="001B23E0">
        <w:rPr>
          <w:b/>
          <w:bCs/>
        </w:rPr>
        <w:t>оложение</w:t>
      </w:r>
      <w:r w:rsidR="009B74B3" w:rsidRPr="001B23E0">
        <w:rPr>
          <w:b/>
          <w:bCs/>
        </w:rPr>
        <w:br/>
        <w:t>о порядке распределения стимулирующей части фонда оплаты труда педагогических работников, имеющих аудиторную занятость</w:t>
      </w:r>
    </w:p>
    <w:p w:rsidR="009B74B3" w:rsidRPr="001B23E0" w:rsidRDefault="009B74B3" w:rsidP="009B74B3">
      <w:pPr>
        <w:pStyle w:val="af7"/>
        <w:spacing w:before="0" w:beforeAutospacing="0" w:after="0" w:afterAutospacing="0"/>
      </w:pPr>
      <w:r w:rsidRPr="001B23E0">
        <w:t> </w:t>
      </w:r>
    </w:p>
    <w:p w:rsidR="009B74B3" w:rsidRPr="001B23E0" w:rsidRDefault="009B74B3" w:rsidP="009B74B3">
      <w:pPr>
        <w:pStyle w:val="s3"/>
        <w:spacing w:before="0" w:beforeAutospacing="0" w:after="0" w:afterAutospacing="0"/>
        <w:jc w:val="center"/>
        <w:rPr>
          <w:b/>
          <w:bCs/>
        </w:rPr>
      </w:pPr>
      <w:r w:rsidRPr="001B23E0">
        <w:rPr>
          <w:b/>
          <w:bCs/>
        </w:rPr>
        <w:t>I. Общие положения</w:t>
      </w:r>
    </w:p>
    <w:p w:rsidR="009B74B3" w:rsidRPr="001B23E0" w:rsidRDefault="009B74B3" w:rsidP="009B74B3">
      <w:pPr>
        <w:pStyle w:val="af7"/>
        <w:spacing w:before="0" w:beforeAutospacing="0" w:after="0" w:afterAutospacing="0"/>
      </w:pPr>
      <w:r w:rsidRPr="001B23E0">
        <w:t> </w:t>
      </w:r>
    </w:p>
    <w:p w:rsidR="009B74B3" w:rsidRPr="001B23E0" w:rsidRDefault="009B74B3" w:rsidP="009B74B3">
      <w:pPr>
        <w:pStyle w:val="s1"/>
        <w:spacing w:before="0" w:beforeAutospacing="0" w:after="0" w:afterAutospacing="0"/>
        <w:ind w:firstLine="720"/>
        <w:jc w:val="both"/>
      </w:pPr>
      <w:r w:rsidRPr="001B23E0">
        <w:t>1. Настоящее положение (далее - Положение) разработано в целях реализации комплексного проекта модернизации образования на территории Саратовской области в соответствии с</w:t>
      </w:r>
      <w:r w:rsidRPr="001B23E0">
        <w:rPr>
          <w:rStyle w:val="apple-converted-space"/>
        </w:rPr>
        <w:t> </w:t>
      </w:r>
      <w:r w:rsidRPr="001B23E0">
        <w:rPr>
          <w:rStyle w:val="link"/>
        </w:rPr>
        <w:t>Трудовым кодексом</w:t>
      </w:r>
      <w:r w:rsidR="009E4FF0">
        <w:rPr>
          <w:rStyle w:val="link"/>
        </w:rPr>
        <w:t xml:space="preserve"> </w:t>
      </w:r>
      <w:r w:rsidRPr="001B23E0">
        <w:t>Российской Федерации,</w:t>
      </w:r>
      <w:r w:rsidRPr="001B23E0">
        <w:rPr>
          <w:rStyle w:val="apple-converted-space"/>
        </w:rPr>
        <w:t> </w:t>
      </w:r>
      <w:r w:rsidR="000040D9" w:rsidRPr="001B23E0">
        <w:rPr>
          <w:rStyle w:val="apple-converted-space"/>
        </w:rPr>
        <w:t xml:space="preserve">Федеральным </w:t>
      </w:r>
      <w:r w:rsidR="000040D9" w:rsidRPr="001B23E0">
        <w:rPr>
          <w:rStyle w:val="link"/>
        </w:rPr>
        <w:t>з</w:t>
      </w:r>
      <w:r w:rsidRPr="001B23E0">
        <w:rPr>
          <w:rStyle w:val="link"/>
        </w:rPr>
        <w:t>аконом</w:t>
      </w:r>
      <w:r w:rsidRPr="001B23E0">
        <w:rPr>
          <w:rStyle w:val="apple-converted-space"/>
        </w:rPr>
        <w:t> </w:t>
      </w:r>
      <w:r w:rsidR="000040D9" w:rsidRPr="001B23E0">
        <w:t xml:space="preserve">от 29.12.2012 г. № 273-ФЗ </w:t>
      </w:r>
      <w:r w:rsidRPr="001B23E0">
        <w:t>"Об образовании</w:t>
      </w:r>
      <w:r w:rsidR="000040D9" w:rsidRPr="001B23E0">
        <w:t xml:space="preserve"> в Российской Федерации</w:t>
      </w:r>
      <w:r w:rsidRPr="001B23E0">
        <w:t>".</w:t>
      </w:r>
    </w:p>
    <w:p w:rsidR="009B74B3" w:rsidRPr="001B23E0" w:rsidRDefault="009B74B3" w:rsidP="009B74B3">
      <w:pPr>
        <w:pStyle w:val="s1"/>
        <w:spacing w:before="0" w:beforeAutospacing="0" w:after="0" w:afterAutospacing="0"/>
        <w:ind w:firstLine="720"/>
        <w:jc w:val="both"/>
      </w:pPr>
      <w:r w:rsidRPr="001B23E0">
        <w:t>2. Положение детализирует распределение стимулирующей части фонда оплаты труда педагогических работников, определяет цель усиления материальной заинтересованности работников учреждений в развитии творческой активности и инициативы при реализации поставленных задач в рамках комплексного проекта модернизации образования.</w:t>
      </w:r>
    </w:p>
    <w:p w:rsidR="009B74B3" w:rsidRPr="001B23E0" w:rsidRDefault="009B74B3" w:rsidP="009B74B3">
      <w:pPr>
        <w:pStyle w:val="s1"/>
        <w:spacing w:before="0" w:beforeAutospacing="0" w:after="0" w:afterAutospacing="0"/>
        <w:ind w:firstLine="720"/>
        <w:jc w:val="both"/>
      </w:pPr>
      <w:r w:rsidRPr="001B23E0">
        <w:t>3. Положение включает примерный перечень критериев и показателей эффективности аудиторной и неаудиторной деятельности педагог</w:t>
      </w:r>
      <w:r w:rsidR="00E14E29" w:rsidRPr="001B23E0">
        <w:t>ического работника</w:t>
      </w:r>
      <w:r w:rsidRPr="001B23E0">
        <w:t>. Каждому критерию присваивается определенное максимальное количество баллов. Общая максимальная сумма баллов - 100.</w:t>
      </w:r>
    </w:p>
    <w:p w:rsidR="009B74B3" w:rsidRPr="001B23E0" w:rsidRDefault="009B74B3" w:rsidP="009B74B3">
      <w:pPr>
        <w:pStyle w:val="s1"/>
        <w:spacing w:before="0" w:beforeAutospacing="0" w:after="0" w:afterAutospacing="0"/>
        <w:ind w:firstLine="720"/>
        <w:jc w:val="both"/>
      </w:pPr>
      <w:r w:rsidRPr="001B23E0">
        <w:t>4. На основе настоящего Положения администрацией учреждения совместно с органами государственно-общественного управления разрабатывается соответствующий локальный акт, определяющий перечень критериев и показателей, размер стимулирующих надбавок, порядок их расчета и выплаты. Данный локальный акт принимается общим собранием трудового коллектива, согласовывается с профсоюзным комитетом и утверждается руководителем учреждения.</w:t>
      </w:r>
    </w:p>
    <w:p w:rsidR="009B74B3" w:rsidRPr="001B23E0" w:rsidRDefault="009B74B3" w:rsidP="009B74B3">
      <w:pPr>
        <w:pStyle w:val="s1"/>
        <w:spacing w:before="0" w:beforeAutospacing="0" w:after="0" w:afterAutospacing="0"/>
        <w:ind w:firstLine="720"/>
        <w:jc w:val="both"/>
      </w:pPr>
      <w:r w:rsidRPr="001B23E0">
        <w:t>5. Дополнение и изменение критериев и показателей относится к компетенции учреждения.</w:t>
      </w:r>
    </w:p>
    <w:p w:rsidR="009B74B3" w:rsidRPr="001B23E0" w:rsidRDefault="009B74B3" w:rsidP="009B74B3">
      <w:pPr>
        <w:pStyle w:val="s1"/>
        <w:spacing w:before="0" w:beforeAutospacing="0" w:after="0" w:afterAutospacing="0"/>
        <w:ind w:firstLine="720"/>
        <w:jc w:val="both"/>
      </w:pPr>
      <w:r w:rsidRPr="001B23E0">
        <w:t>6. Установление условий стимулирования, не связанных с результативностью труда, не допускается.</w:t>
      </w:r>
    </w:p>
    <w:p w:rsidR="009B74B3" w:rsidRPr="001B23E0" w:rsidRDefault="009B74B3" w:rsidP="009B74B3">
      <w:pPr>
        <w:pStyle w:val="s1"/>
        <w:spacing w:before="0" w:beforeAutospacing="0" w:after="0" w:afterAutospacing="0"/>
        <w:ind w:firstLine="720"/>
        <w:jc w:val="both"/>
      </w:pPr>
      <w:r w:rsidRPr="001B23E0">
        <w:t>7. Расчет размеров выплат из стимулирующей части фонда оплаты труда целесообразно производить по результатам отчетных периодов.</w:t>
      </w:r>
    </w:p>
    <w:p w:rsidR="009B74B3" w:rsidRPr="001B23E0" w:rsidRDefault="009B74B3" w:rsidP="009B74B3">
      <w:pPr>
        <w:pStyle w:val="s1"/>
        <w:spacing w:before="0" w:beforeAutospacing="0" w:after="0" w:afterAutospacing="0"/>
        <w:ind w:firstLine="720"/>
        <w:jc w:val="both"/>
      </w:pPr>
      <w:r w:rsidRPr="001B23E0">
        <w:t>8. Накопление первичных данных ведется в процессе мониторинга профессиональной деятельности каждого педагогического работника.</w:t>
      </w:r>
    </w:p>
    <w:p w:rsidR="009B74B3" w:rsidRPr="001B23E0" w:rsidRDefault="009B74B3" w:rsidP="009B74B3">
      <w:pPr>
        <w:pStyle w:val="af7"/>
        <w:spacing w:before="0" w:beforeAutospacing="0" w:after="0" w:afterAutospacing="0"/>
      </w:pPr>
      <w:r w:rsidRPr="001B23E0">
        <w:t> </w:t>
      </w:r>
    </w:p>
    <w:p w:rsidR="009B74B3" w:rsidRPr="001B23E0" w:rsidRDefault="009B74B3" w:rsidP="009B74B3">
      <w:pPr>
        <w:pStyle w:val="s3"/>
        <w:spacing w:before="0" w:beforeAutospacing="0" w:after="0" w:afterAutospacing="0"/>
        <w:jc w:val="center"/>
        <w:rPr>
          <w:b/>
          <w:bCs/>
        </w:rPr>
      </w:pPr>
      <w:r w:rsidRPr="001B23E0">
        <w:rPr>
          <w:b/>
          <w:bCs/>
        </w:rPr>
        <w:t>II. Порядок стимулирования</w:t>
      </w:r>
    </w:p>
    <w:p w:rsidR="009B74B3" w:rsidRPr="001B23E0" w:rsidRDefault="009B74B3" w:rsidP="009B74B3">
      <w:pPr>
        <w:pStyle w:val="af7"/>
        <w:spacing w:before="0" w:beforeAutospacing="0" w:after="0" w:afterAutospacing="0"/>
      </w:pPr>
      <w:r w:rsidRPr="001B23E0">
        <w:t> </w:t>
      </w:r>
    </w:p>
    <w:p w:rsidR="009B74B3" w:rsidRPr="001B23E0" w:rsidRDefault="009B74B3" w:rsidP="009B74B3">
      <w:pPr>
        <w:pStyle w:val="s1"/>
        <w:spacing w:before="0" w:beforeAutospacing="0" w:after="0" w:afterAutospacing="0"/>
        <w:ind w:firstLine="720"/>
        <w:jc w:val="both"/>
      </w:pPr>
      <w:r w:rsidRPr="001B23E0">
        <w:t>9. Распределение стимулирующей части фонда оплаты труда педагогических работников осуществляется органами государственно-общественного управления учреждения образования по представлению руководителя учреждения. Органы государственно-общественного управления создают специальную комиссию, в которую входит директор учреждения, представители органов государственно-общественного управления, научно-методического совета и профсоюзной организации по распределению стимулирующей части фонда оплаты труда педагогических работников.</w:t>
      </w:r>
    </w:p>
    <w:p w:rsidR="009B74B3" w:rsidRPr="001B23E0" w:rsidRDefault="009B74B3" w:rsidP="009B74B3">
      <w:pPr>
        <w:pStyle w:val="s1"/>
        <w:spacing w:before="0" w:beforeAutospacing="0" w:after="0" w:afterAutospacing="0"/>
        <w:ind w:firstLine="720"/>
        <w:jc w:val="both"/>
      </w:pPr>
      <w:r w:rsidRPr="001B23E0">
        <w:t>10. Работники учреждения самостоятельно, один раз в определенный отчетный период, заполняют портфолио результатов своей деятельности и передают заместителю руководителя для проверки и уточнения.</w:t>
      </w:r>
    </w:p>
    <w:p w:rsidR="009B74B3" w:rsidRPr="001B23E0" w:rsidRDefault="009B74B3" w:rsidP="009B74B3">
      <w:pPr>
        <w:pStyle w:val="s1"/>
        <w:spacing w:before="0" w:beforeAutospacing="0" w:after="0" w:afterAutospacing="0"/>
        <w:ind w:firstLine="720"/>
        <w:jc w:val="both"/>
      </w:pPr>
      <w:r w:rsidRPr="001B23E0">
        <w:t>11. Аналитическая информация, критерии и показатели стимулирования, предусмотренные локальным актом учреждения, представляются на рассмотрение органов государственно-общественного управления 15 числа месяца, следующего за отчетным периодом.</w:t>
      </w:r>
    </w:p>
    <w:p w:rsidR="009B74B3" w:rsidRPr="001B23E0" w:rsidRDefault="009B74B3" w:rsidP="009B74B3">
      <w:pPr>
        <w:pStyle w:val="s1"/>
        <w:spacing w:before="0" w:beforeAutospacing="0" w:after="0" w:afterAutospacing="0"/>
        <w:ind w:firstLine="720"/>
        <w:jc w:val="both"/>
      </w:pPr>
      <w:r w:rsidRPr="001B23E0">
        <w:t>12. Стимулирование педагогических работников осуществляется по балльной системе с учетом утвержденных в локальном акте критериев и показателей.</w:t>
      </w:r>
    </w:p>
    <w:p w:rsidR="009B74B3" w:rsidRPr="001B23E0" w:rsidRDefault="009B74B3" w:rsidP="009B74B3">
      <w:pPr>
        <w:pStyle w:val="s1"/>
        <w:spacing w:before="0" w:beforeAutospacing="0" w:after="0" w:afterAutospacing="0"/>
        <w:ind w:firstLine="720"/>
        <w:jc w:val="both"/>
      </w:pPr>
      <w:r w:rsidRPr="001B23E0">
        <w:lastRenderedPageBreak/>
        <w:t>13. Размер стимулирующей надбавки конкретного педагогического работника определяется умножением стоимости 1 балла на их суммарное количество.</w:t>
      </w:r>
    </w:p>
    <w:p w:rsidR="009B74B3" w:rsidRPr="001B23E0" w:rsidRDefault="009B74B3" w:rsidP="009B74B3">
      <w:pPr>
        <w:pStyle w:val="af7"/>
        <w:spacing w:before="0" w:beforeAutospacing="0" w:after="0" w:afterAutospacing="0"/>
      </w:pPr>
    </w:p>
    <w:p w:rsidR="009B74B3" w:rsidRPr="001B23E0" w:rsidRDefault="009B74B3" w:rsidP="009B74B3">
      <w:pPr>
        <w:pStyle w:val="s3"/>
        <w:spacing w:before="0" w:beforeAutospacing="0" w:after="0" w:afterAutospacing="0"/>
        <w:jc w:val="center"/>
        <w:rPr>
          <w:b/>
          <w:bCs/>
        </w:rPr>
      </w:pPr>
      <w:r w:rsidRPr="001B23E0">
        <w:rPr>
          <w:b/>
          <w:bCs/>
        </w:rPr>
        <w:t>III. Система оценки индивидуальных достижений педагогических работников</w:t>
      </w:r>
    </w:p>
    <w:p w:rsidR="009B74B3" w:rsidRPr="001B23E0" w:rsidRDefault="009B74B3" w:rsidP="009B74B3">
      <w:pPr>
        <w:pStyle w:val="af7"/>
        <w:spacing w:before="0" w:beforeAutospacing="0" w:after="0" w:afterAutospacing="0"/>
      </w:pPr>
      <w:r w:rsidRPr="001B23E0">
        <w:t> </w:t>
      </w:r>
    </w:p>
    <w:p w:rsidR="009B74B3" w:rsidRPr="001B23E0" w:rsidRDefault="009B74B3" w:rsidP="009B74B3">
      <w:pPr>
        <w:pStyle w:val="s1"/>
        <w:spacing w:before="0" w:beforeAutospacing="0" w:after="0" w:afterAutospacing="0"/>
        <w:ind w:firstLine="720"/>
        <w:jc w:val="both"/>
      </w:pPr>
      <w:r w:rsidRPr="001B23E0">
        <w:t>14. Основными принципами оценки индивидуальных достижений педагог</w:t>
      </w:r>
      <w:r w:rsidR="00E14E29" w:rsidRPr="001B23E0">
        <w:t>ических работников</w:t>
      </w:r>
      <w:r w:rsidRPr="001B23E0">
        <w:t xml:space="preserve"> являются:</w:t>
      </w:r>
    </w:p>
    <w:p w:rsidR="009B74B3" w:rsidRPr="001B23E0" w:rsidRDefault="009B74B3" w:rsidP="009B74B3">
      <w:pPr>
        <w:pStyle w:val="s1"/>
        <w:spacing w:before="0" w:beforeAutospacing="0" w:after="0" w:afterAutospacing="0"/>
        <w:ind w:firstLine="720"/>
        <w:jc w:val="both"/>
      </w:pPr>
      <w:r w:rsidRPr="001B23E0">
        <w:t>единые процедура и технология оценивания;</w:t>
      </w:r>
    </w:p>
    <w:p w:rsidR="009B74B3" w:rsidRPr="001B23E0" w:rsidRDefault="009B74B3" w:rsidP="009B74B3">
      <w:pPr>
        <w:pStyle w:val="s1"/>
        <w:spacing w:before="0" w:beforeAutospacing="0" w:after="0" w:afterAutospacing="0"/>
        <w:ind w:firstLine="720"/>
        <w:jc w:val="both"/>
      </w:pPr>
      <w:r w:rsidRPr="001B23E0">
        <w:t>достоверность используемых данных;</w:t>
      </w:r>
    </w:p>
    <w:p w:rsidR="009B74B3" w:rsidRPr="001B23E0" w:rsidRDefault="009B74B3" w:rsidP="009B74B3">
      <w:pPr>
        <w:pStyle w:val="s1"/>
        <w:spacing w:before="0" w:beforeAutospacing="0" w:after="0" w:afterAutospacing="0"/>
        <w:ind w:firstLine="720"/>
        <w:jc w:val="both"/>
      </w:pPr>
      <w:r w:rsidRPr="001B23E0">
        <w:t>соблюдение морально-этических норм при сборе и оценивании представляемой информации.</w:t>
      </w:r>
    </w:p>
    <w:p w:rsidR="009B74B3" w:rsidRPr="001B23E0" w:rsidRDefault="009B74B3" w:rsidP="009B74B3">
      <w:pPr>
        <w:pStyle w:val="s1"/>
        <w:spacing w:before="0" w:beforeAutospacing="0" w:after="0" w:afterAutospacing="0"/>
        <w:ind w:firstLine="720"/>
        <w:jc w:val="both"/>
      </w:pPr>
      <w:r w:rsidRPr="001B23E0">
        <w:t>15. Процедура, технология, структуры по оценке индивидуальных образовательных д</w:t>
      </w:r>
      <w:r w:rsidR="00E14E29" w:rsidRPr="001B23E0">
        <w:t>остижений педагогических работников</w:t>
      </w:r>
      <w:r w:rsidRPr="001B23E0">
        <w:t xml:space="preserve"> регламентируются следующими документами:</w:t>
      </w:r>
    </w:p>
    <w:p w:rsidR="009B74B3" w:rsidRPr="001B23E0" w:rsidRDefault="009B74B3" w:rsidP="009B74B3">
      <w:pPr>
        <w:pStyle w:val="s1"/>
        <w:spacing w:before="0" w:beforeAutospacing="0" w:after="0" w:afterAutospacing="0"/>
        <w:ind w:firstLine="720"/>
        <w:jc w:val="both"/>
      </w:pPr>
      <w:r w:rsidRPr="001B23E0">
        <w:t>федеральные и региональные нормативные и распорядительные документы по организации и проведению аттестации педагогических и руководящих работников, ЕГЭ, независимой формы государственной (итоговой) аттестации выпускников IX классов учреждений;</w:t>
      </w:r>
    </w:p>
    <w:p w:rsidR="009B74B3" w:rsidRPr="001B23E0" w:rsidRDefault="009B74B3" w:rsidP="009B74B3">
      <w:pPr>
        <w:pStyle w:val="s1"/>
        <w:spacing w:before="0" w:beforeAutospacing="0" w:after="0" w:afterAutospacing="0"/>
        <w:ind w:firstLine="720"/>
        <w:jc w:val="both"/>
      </w:pPr>
      <w:r w:rsidRPr="001B23E0">
        <w:t>федеральные и региональные нормативные и распорядительные документы по проведению лицензирования образовательной деятельности и государственной аккредитации учреждений;</w:t>
      </w:r>
    </w:p>
    <w:p w:rsidR="009B74B3" w:rsidRPr="001B23E0" w:rsidRDefault="009B74B3" w:rsidP="009B74B3">
      <w:pPr>
        <w:pStyle w:val="s1"/>
        <w:spacing w:before="0" w:beforeAutospacing="0" w:after="0" w:afterAutospacing="0"/>
        <w:ind w:firstLine="720"/>
        <w:jc w:val="both"/>
      </w:pPr>
      <w:r w:rsidRPr="001B23E0">
        <w:t>федеральные и региональные нормативные и распорядительные документы по проведению и организации предметных олимпиад, конкурсов, соревнований, научно-практических конференций, социально значимых проектов и акций;</w:t>
      </w:r>
    </w:p>
    <w:p w:rsidR="004457FA" w:rsidRPr="001B23E0" w:rsidRDefault="004457FA" w:rsidP="004457FA">
      <w:pPr>
        <w:ind w:firstLine="709"/>
        <w:rPr>
          <w:sz w:val="24"/>
          <w:szCs w:val="24"/>
        </w:rPr>
      </w:pPr>
      <w:r w:rsidRPr="001B23E0">
        <w:rPr>
          <w:sz w:val="24"/>
          <w:szCs w:val="24"/>
        </w:rPr>
        <w:t>методика формирования фонда оплаты труда и заработной платы работников учреждения;</w:t>
      </w:r>
    </w:p>
    <w:p w:rsidR="009B74B3" w:rsidRPr="001B23E0" w:rsidRDefault="009B74B3" w:rsidP="009B74B3">
      <w:pPr>
        <w:pStyle w:val="s1"/>
        <w:spacing w:before="0" w:beforeAutospacing="0" w:after="0" w:afterAutospacing="0"/>
        <w:ind w:firstLine="720"/>
        <w:jc w:val="both"/>
      </w:pPr>
      <w:r w:rsidRPr="001B23E0">
        <w:t>региональная программа мониторинговых исследований.</w:t>
      </w:r>
    </w:p>
    <w:p w:rsidR="009B74B3" w:rsidRPr="001B23E0" w:rsidRDefault="009B74B3" w:rsidP="009B74B3">
      <w:pPr>
        <w:pStyle w:val="s1"/>
        <w:spacing w:before="0" w:beforeAutospacing="0" w:after="0" w:afterAutospacing="0"/>
        <w:ind w:firstLine="720"/>
        <w:jc w:val="both"/>
      </w:pPr>
      <w:r w:rsidRPr="001B23E0">
        <w:t>16. Накопление информации об инд</w:t>
      </w:r>
      <w:r w:rsidR="00E14E29" w:rsidRPr="001B23E0">
        <w:t>ивидуальных достижениях педагогических работников</w:t>
      </w:r>
      <w:r w:rsidRPr="001B23E0">
        <w:t xml:space="preserve"> осуществляется в портфолио.</w:t>
      </w:r>
    </w:p>
    <w:p w:rsidR="009B74B3" w:rsidRPr="001B23E0" w:rsidRDefault="009B74B3" w:rsidP="009B74B3">
      <w:pPr>
        <w:pStyle w:val="s1"/>
        <w:spacing w:before="0" w:beforeAutospacing="0" w:after="0" w:afterAutospacing="0"/>
        <w:ind w:firstLine="720"/>
        <w:jc w:val="both"/>
      </w:pPr>
      <w:r w:rsidRPr="001B23E0">
        <w:t>17. Структура оценки состоит из 7 блоков, каждый из которых имеет свою систему ранжирования согласно</w:t>
      </w:r>
      <w:r w:rsidRPr="001B23E0">
        <w:rPr>
          <w:rStyle w:val="apple-converted-space"/>
        </w:rPr>
        <w:t> </w:t>
      </w:r>
      <w:r w:rsidRPr="001B23E0">
        <w:rPr>
          <w:rStyle w:val="link"/>
        </w:rPr>
        <w:t>разделу VI</w:t>
      </w:r>
      <w:r w:rsidRPr="001B23E0">
        <w:rPr>
          <w:rStyle w:val="apple-converted-space"/>
        </w:rPr>
        <w:t> </w:t>
      </w:r>
      <w:r w:rsidR="00C07FD6" w:rsidRPr="001B23E0">
        <w:t>настояще</w:t>
      </w:r>
      <w:r w:rsidR="00893AC1" w:rsidRPr="001B23E0">
        <w:t>го Положения</w:t>
      </w:r>
      <w:r w:rsidRPr="001B23E0">
        <w:t>.</w:t>
      </w:r>
    </w:p>
    <w:p w:rsidR="009B74B3" w:rsidRPr="001B23E0" w:rsidRDefault="009B74B3" w:rsidP="009B74B3">
      <w:pPr>
        <w:pStyle w:val="s1"/>
        <w:spacing w:before="0" w:beforeAutospacing="0" w:after="0" w:afterAutospacing="0"/>
        <w:ind w:firstLine="720"/>
        <w:jc w:val="both"/>
      </w:pPr>
      <w:r w:rsidRPr="001B23E0">
        <w:t>18. Итоговый балл формируется как суммарный балл по всем критериям.</w:t>
      </w:r>
    </w:p>
    <w:p w:rsidR="009B74B3" w:rsidRPr="001B23E0" w:rsidRDefault="009B74B3" w:rsidP="009B74B3">
      <w:pPr>
        <w:pStyle w:val="s1"/>
        <w:spacing w:before="0" w:beforeAutospacing="0" w:after="0" w:afterAutospacing="0"/>
        <w:ind w:firstLine="720"/>
        <w:jc w:val="both"/>
      </w:pPr>
      <w:r w:rsidRPr="001B23E0">
        <w:t>19. Контроль за достоверностью и своевременностью представляемых сведений на уровне учреждения осуществляется руководителем (заместителем руководителя) учреждения.</w:t>
      </w:r>
    </w:p>
    <w:p w:rsidR="009B74B3" w:rsidRPr="001B23E0" w:rsidRDefault="009B74B3" w:rsidP="009B74B3">
      <w:pPr>
        <w:pStyle w:val="af7"/>
        <w:spacing w:before="0" w:beforeAutospacing="0" w:after="0" w:afterAutospacing="0"/>
      </w:pPr>
      <w:r w:rsidRPr="001B23E0">
        <w:t> </w:t>
      </w:r>
    </w:p>
    <w:p w:rsidR="009B74B3" w:rsidRPr="001B23E0" w:rsidRDefault="009B74B3" w:rsidP="009B74B3">
      <w:pPr>
        <w:pStyle w:val="s3"/>
        <w:spacing w:before="0" w:beforeAutospacing="0" w:after="0" w:afterAutospacing="0"/>
        <w:jc w:val="center"/>
        <w:rPr>
          <w:b/>
          <w:bCs/>
        </w:rPr>
      </w:pPr>
      <w:r w:rsidRPr="001B23E0">
        <w:rPr>
          <w:b/>
          <w:bCs/>
        </w:rPr>
        <w:t>IV. Порядок определения размера стимулирующих выплат</w:t>
      </w:r>
    </w:p>
    <w:p w:rsidR="009B74B3" w:rsidRPr="001B23E0" w:rsidRDefault="009B74B3" w:rsidP="009B74B3">
      <w:pPr>
        <w:pStyle w:val="af7"/>
        <w:spacing w:before="0" w:beforeAutospacing="0" w:after="0" w:afterAutospacing="0"/>
      </w:pPr>
      <w:r w:rsidRPr="001B23E0">
        <w:t> </w:t>
      </w:r>
    </w:p>
    <w:p w:rsidR="009B74B3" w:rsidRPr="001B23E0" w:rsidRDefault="009B74B3" w:rsidP="009B74B3">
      <w:pPr>
        <w:pStyle w:val="s1"/>
        <w:spacing w:before="0" w:beforeAutospacing="0" w:after="0" w:afterAutospacing="0"/>
        <w:ind w:firstLine="720"/>
        <w:jc w:val="both"/>
      </w:pPr>
      <w:r w:rsidRPr="001B23E0">
        <w:t>20. Расчет стимулирующих выплат производится путём подсчета баллов за отчетный период по каждому педагог</w:t>
      </w:r>
      <w:r w:rsidR="00E14E29" w:rsidRPr="001B23E0">
        <w:t>ическому работнику</w:t>
      </w:r>
      <w:r w:rsidRPr="001B23E0">
        <w:t>.</w:t>
      </w:r>
    </w:p>
    <w:p w:rsidR="009B74B3" w:rsidRPr="001B23E0" w:rsidRDefault="009B74B3" w:rsidP="009B74B3">
      <w:pPr>
        <w:pStyle w:val="s1"/>
        <w:spacing w:before="0" w:beforeAutospacing="0" w:after="0" w:afterAutospacing="0"/>
        <w:ind w:firstLine="720"/>
        <w:jc w:val="both"/>
      </w:pPr>
      <w:r w:rsidRPr="001B23E0">
        <w:t>21. Размер стимулирующей части фонда оплаты труда педагогических работников, запланированного на период с сентября по декабрь текущего года включительно, делится на общую сумму баллов всех педагогических работников, что позволяет определить денежный вес (в рублях) каждого балла.</w:t>
      </w:r>
    </w:p>
    <w:p w:rsidR="009B74B3" w:rsidRPr="001B23E0" w:rsidRDefault="009B74B3" w:rsidP="009B74B3">
      <w:pPr>
        <w:pStyle w:val="s1"/>
        <w:spacing w:before="0" w:beforeAutospacing="0" w:after="0" w:afterAutospacing="0"/>
        <w:ind w:firstLine="720"/>
        <w:jc w:val="both"/>
      </w:pPr>
      <w:r w:rsidRPr="001B23E0">
        <w:t xml:space="preserve">22. Для получения размера стимулирующих выплат каждому педагогическому работнику за период с сентября по декабрь текущего года показатель (денежный вес) умножается на сумму баллов каждого педагогического работника. Указанная выплата </w:t>
      </w:r>
      <w:r w:rsidR="00747BA1" w:rsidRPr="001B23E0">
        <w:t xml:space="preserve">производится </w:t>
      </w:r>
      <w:r w:rsidRPr="001B23E0">
        <w:t>равными долями ежемесячно с сентября по декабрь</w:t>
      </w:r>
      <w:r w:rsidR="00960C2D" w:rsidRPr="001B23E0">
        <w:t xml:space="preserve"> за фактически отработанное время</w:t>
      </w:r>
      <w:r w:rsidRPr="001B23E0">
        <w:t>. Аналогично осуществляется расчет с января по июнь.</w:t>
      </w:r>
    </w:p>
    <w:p w:rsidR="009B74B3" w:rsidRPr="001B23E0" w:rsidRDefault="009B74B3" w:rsidP="000040D9">
      <w:pPr>
        <w:pStyle w:val="s1"/>
        <w:spacing w:before="0" w:beforeAutospacing="0" w:after="0" w:afterAutospacing="0"/>
        <w:ind w:firstLine="720"/>
        <w:jc w:val="both"/>
      </w:pPr>
      <w:r w:rsidRPr="001B23E0">
        <w:t>Отпуск оплачивается исходя из</w:t>
      </w:r>
      <w:r w:rsidRPr="001B23E0">
        <w:rPr>
          <w:rStyle w:val="apple-converted-space"/>
        </w:rPr>
        <w:t> </w:t>
      </w:r>
      <w:r w:rsidRPr="001B23E0">
        <w:rPr>
          <w:rStyle w:val="link"/>
        </w:rPr>
        <w:t>средней заработной платы</w:t>
      </w:r>
      <w:r w:rsidRPr="001B23E0">
        <w:rPr>
          <w:rStyle w:val="apple-converted-space"/>
        </w:rPr>
        <w:t> </w:t>
      </w:r>
      <w:r w:rsidRPr="001B23E0">
        <w:t>педагогического работника, в которой учтены стимулирующие выплаты. Период после отпуска до начала учебных занятий также оплачивается, исходя из средней заработной платы педагогического работника учреждения, в котором учтены стимулирующие выплаты.</w:t>
      </w:r>
    </w:p>
    <w:p w:rsidR="000040D9" w:rsidRPr="001B23E0" w:rsidRDefault="000040D9" w:rsidP="000040D9">
      <w:pPr>
        <w:pStyle w:val="s1"/>
        <w:spacing w:before="0" w:beforeAutospacing="0" w:after="0" w:afterAutospacing="0"/>
        <w:ind w:firstLine="720"/>
        <w:jc w:val="both"/>
      </w:pPr>
    </w:p>
    <w:p w:rsidR="00B33CFC" w:rsidRPr="001B23E0" w:rsidRDefault="00B33CFC" w:rsidP="009B74B3">
      <w:pPr>
        <w:pStyle w:val="s3"/>
        <w:spacing w:before="0" w:beforeAutospacing="0" w:after="0" w:afterAutospacing="0"/>
        <w:jc w:val="center"/>
        <w:rPr>
          <w:b/>
          <w:bCs/>
        </w:rPr>
        <w:sectPr w:rsidR="00B33CFC" w:rsidRPr="001B23E0" w:rsidSect="009E4FF0">
          <w:pgSz w:w="11907" w:h="16840" w:code="9"/>
          <w:pgMar w:top="-709" w:right="850" w:bottom="851" w:left="851" w:header="425" w:footer="720" w:gutter="0"/>
          <w:cols w:space="720"/>
        </w:sectPr>
      </w:pPr>
    </w:p>
    <w:p w:rsidR="009B74B3" w:rsidRPr="001B23E0" w:rsidRDefault="009B74B3" w:rsidP="009B74B3">
      <w:pPr>
        <w:pStyle w:val="s3"/>
        <w:spacing w:before="0" w:beforeAutospacing="0" w:after="0" w:afterAutospacing="0"/>
        <w:jc w:val="center"/>
        <w:rPr>
          <w:b/>
          <w:bCs/>
        </w:rPr>
      </w:pPr>
      <w:r w:rsidRPr="001B23E0">
        <w:rPr>
          <w:b/>
          <w:bCs/>
        </w:rPr>
        <w:lastRenderedPageBreak/>
        <w:t>V. Критерии и показатели качества и результативности труда педагогических работников учреждения</w:t>
      </w:r>
    </w:p>
    <w:p w:rsidR="009B74B3" w:rsidRPr="001B23E0" w:rsidRDefault="009B74B3" w:rsidP="009B74B3">
      <w:pPr>
        <w:pStyle w:val="af7"/>
        <w:spacing w:before="0" w:beforeAutospacing="0" w:after="0" w:afterAutospacing="0"/>
      </w:pPr>
      <w:r w:rsidRPr="001B23E0">
        <w:t> </w:t>
      </w:r>
    </w:p>
    <w:tbl>
      <w:tblPr>
        <w:tblpPr w:leftFromText="180" w:rightFromText="180" w:vertAnchor="text" w:horzAnchor="margin" w:tblpXSpec="center" w:tblpY="156"/>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9"/>
        <w:gridCol w:w="2621"/>
        <w:gridCol w:w="1403"/>
        <w:gridCol w:w="423"/>
        <w:gridCol w:w="56"/>
        <w:gridCol w:w="830"/>
        <w:gridCol w:w="413"/>
        <w:gridCol w:w="676"/>
        <w:gridCol w:w="116"/>
        <w:gridCol w:w="626"/>
        <w:gridCol w:w="403"/>
        <w:gridCol w:w="492"/>
        <w:gridCol w:w="199"/>
        <w:gridCol w:w="293"/>
        <w:gridCol w:w="30"/>
        <w:gridCol w:w="1376"/>
        <w:gridCol w:w="1592"/>
        <w:gridCol w:w="17"/>
        <w:gridCol w:w="1691"/>
        <w:gridCol w:w="17"/>
      </w:tblGrid>
      <w:tr w:rsidR="001B23E0" w:rsidRPr="001B23E0" w:rsidTr="008F757B">
        <w:tc>
          <w:tcPr>
            <w:tcW w:w="1129" w:type="dxa"/>
            <w:tcBorders>
              <w:top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bookmarkStart w:id="8" w:name="sub_13500"/>
            <w:r w:rsidRPr="001B23E0">
              <w:rPr>
                <w:rFonts w:ascii="Times New Roman" w:hAnsi="Times New Roman" w:cs="Times New Roman"/>
              </w:rPr>
              <w:t>N п/п</w:t>
            </w:r>
            <w:bookmarkEnd w:id="8"/>
          </w:p>
        </w:tc>
        <w:tc>
          <w:tcPr>
            <w:tcW w:w="2621" w:type="dxa"/>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Критерии</w:t>
            </w:r>
          </w:p>
        </w:tc>
        <w:tc>
          <w:tcPr>
            <w:tcW w:w="10653" w:type="dxa"/>
            <w:gridSpan w:val="18"/>
            <w:tcBorders>
              <w:top w:val="single" w:sz="4" w:space="0" w:color="auto"/>
              <w:left w:val="single" w:sz="4" w:space="0" w:color="auto"/>
              <w:bottom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Показатели</w:t>
            </w:r>
          </w:p>
        </w:tc>
      </w:tr>
      <w:tr w:rsidR="001B23E0" w:rsidRPr="001B23E0" w:rsidTr="008F757B">
        <w:tc>
          <w:tcPr>
            <w:tcW w:w="1129" w:type="dxa"/>
            <w:vMerge w:val="restart"/>
            <w:tcBorders>
              <w:top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1.</w:t>
            </w:r>
          </w:p>
        </w:tc>
        <w:tc>
          <w:tcPr>
            <w:tcW w:w="2621" w:type="dxa"/>
            <w:vMerge w:val="restart"/>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bookmarkStart w:id="9" w:name="sub_1351"/>
            <w:r w:rsidRPr="001B23E0">
              <w:rPr>
                <w:rFonts w:ascii="Times New Roman" w:hAnsi="Times New Roman" w:cs="Times New Roman"/>
              </w:rPr>
              <w:t>Уровень предоставляемого содержания образования</w:t>
            </w:r>
            <w:bookmarkEnd w:id="9"/>
          </w:p>
        </w:tc>
        <w:tc>
          <w:tcPr>
            <w:tcW w:w="10653" w:type="dxa"/>
            <w:gridSpan w:val="18"/>
            <w:tcBorders>
              <w:top w:val="single" w:sz="4" w:space="0" w:color="auto"/>
              <w:left w:val="single" w:sz="4" w:space="0" w:color="auto"/>
              <w:bottom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Максимальный балл по критерию 1-16</w:t>
            </w:r>
          </w:p>
        </w:tc>
      </w:tr>
      <w:tr w:rsidR="001B23E0" w:rsidRPr="001B23E0" w:rsidTr="008F757B">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10653" w:type="dxa"/>
            <w:gridSpan w:val="18"/>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r w:rsidRPr="001B23E0">
              <w:rPr>
                <w:rFonts w:ascii="Times New Roman" w:hAnsi="Times New Roman" w:cs="Times New Roman"/>
              </w:rPr>
              <w:t>1) Доля обучающихся (у данного педагогического работника), занимающихся по программам углубленного изучения предмета</w:t>
            </w:r>
          </w:p>
        </w:tc>
      </w:tr>
      <w:tr w:rsidR="001B23E0" w:rsidRPr="001B23E0" w:rsidTr="008F757B">
        <w:trPr>
          <w:gridAfter w:val="1"/>
          <w:wAfter w:w="17" w:type="dxa"/>
        </w:trPr>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1826" w:type="dxa"/>
            <w:gridSpan w:val="2"/>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0</w:t>
            </w:r>
          </w:p>
        </w:tc>
        <w:tc>
          <w:tcPr>
            <w:tcW w:w="1975"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до 40%</w:t>
            </w:r>
          </w:p>
        </w:tc>
        <w:tc>
          <w:tcPr>
            <w:tcW w:w="1637"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40-59%</w:t>
            </w:r>
          </w:p>
        </w:tc>
        <w:tc>
          <w:tcPr>
            <w:tcW w:w="1898"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60%-79%</w:t>
            </w:r>
          </w:p>
        </w:tc>
        <w:tc>
          <w:tcPr>
            <w:tcW w:w="1592" w:type="dxa"/>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80-100%</w:t>
            </w:r>
          </w:p>
        </w:tc>
        <w:tc>
          <w:tcPr>
            <w:tcW w:w="1708" w:type="dxa"/>
            <w:gridSpan w:val="2"/>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r w:rsidRPr="001B23E0">
              <w:rPr>
                <w:rFonts w:ascii="Times New Roman" w:hAnsi="Times New Roman" w:cs="Times New Roman"/>
              </w:rPr>
              <w:t>Выставляется максимально возможный балл</w:t>
            </w:r>
          </w:p>
        </w:tc>
      </w:tr>
      <w:tr w:rsidR="001B23E0" w:rsidRPr="001B23E0" w:rsidTr="008F757B">
        <w:trPr>
          <w:gridAfter w:val="1"/>
          <w:wAfter w:w="17" w:type="dxa"/>
        </w:trPr>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1826" w:type="dxa"/>
            <w:gridSpan w:val="2"/>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0</w:t>
            </w:r>
          </w:p>
        </w:tc>
        <w:tc>
          <w:tcPr>
            <w:tcW w:w="1975"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2</w:t>
            </w:r>
          </w:p>
        </w:tc>
        <w:tc>
          <w:tcPr>
            <w:tcW w:w="1637"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6</w:t>
            </w:r>
          </w:p>
        </w:tc>
        <w:tc>
          <w:tcPr>
            <w:tcW w:w="1898"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12</w:t>
            </w:r>
          </w:p>
        </w:tc>
        <w:tc>
          <w:tcPr>
            <w:tcW w:w="1592" w:type="dxa"/>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16</w:t>
            </w:r>
          </w:p>
        </w:tc>
        <w:tc>
          <w:tcPr>
            <w:tcW w:w="1708" w:type="dxa"/>
            <w:gridSpan w:val="2"/>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p>
        </w:tc>
      </w:tr>
      <w:tr w:rsidR="001B23E0" w:rsidRPr="001B23E0" w:rsidTr="008F757B">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10653" w:type="dxa"/>
            <w:gridSpan w:val="18"/>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r w:rsidRPr="001B23E0">
              <w:rPr>
                <w:rFonts w:ascii="Times New Roman" w:hAnsi="Times New Roman" w:cs="Times New Roman"/>
              </w:rPr>
              <w:t>2) Доля обучающихся (у данного педагогического работника), занимающихся по программам профильного уровня (от обучающихся 10-11 классов)</w:t>
            </w:r>
          </w:p>
        </w:tc>
      </w:tr>
      <w:tr w:rsidR="001B23E0" w:rsidRPr="001B23E0" w:rsidTr="008F757B">
        <w:trPr>
          <w:gridAfter w:val="1"/>
          <w:wAfter w:w="17" w:type="dxa"/>
        </w:trPr>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1826" w:type="dxa"/>
            <w:gridSpan w:val="2"/>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0</w:t>
            </w:r>
          </w:p>
        </w:tc>
        <w:tc>
          <w:tcPr>
            <w:tcW w:w="1975"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до 40%</w:t>
            </w:r>
          </w:p>
        </w:tc>
        <w:tc>
          <w:tcPr>
            <w:tcW w:w="1637"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40-59%</w:t>
            </w:r>
          </w:p>
        </w:tc>
        <w:tc>
          <w:tcPr>
            <w:tcW w:w="1898"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60%-79%</w:t>
            </w:r>
          </w:p>
        </w:tc>
        <w:tc>
          <w:tcPr>
            <w:tcW w:w="1592" w:type="dxa"/>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80-100%</w:t>
            </w:r>
          </w:p>
        </w:tc>
        <w:tc>
          <w:tcPr>
            <w:tcW w:w="1708" w:type="dxa"/>
            <w:gridSpan w:val="2"/>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p>
        </w:tc>
      </w:tr>
      <w:tr w:rsidR="001B23E0" w:rsidRPr="001B23E0" w:rsidTr="008F757B">
        <w:trPr>
          <w:gridAfter w:val="1"/>
          <w:wAfter w:w="17" w:type="dxa"/>
        </w:trPr>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1826" w:type="dxa"/>
            <w:gridSpan w:val="2"/>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0</w:t>
            </w:r>
          </w:p>
        </w:tc>
        <w:tc>
          <w:tcPr>
            <w:tcW w:w="1975"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2</w:t>
            </w:r>
          </w:p>
        </w:tc>
        <w:tc>
          <w:tcPr>
            <w:tcW w:w="1637"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6</w:t>
            </w:r>
          </w:p>
        </w:tc>
        <w:tc>
          <w:tcPr>
            <w:tcW w:w="1898"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12</w:t>
            </w:r>
          </w:p>
        </w:tc>
        <w:tc>
          <w:tcPr>
            <w:tcW w:w="1592" w:type="dxa"/>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16</w:t>
            </w:r>
          </w:p>
        </w:tc>
        <w:tc>
          <w:tcPr>
            <w:tcW w:w="1708" w:type="dxa"/>
            <w:gridSpan w:val="2"/>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p>
        </w:tc>
      </w:tr>
      <w:tr w:rsidR="001B23E0" w:rsidRPr="001B23E0" w:rsidTr="008F757B">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10653" w:type="dxa"/>
            <w:gridSpan w:val="18"/>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r w:rsidRPr="001B23E0">
              <w:rPr>
                <w:rFonts w:ascii="Times New Roman" w:hAnsi="Times New Roman" w:cs="Times New Roman"/>
              </w:rPr>
              <w:t>3) Доля обучающихся (у данного педагогического работника), занимающихся по его авторской программе (исключая программы элективов)</w:t>
            </w:r>
          </w:p>
        </w:tc>
      </w:tr>
      <w:tr w:rsidR="001B23E0" w:rsidRPr="001B23E0" w:rsidTr="008F757B">
        <w:trPr>
          <w:gridAfter w:val="1"/>
          <w:wAfter w:w="17" w:type="dxa"/>
        </w:trPr>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1826" w:type="dxa"/>
            <w:gridSpan w:val="2"/>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0</w:t>
            </w:r>
          </w:p>
        </w:tc>
        <w:tc>
          <w:tcPr>
            <w:tcW w:w="1975"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до 40%</w:t>
            </w:r>
          </w:p>
        </w:tc>
        <w:tc>
          <w:tcPr>
            <w:tcW w:w="1637"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40-59%</w:t>
            </w:r>
          </w:p>
        </w:tc>
        <w:tc>
          <w:tcPr>
            <w:tcW w:w="1898"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60%-79%</w:t>
            </w:r>
          </w:p>
        </w:tc>
        <w:tc>
          <w:tcPr>
            <w:tcW w:w="1592" w:type="dxa"/>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80-100%</w:t>
            </w:r>
          </w:p>
        </w:tc>
        <w:tc>
          <w:tcPr>
            <w:tcW w:w="1708" w:type="dxa"/>
            <w:gridSpan w:val="2"/>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p>
        </w:tc>
      </w:tr>
      <w:tr w:rsidR="001B23E0" w:rsidRPr="001B23E0" w:rsidTr="008F757B">
        <w:trPr>
          <w:gridAfter w:val="1"/>
          <w:wAfter w:w="17" w:type="dxa"/>
        </w:trPr>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1826" w:type="dxa"/>
            <w:gridSpan w:val="2"/>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0</w:t>
            </w:r>
          </w:p>
        </w:tc>
        <w:tc>
          <w:tcPr>
            <w:tcW w:w="1975"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2</w:t>
            </w:r>
          </w:p>
        </w:tc>
        <w:tc>
          <w:tcPr>
            <w:tcW w:w="1637"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6</w:t>
            </w:r>
          </w:p>
        </w:tc>
        <w:tc>
          <w:tcPr>
            <w:tcW w:w="1898"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12</w:t>
            </w:r>
          </w:p>
        </w:tc>
        <w:tc>
          <w:tcPr>
            <w:tcW w:w="1592" w:type="dxa"/>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16</w:t>
            </w:r>
          </w:p>
        </w:tc>
        <w:tc>
          <w:tcPr>
            <w:tcW w:w="1708" w:type="dxa"/>
            <w:gridSpan w:val="2"/>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p>
        </w:tc>
      </w:tr>
      <w:tr w:rsidR="001B23E0" w:rsidRPr="001B23E0" w:rsidTr="008F757B">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10653" w:type="dxa"/>
            <w:gridSpan w:val="18"/>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bookmarkStart w:id="10" w:name="sub_13514"/>
            <w:r w:rsidRPr="001B23E0">
              <w:rPr>
                <w:rFonts w:ascii="Times New Roman" w:hAnsi="Times New Roman" w:cs="Times New Roman"/>
              </w:rPr>
              <w:t>4) Доля обучающихся (у данного педагогического работника), занимающихся по адаптированным образовательным программам (от обучающихся, которым требуются данные программы). Если таких обучающихся нет, то критерий не учитывается при подсчете</w:t>
            </w:r>
            <w:bookmarkEnd w:id="10"/>
          </w:p>
        </w:tc>
      </w:tr>
      <w:tr w:rsidR="001B23E0" w:rsidRPr="001B23E0" w:rsidTr="008F757B">
        <w:trPr>
          <w:gridAfter w:val="1"/>
          <w:wAfter w:w="17" w:type="dxa"/>
        </w:trPr>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1826" w:type="dxa"/>
            <w:gridSpan w:val="2"/>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0</w:t>
            </w:r>
          </w:p>
        </w:tc>
        <w:tc>
          <w:tcPr>
            <w:tcW w:w="1975"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до 40%</w:t>
            </w:r>
          </w:p>
        </w:tc>
        <w:tc>
          <w:tcPr>
            <w:tcW w:w="1637"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40-59%</w:t>
            </w:r>
          </w:p>
        </w:tc>
        <w:tc>
          <w:tcPr>
            <w:tcW w:w="1898"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60%-79%</w:t>
            </w:r>
          </w:p>
        </w:tc>
        <w:tc>
          <w:tcPr>
            <w:tcW w:w="1592" w:type="dxa"/>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80-100%</w:t>
            </w:r>
          </w:p>
        </w:tc>
        <w:tc>
          <w:tcPr>
            <w:tcW w:w="1708" w:type="dxa"/>
            <w:gridSpan w:val="2"/>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p>
        </w:tc>
      </w:tr>
      <w:tr w:rsidR="001B23E0" w:rsidRPr="001B23E0" w:rsidTr="008F757B">
        <w:trPr>
          <w:gridAfter w:val="1"/>
          <w:wAfter w:w="17" w:type="dxa"/>
        </w:trPr>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1826" w:type="dxa"/>
            <w:gridSpan w:val="2"/>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0</w:t>
            </w:r>
          </w:p>
        </w:tc>
        <w:tc>
          <w:tcPr>
            <w:tcW w:w="1975"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2</w:t>
            </w:r>
          </w:p>
        </w:tc>
        <w:tc>
          <w:tcPr>
            <w:tcW w:w="1637"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6</w:t>
            </w:r>
          </w:p>
        </w:tc>
        <w:tc>
          <w:tcPr>
            <w:tcW w:w="1898"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12</w:t>
            </w:r>
          </w:p>
        </w:tc>
        <w:tc>
          <w:tcPr>
            <w:tcW w:w="1592" w:type="dxa"/>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16</w:t>
            </w:r>
          </w:p>
        </w:tc>
        <w:tc>
          <w:tcPr>
            <w:tcW w:w="1708" w:type="dxa"/>
            <w:gridSpan w:val="2"/>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p>
        </w:tc>
      </w:tr>
      <w:tr w:rsidR="001B23E0" w:rsidRPr="001B23E0" w:rsidTr="008F757B">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10653" w:type="dxa"/>
            <w:gridSpan w:val="18"/>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r w:rsidRPr="001B23E0">
              <w:rPr>
                <w:rFonts w:ascii="Times New Roman" w:hAnsi="Times New Roman" w:cs="Times New Roman"/>
              </w:rPr>
              <w:t>5) Доля обучающихся (у данного педагогического работника, занимающихся) по индивидуальным учебным планам (от обучающихся 10-11 классов)</w:t>
            </w:r>
          </w:p>
        </w:tc>
      </w:tr>
      <w:tr w:rsidR="001B23E0" w:rsidRPr="001B23E0" w:rsidTr="008F757B">
        <w:trPr>
          <w:gridAfter w:val="1"/>
          <w:wAfter w:w="17" w:type="dxa"/>
        </w:trPr>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1826" w:type="dxa"/>
            <w:gridSpan w:val="2"/>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0</w:t>
            </w:r>
          </w:p>
        </w:tc>
        <w:tc>
          <w:tcPr>
            <w:tcW w:w="1975"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до 10%</w:t>
            </w:r>
          </w:p>
        </w:tc>
        <w:tc>
          <w:tcPr>
            <w:tcW w:w="1637"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10-19%</w:t>
            </w:r>
          </w:p>
        </w:tc>
        <w:tc>
          <w:tcPr>
            <w:tcW w:w="1898"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20%-30%</w:t>
            </w:r>
          </w:p>
        </w:tc>
        <w:tc>
          <w:tcPr>
            <w:tcW w:w="1592" w:type="dxa"/>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более 30%</w:t>
            </w:r>
          </w:p>
        </w:tc>
        <w:tc>
          <w:tcPr>
            <w:tcW w:w="1708" w:type="dxa"/>
            <w:gridSpan w:val="2"/>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p>
        </w:tc>
      </w:tr>
      <w:tr w:rsidR="001B23E0" w:rsidRPr="001B23E0" w:rsidTr="008F757B">
        <w:trPr>
          <w:gridAfter w:val="1"/>
          <w:wAfter w:w="17" w:type="dxa"/>
        </w:trPr>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1826" w:type="dxa"/>
            <w:gridSpan w:val="2"/>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0</w:t>
            </w:r>
          </w:p>
        </w:tc>
        <w:tc>
          <w:tcPr>
            <w:tcW w:w="1975"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2</w:t>
            </w:r>
          </w:p>
        </w:tc>
        <w:tc>
          <w:tcPr>
            <w:tcW w:w="1637"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6</w:t>
            </w:r>
          </w:p>
        </w:tc>
        <w:tc>
          <w:tcPr>
            <w:tcW w:w="1898"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12</w:t>
            </w:r>
          </w:p>
        </w:tc>
        <w:tc>
          <w:tcPr>
            <w:tcW w:w="1592" w:type="dxa"/>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16</w:t>
            </w:r>
          </w:p>
        </w:tc>
        <w:tc>
          <w:tcPr>
            <w:tcW w:w="1708" w:type="dxa"/>
            <w:gridSpan w:val="2"/>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p>
        </w:tc>
      </w:tr>
      <w:tr w:rsidR="001B23E0" w:rsidRPr="001B23E0" w:rsidTr="008F757B">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10653" w:type="dxa"/>
            <w:gridSpan w:val="18"/>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r w:rsidRPr="001B23E0">
              <w:rPr>
                <w:rFonts w:ascii="Times New Roman" w:hAnsi="Times New Roman" w:cs="Times New Roman"/>
              </w:rPr>
              <w:t>6) Доля обучающихся (у данного педагогического работника), занимающихся по программам развивающего обучения (педагогические работники начальной школы)</w:t>
            </w:r>
          </w:p>
        </w:tc>
      </w:tr>
      <w:tr w:rsidR="001B23E0" w:rsidRPr="001B23E0" w:rsidTr="008F757B">
        <w:trPr>
          <w:gridAfter w:val="1"/>
          <w:wAfter w:w="17" w:type="dxa"/>
        </w:trPr>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1826" w:type="dxa"/>
            <w:gridSpan w:val="2"/>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0</w:t>
            </w:r>
          </w:p>
        </w:tc>
        <w:tc>
          <w:tcPr>
            <w:tcW w:w="1975"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до 40%</w:t>
            </w:r>
          </w:p>
        </w:tc>
        <w:tc>
          <w:tcPr>
            <w:tcW w:w="1637"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40-59%</w:t>
            </w:r>
          </w:p>
        </w:tc>
        <w:tc>
          <w:tcPr>
            <w:tcW w:w="1898"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60%-79%</w:t>
            </w:r>
          </w:p>
        </w:tc>
        <w:tc>
          <w:tcPr>
            <w:tcW w:w="1592" w:type="dxa"/>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80-100%</w:t>
            </w:r>
          </w:p>
        </w:tc>
        <w:tc>
          <w:tcPr>
            <w:tcW w:w="1708" w:type="dxa"/>
            <w:gridSpan w:val="2"/>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p>
        </w:tc>
      </w:tr>
      <w:tr w:rsidR="001B23E0" w:rsidRPr="001B23E0" w:rsidTr="008F757B">
        <w:trPr>
          <w:gridAfter w:val="1"/>
          <w:wAfter w:w="17" w:type="dxa"/>
        </w:trPr>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1826" w:type="dxa"/>
            <w:gridSpan w:val="2"/>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0</w:t>
            </w:r>
          </w:p>
        </w:tc>
        <w:tc>
          <w:tcPr>
            <w:tcW w:w="1975"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2</w:t>
            </w:r>
          </w:p>
        </w:tc>
        <w:tc>
          <w:tcPr>
            <w:tcW w:w="1637"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6</w:t>
            </w:r>
          </w:p>
        </w:tc>
        <w:tc>
          <w:tcPr>
            <w:tcW w:w="1898"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12</w:t>
            </w:r>
          </w:p>
        </w:tc>
        <w:tc>
          <w:tcPr>
            <w:tcW w:w="1592" w:type="dxa"/>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16</w:t>
            </w:r>
          </w:p>
        </w:tc>
        <w:tc>
          <w:tcPr>
            <w:tcW w:w="1708" w:type="dxa"/>
            <w:gridSpan w:val="2"/>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p>
        </w:tc>
      </w:tr>
      <w:tr w:rsidR="001B23E0" w:rsidRPr="001B23E0" w:rsidTr="008F757B">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10653" w:type="dxa"/>
            <w:gridSpan w:val="18"/>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r w:rsidRPr="001B23E0">
              <w:rPr>
                <w:rFonts w:ascii="Times New Roman" w:hAnsi="Times New Roman" w:cs="Times New Roman"/>
              </w:rPr>
              <w:t>7) Участие педагогического работника в опытно-экспериментальной деятельности по предмету, апробации новых технологий, методик, учебно-методических комплектов</w:t>
            </w:r>
          </w:p>
        </w:tc>
      </w:tr>
      <w:tr w:rsidR="001B23E0" w:rsidRPr="001B23E0" w:rsidTr="008F757B">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3125" w:type="dxa"/>
            <w:gridSpan w:val="5"/>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школьный эксперимент</w:t>
            </w:r>
          </w:p>
        </w:tc>
        <w:tc>
          <w:tcPr>
            <w:tcW w:w="2805" w:type="dxa"/>
            <w:gridSpan w:val="7"/>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 xml:space="preserve">муниципальный </w:t>
            </w:r>
            <w:r w:rsidRPr="001B23E0">
              <w:rPr>
                <w:rFonts w:ascii="Times New Roman" w:hAnsi="Times New Roman" w:cs="Times New Roman"/>
              </w:rPr>
              <w:lastRenderedPageBreak/>
              <w:t>эксперимент</w:t>
            </w:r>
          </w:p>
        </w:tc>
        <w:tc>
          <w:tcPr>
            <w:tcW w:w="3015"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lastRenderedPageBreak/>
              <w:t xml:space="preserve">региональный, </w:t>
            </w:r>
            <w:r w:rsidRPr="001B23E0">
              <w:rPr>
                <w:rFonts w:ascii="Times New Roman" w:hAnsi="Times New Roman" w:cs="Times New Roman"/>
              </w:rPr>
              <w:lastRenderedPageBreak/>
              <w:t>федеральный эксперимент</w:t>
            </w:r>
          </w:p>
        </w:tc>
        <w:tc>
          <w:tcPr>
            <w:tcW w:w="1708" w:type="dxa"/>
            <w:gridSpan w:val="2"/>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p>
        </w:tc>
      </w:tr>
      <w:tr w:rsidR="001B23E0" w:rsidRPr="001B23E0" w:rsidTr="008F757B">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nil"/>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3125" w:type="dxa"/>
            <w:gridSpan w:val="5"/>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8</w:t>
            </w:r>
          </w:p>
        </w:tc>
        <w:tc>
          <w:tcPr>
            <w:tcW w:w="2805" w:type="dxa"/>
            <w:gridSpan w:val="7"/>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10</w:t>
            </w:r>
          </w:p>
        </w:tc>
        <w:tc>
          <w:tcPr>
            <w:tcW w:w="3015"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16</w:t>
            </w:r>
          </w:p>
        </w:tc>
        <w:tc>
          <w:tcPr>
            <w:tcW w:w="1708" w:type="dxa"/>
            <w:gridSpan w:val="2"/>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p>
        </w:tc>
      </w:tr>
      <w:tr w:rsidR="001B23E0" w:rsidRPr="001B23E0" w:rsidTr="008F757B">
        <w:tc>
          <w:tcPr>
            <w:tcW w:w="12695" w:type="dxa"/>
            <w:gridSpan w:val="18"/>
            <w:tcBorders>
              <w:top w:val="single" w:sz="4" w:space="0" w:color="auto"/>
              <w:bottom w:val="single" w:sz="4" w:space="0" w:color="auto"/>
              <w:right w:val="single" w:sz="4" w:space="0" w:color="auto"/>
            </w:tcBorders>
          </w:tcPr>
          <w:p w:rsidR="008F757B" w:rsidRPr="001B23E0" w:rsidRDefault="008F757B" w:rsidP="008F757B">
            <w:pPr>
              <w:pStyle w:val="afb"/>
              <w:rPr>
                <w:rFonts w:ascii="Times New Roman" w:hAnsi="Times New Roman" w:cs="Times New Roman"/>
              </w:rPr>
            </w:pPr>
            <w:r w:rsidRPr="001B23E0">
              <w:rPr>
                <w:rFonts w:ascii="Times New Roman" w:hAnsi="Times New Roman" w:cs="Times New Roman"/>
              </w:rPr>
              <w:t>Итого по критерию 1:</w:t>
            </w:r>
          </w:p>
        </w:tc>
        <w:tc>
          <w:tcPr>
            <w:tcW w:w="1708" w:type="dxa"/>
            <w:gridSpan w:val="2"/>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p>
        </w:tc>
      </w:tr>
      <w:tr w:rsidR="001B23E0" w:rsidRPr="001B23E0" w:rsidTr="008F757B">
        <w:tc>
          <w:tcPr>
            <w:tcW w:w="1129" w:type="dxa"/>
            <w:vMerge w:val="restart"/>
            <w:tcBorders>
              <w:top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2.</w:t>
            </w:r>
          </w:p>
        </w:tc>
        <w:tc>
          <w:tcPr>
            <w:tcW w:w="2621" w:type="dxa"/>
            <w:vMerge w:val="restart"/>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r w:rsidRPr="001B23E0">
              <w:rPr>
                <w:rFonts w:ascii="Times New Roman" w:hAnsi="Times New Roman" w:cs="Times New Roman"/>
              </w:rPr>
              <w:t>Уровень профессиональной культуры педагогического работника</w:t>
            </w:r>
          </w:p>
        </w:tc>
        <w:tc>
          <w:tcPr>
            <w:tcW w:w="10653" w:type="dxa"/>
            <w:gridSpan w:val="18"/>
            <w:tcBorders>
              <w:top w:val="single" w:sz="4" w:space="0" w:color="auto"/>
              <w:left w:val="single" w:sz="4" w:space="0" w:color="auto"/>
              <w:bottom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Максимальный балл по критерию 2-15</w:t>
            </w:r>
          </w:p>
        </w:tc>
      </w:tr>
      <w:tr w:rsidR="001B23E0" w:rsidRPr="001B23E0" w:rsidTr="008F757B">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8945" w:type="dxa"/>
            <w:gridSpan w:val="16"/>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bookmarkStart w:id="11" w:name="sub_13521"/>
            <w:r w:rsidRPr="001B23E0">
              <w:rPr>
                <w:rFonts w:ascii="Times New Roman" w:hAnsi="Times New Roman" w:cs="Times New Roman"/>
              </w:rPr>
              <w:t>1) Доля обучающихся (у данного педагогического работника), для которых в образовательном процессе используются здоровьесберегающие технологии, рекомендованные на федеральном или региональном уровне</w:t>
            </w:r>
            <w:bookmarkEnd w:id="11"/>
          </w:p>
        </w:tc>
        <w:tc>
          <w:tcPr>
            <w:tcW w:w="1708" w:type="dxa"/>
            <w:gridSpan w:val="2"/>
            <w:vMerge w:val="restart"/>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r w:rsidRPr="001B23E0">
              <w:rPr>
                <w:rFonts w:ascii="Times New Roman" w:hAnsi="Times New Roman" w:cs="Times New Roman"/>
              </w:rPr>
              <w:t>выставляется максимальный возможный балл</w:t>
            </w:r>
          </w:p>
        </w:tc>
      </w:tr>
      <w:tr w:rsidR="001B23E0" w:rsidRPr="001B23E0" w:rsidTr="008F757B">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1826" w:type="dxa"/>
            <w:gridSpan w:val="2"/>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менее 20%</w:t>
            </w:r>
          </w:p>
        </w:tc>
        <w:tc>
          <w:tcPr>
            <w:tcW w:w="1975"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20-39%</w:t>
            </w:r>
          </w:p>
        </w:tc>
        <w:tc>
          <w:tcPr>
            <w:tcW w:w="1637"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40-59%</w:t>
            </w:r>
          </w:p>
        </w:tc>
        <w:tc>
          <w:tcPr>
            <w:tcW w:w="1898"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60%-79%</w:t>
            </w:r>
          </w:p>
        </w:tc>
        <w:tc>
          <w:tcPr>
            <w:tcW w:w="1609" w:type="dxa"/>
            <w:gridSpan w:val="2"/>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80-100%</w:t>
            </w:r>
          </w:p>
        </w:tc>
        <w:tc>
          <w:tcPr>
            <w:tcW w:w="1708" w:type="dxa"/>
            <w:gridSpan w:val="2"/>
            <w:vMerge/>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p>
        </w:tc>
      </w:tr>
      <w:tr w:rsidR="001B23E0" w:rsidRPr="001B23E0" w:rsidTr="008F757B">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1826" w:type="dxa"/>
            <w:gridSpan w:val="2"/>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0</w:t>
            </w:r>
          </w:p>
        </w:tc>
        <w:tc>
          <w:tcPr>
            <w:tcW w:w="1975"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2</w:t>
            </w:r>
          </w:p>
        </w:tc>
        <w:tc>
          <w:tcPr>
            <w:tcW w:w="1637"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6</w:t>
            </w:r>
          </w:p>
        </w:tc>
        <w:tc>
          <w:tcPr>
            <w:tcW w:w="1898"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11</w:t>
            </w:r>
          </w:p>
        </w:tc>
        <w:tc>
          <w:tcPr>
            <w:tcW w:w="1609" w:type="dxa"/>
            <w:gridSpan w:val="2"/>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15</w:t>
            </w:r>
          </w:p>
        </w:tc>
        <w:tc>
          <w:tcPr>
            <w:tcW w:w="1708" w:type="dxa"/>
            <w:gridSpan w:val="2"/>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p>
        </w:tc>
      </w:tr>
      <w:tr w:rsidR="001B23E0" w:rsidRPr="001B23E0" w:rsidTr="008F757B">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10653" w:type="dxa"/>
            <w:gridSpan w:val="18"/>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r w:rsidRPr="001B23E0">
              <w:rPr>
                <w:rFonts w:ascii="Times New Roman" w:hAnsi="Times New Roman" w:cs="Times New Roman"/>
              </w:rPr>
              <w:t>2) Результативность использования информационно-коммуникационных технологий в образовательном процессе</w:t>
            </w:r>
          </w:p>
        </w:tc>
      </w:tr>
      <w:tr w:rsidR="001B23E0" w:rsidRPr="001B23E0" w:rsidTr="008F757B">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1403" w:type="dxa"/>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r w:rsidRPr="001B23E0">
              <w:rPr>
                <w:rFonts w:ascii="Times New Roman" w:hAnsi="Times New Roman" w:cs="Times New Roman"/>
              </w:rPr>
              <w:t>участие учителя в конференциях в режиме on-line</w:t>
            </w:r>
          </w:p>
        </w:tc>
        <w:tc>
          <w:tcPr>
            <w:tcW w:w="1722"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r w:rsidRPr="001B23E0">
              <w:rPr>
                <w:rFonts w:ascii="Times New Roman" w:hAnsi="Times New Roman" w:cs="Times New Roman"/>
              </w:rPr>
              <w:t>использование в образовательном процессе электронных учебно-методических комплектов</w:t>
            </w:r>
          </w:p>
        </w:tc>
        <w:tc>
          <w:tcPr>
            <w:tcW w:w="1418" w:type="dxa"/>
            <w:gridSpan w:val="3"/>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r w:rsidRPr="001B23E0">
              <w:rPr>
                <w:rFonts w:ascii="Times New Roman" w:hAnsi="Times New Roman" w:cs="Times New Roman"/>
              </w:rPr>
              <w:t>использование в образовательном процессе электронных учебно-методических комплектов, самостоятельно разработанных</w:t>
            </w:r>
          </w:p>
        </w:tc>
        <w:tc>
          <w:tcPr>
            <w:tcW w:w="1387"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r w:rsidRPr="001B23E0">
              <w:rPr>
                <w:rFonts w:ascii="Times New Roman" w:hAnsi="Times New Roman" w:cs="Times New Roman"/>
              </w:rPr>
              <w:t>использование электронных форм контроля на уроках и учебных занятиях (от 70% занятий)</w:t>
            </w:r>
          </w:p>
        </w:tc>
        <w:tc>
          <w:tcPr>
            <w:tcW w:w="1406" w:type="dxa"/>
            <w:gridSpan w:val="2"/>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r w:rsidRPr="001B23E0">
              <w:rPr>
                <w:rFonts w:ascii="Times New Roman" w:hAnsi="Times New Roman" w:cs="Times New Roman"/>
              </w:rPr>
              <w:t>использование учителем дистанционных форм обучения в установленном порядке</w:t>
            </w:r>
          </w:p>
        </w:tc>
        <w:tc>
          <w:tcPr>
            <w:tcW w:w="1609" w:type="dxa"/>
            <w:gridSpan w:val="2"/>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r w:rsidRPr="001B23E0">
              <w:rPr>
                <w:rFonts w:ascii="Times New Roman" w:hAnsi="Times New Roman" w:cs="Times New Roman"/>
              </w:rPr>
              <w:t>наличие у учителя призовых мест на мероприятиях, проводимых в дистанционном режиме</w:t>
            </w:r>
          </w:p>
        </w:tc>
        <w:tc>
          <w:tcPr>
            <w:tcW w:w="1708" w:type="dxa"/>
            <w:gridSpan w:val="2"/>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r w:rsidRPr="001B23E0">
              <w:rPr>
                <w:rFonts w:ascii="Times New Roman" w:hAnsi="Times New Roman" w:cs="Times New Roman"/>
              </w:rPr>
              <w:t>выставляется средний балл</w:t>
            </w:r>
          </w:p>
        </w:tc>
      </w:tr>
      <w:tr w:rsidR="001B23E0" w:rsidRPr="001B23E0" w:rsidTr="008F757B">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1403" w:type="dxa"/>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15</w:t>
            </w:r>
          </w:p>
        </w:tc>
        <w:tc>
          <w:tcPr>
            <w:tcW w:w="1722"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15</w:t>
            </w:r>
          </w:p>
        </w:tc>
        <w:tc>
          <w:tcPr>
            <w:tcW w:w="1418" w:type="dxa"/>
            <w:gridSpan w:val="3"/>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15</w:t>
            </w:r>
          </w:p>
        </w:tc>
        <w:tc>
          <w:tcPr>
            <w:tcW w:w="1387"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15</w:t>
            </w:r>
          </w:p>
        </w:tc>
        <w:tc>
          <w:tcPr>
            <w:tcW w:w="1406" w:type="dxa"/>
            <w:gridSpan w:val="2"/>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15</w:t>
            </w:r>
          </w:p>
        </w:tc>
        <w:tc>
          <w:tcPr>
            <w:tcW w:w="1609" w:type="dxa"/>
            <w:gridSpan w:val="2"/>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15</w:t>
            </w:r>
          </w:p>
        </w:tc>
        <w:tc>
          <w:tcPr>
            <w:tcW w:w="1708" w:type="dxa"/>
            <w:gridSpan w:val="2"/>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p>
        </w:tc>
      </w:tr>
      <w:tr w:rsidR="001B23E0" w:rsidRPr="001B23E0" w:rsidTr="008F757B">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10653" w:type="dxa"/>
            <w:gridSpan w:val="18"/>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r w:rsidRPr="001B23E0">
              <w:rPr>
                <w:rFonts w:ascii="Times New Roman" w:hAnsi="Times New Roman" w:cs="Times New Roman"/>
              </w:rPr>
              <w:t>3) Результативность применения на уроках и во внеурочной деятельности проектных методик и технологий</w:t>
            </w:r>
          </w:p>
        </w:tc>
      </w:tr>
      <w:tr w:rsidR="001B23E0" w:rsidRPr="001B23E0" w:rsidTr="008F757B">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1403" w:type="dxa"/>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r w:rsidRPr="001B23E0">
              <w:rPr>
                <w:rFonts w:ascii="Times New Roman" w:hAnsi="Times New Roman" w:cs="Times New Roman"/>
              </w:rPr>
              <w:t xml:space="preserve">использование на уроках метода защиты проектов (более 30% </w:t>
            </w:r>
            <w:r w:rsidRPr="001B23E0">
              <w:rPr>
                <w:rFonts w:ascii="Times New Roman" w:hAnsi="Times New Roman" w:cs="Times New Roman"/>
              </w:rPr>
              <w:lastRenderedPageBreak/>
              <w:t>занятий)</w:t>
            </w:r>
          </w:p>
        </w:tc>
        <w:tc>
          <w:tcPr>
            <w:tcW w:w="1722"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r w:rsidRPr="001B23E0">
              <w:rPr>
                <w:rFonts w:ascii="Times New Roman" w:hAnsi="Times New Roman" w:cs="Times New Roman"/>
              </w:rPr>
              <w:lastRenderedPageBreak/>
              <w:t xml:space="preserve">наличие призовых мест на конкурсах социально значимых проектов </w:t>
            </w:r>
            <w:r w:rsidRPr="001B23E0">
              <w:rPr>
                <w:rFonts w:ascii="Times New Roman" w:hAnsi="Times New Roman" w:cs="Times New Roman"/>
              </w:rPr>
              <w:lastRenderedPageBreak/>
              <w:t>школьного уровня</w:t>
            </w:r>
          </w:p>
        </w:tc>
        <w:tc>
          <w:tcPr>
            <w:tcW w:w="1418" w:type="dxa"/>
            <w:gridSpan w:val="3"/>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r w:rsidRPr="001B23E0">
              <w:rPr>
                <w:rFonts w:ascii="Times New Roman" w:hAnsi="Times New Roman" w:cs="Times New Roman"/>
              </w:rPr>
              <w:lastRenderedPageBreak/>
              <w:t xml:space="preserve">наличие призовых мест на конкурсах социально значимых проектов </w:t>
            </w:r>
            <w:r w:rsidRPr="001B23E0">
              <w:rPr>
                <w:rFonts w:ascii="Times New Roman" w:hAnsi="Times New Roman" w:cs="Times New Roman"/>
              </w:rPr>
              <w:lastRenderedPageBreak/>
              <w:t>муниципального уровня</w:t>
            </w:r>
          </w:p>
        </w:tc>
        <w:tc>
          <w:tcPr>
            <w:tcW w:w="1387"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r w:rsidRPr="001B23E0">
              <w:rPr>
                <w:rFonts w:ascii="Times New Roman" w:hAnsi="Times New Roman" w:cs="Times New Roman"/>
              </w:rPr>
              <w:lastRenderedPageBreak/>
              <w:t xml:space="preserve">наличие призовых мест на конкурсах социально значимых проектов </w:t>
            </w:r>
            <w:r w:rsidRPr="001B23E0">
              <w:rPr>
                <w:rFonts w:ascii="Times New Roman" w:hAnsi="Times New Roman" w:cs="Times New Roman"/>
              </w:rPr>
              <w:lastRenderedPageBreak/>
              <w:t>регионального уровня</w:t>
            </w:r>
          </w:p>
        </w:tc>
        <w:tc>
          <w:tcPr>
            <w:tcW w:w="1406" w:type="dxa"/>
            <w:gridSpan w:val="2"/>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r w:rsidRPr="001B23E0">
              <w:rPr>
                <w:rFonts w:ascii="Times New Roman" w:hAnsi="Times New Roman" w:cs="Times New Roman"/>
              </w:rPr>
              <w:lastRenderedPageBreak/>
              <w:t xml:space="preserve">наличие призовых мест на конкурсах социально значимых проектов </w:t>
            </w:r>
            <w:r w:rsidRPr="001B23E0">
              <w:rPr>
                <w:rFonts w:ascii="Times New Roman" w:hAnsi="Times New Roman" w:cs="Times New Roman"/>
              </w:rPr>
              <w:lastRenderedPageBreak/>
              <w:t>более высокого уровня</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lastRenderedPageBreak/>
              <w:t>выставляется сумма баллов</w:t>
            </w:r>
          </w:p>
        </w:tc>
      </w:tr>
      <w:tr w:rsidR="001B23E0" w:rsidRPr="001B23E0" w:rsidTr="008F757B">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1403" w:type="dxa"/>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1</w:t>
            </w:r>
          </w:p>
        </w:tc>
        <w:tc>
          <w:tcPr>
            <w:tcW w:w="1722"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2</w:t>
            </w:r>
          </w:p>
        </w:tc>
        <w:tc>
          <w:tcPr>
            <w:tcW w:w="1418" w:type="dxa"/>
            <w:gridSpan w:val="3"/>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3</w:t>
            </w:r>
          </w:p>
        </w:tc>
        <w:tc>
          <w:tcPr>
            <w:tcW w:w="1387"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4</w:t>
            </w:r>
          </w:p>
        </w:tc>
        <w:tc>
          <w:tcPr>
            <w:tcW w:w="1406" w:type="dxa"/>
            <w:gridSpan w:val="2"/>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5</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p>
        </w:tc>
      </w:tr>
      <w:tr w:rsidR="001B23E0" w:rsidRPr="001B23E0" w:rsidTr="008F757B">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10653" w:type="dxa"/>
            <w:gridSpan w:val="18"/>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r w:rsidRPr="001B23E0">
              <w:rPr>
                <w:rFonts w:ascii="Times New Roman" w:hAnsi="Times New Roman" w:cs="Times New Roman"/>
              </w:rPr>
              <w:t>4) Результативность исследовательской деятельности учителя</w:t>
            </w:r>
          </w:p>
        </w:tc>
      </w:tr>
      <w:tr w:rsidR="001B23E0" w:rsidRPr="001B23E0" w:rsidTr="008F757B">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1403" w:type="dxa"/>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r w:rsidRPr="001B23E0">
              <w:rPr>
                <w:rFonts w:ascii="Times New Roman" w:hAnsi="Times New Roman" w:cs="Times New Roman"/>
              </w:rPr>
              <w:t>наличие докладов по итогам исследовательской деятельности на педсоветах, конференциях любого уровня</w:t>
            </w:r>
          </w:p>
        </w:tc>
        <w:tc>
          <w:tcPr>
            <w:tcW w:w="1722"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r w:rsidRPr="001B23E0">
              <w:rPr>
                <w:rFonts w:ascii="Times New Roman" w:hAnsi="Times New Roman" w:cs="Times New Roman"/>
              </w:rPr>
              <w:t>наличие призовых мест на профессиональных конференциях, слетах учителей школьного уровня</w:t>
            </w:r>
          </w:p>
        </w:tc>
        <w:tc>
          <w:tcPr>
            <w:tcW w:w="1418" w:type="dxa"/>
            <w:gridSpan w:val="3"/>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r w:rsidRPr="001B23E0">
              <w:rPr>
                <w:rFonts w:ascii="Times New Roman" w:hAnsi="Times New Roman" w:cs="Times New Roman"/>
              </w:rPr>
              <w:t>наличие призовых мест на профессиональных конференциях, слетах учителей муниципального уровня</w:t>
            </w:r>
          </w:p>
        </w:tc>
        <w:tc>
          <w:tcPr>
            <w:tcW w:w="1387"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r w:rsidRPr="001B23E0">
              <w:rPr>
                <w:rFonts w:ascii="Times New Roman" w:hAnsi="Times New Roman" w:cs="Times New Roman"/>
              </w:rPr>
              <w:t>наличие призовых мест на профессиональных конференциях, слетах учителей регионального уровня</w:t>
            </w:r>
          </w:p>
        </w:tc>
        <w:tc>
          <w:tcPr>
            <w:tcW w:w="1406" w:type="dxa"/>
            <w:gridSpan w:val="2"/>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r w:rsidRPr="001B23E0">
              <w:rPr>
                <w:rFonts w:ascii="Times New Roman" w:hAnsi="Times New Roman" w:cs="Times New Roman"/>
              </w:rPr>
              <w:t>наличие призовых мест на профессиональных конференциях, слетах учителей (уровень выше регионального)</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выставляется сумма баллов</w:t>
            </w:r>
          </w:p>
        </w:tc>
      </w:tr>
      <w:tr w:rsidR="001B23E0" w:rsidRPr="001B23E0" w:rsidTr="008F757B">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1403" w:type="dxa"/>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1</w:t>
            </w:r>
          </w:p>
        </w:tc>
        <w:tc>
          <w:tcPr>
            <w:tcW w:w="1722"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2</w:t>
            </w:r>
          </w:p>
        </w:tc>
        <w:tc>
          <w:tcPr>
            <w:tcW w:w="1418" w:type="dxa"/>
            <w:gridSpan w:val="3"/>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3</w:t>
            </w:r>
          </w:p>
        </w:tc>
        <w:tc>
          <w:tcPr>
            <w:tcW w:w="1387"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4</w:t>
            </w:r>
          </w:p>
        </w:tc>
        <w:tc>
          <w:tcPr>
            <w:tcW w:w="1406" w:type="dxa"/>
            <w:gridSpan w:val="2"/>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5</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p>
        </w:tc>
      </w:tr>
      <w:tr w:rsidR="001B23E0" w:rsidRPr="001B23E0" w:rsidTr="008F757B">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7336" w:type="dxa"/>
            <w:gridSpan w:val="1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r w:rsidRPr="001B23E0">
              <w:rPr>
                <w:rFonts w:ascii="Times New Roman" w:hAnsi="Times New Roman" w:cs="Times New Roman"/>
              </w:rPr>
              <w:t>5) Результативность деятельности учителя по социальной адаптации и профессиональной ориентации обучающихся</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выставляется максимальный возможный балл</w:t>
            </w:r>
          </w:p>
        </w:tc>
      </w:tr>
      <w:tr w:rsidR="001B23E0" w:rsidRPr="001B23E0" w:rsidTr="008F757B">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10653" w:type="dxa"/>
            <w:gridSpan w:val="18"/>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r w:rsidRPr="001B23E0">
              <w:rPr>
                <w:rFonts w:ascii="Times New Roman" w:hAnsi="Times New Roman" w:cs="Times New Roman"/>
              </w:rPr>
              <w:t>а) доля обучающихся (у данного педагогического работника), посещающих у него элективный курс (от 9 кл. или 8-9 кл.)</w:t>
            </w:r>
          </w:p>
        </w:tc>
      </w:tr>
      <w:tr w:rsidR="001B23E0" w:rsidRPr="001B23E0" w:rsidTr="008F757B">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1403" w:type="dxa"/>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0</w:t>
            </w:r>
          </w:p>
        </w:tc>
        <w:tc>
          <w:tcPr>
            <w:tcW w:w="1722"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до 10%</w:t>
            </w:r>
          </w:p>
        </w:tc>
        <w:tc>
          <w:tcPr>
            <w:tcW w:w="1418" w:type="dxa"/>
            <w:gridSpan w:val="3"/>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10-19%</w:t>
            </w:r>
          </w:p>
        </w:tc>
        <w:tc>
          <w:tcPr>
            <w:tcW w:w="1387"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20%-30%</w:t>
            </w:r>
          </w:p>
        </w:tc>
        <w:tc>
          <w:tcPr>
            <w:tcW w:w="1406" w:type="dxa"/>
            <w:gridSpan w:val="2"/>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более 30%</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p>
        </w:tc>
      </w:tr>
      <w:tr w:rsidR="001B23E0" w:rsidRPr="001B23E0" w:rsidTr="008F757B">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1403" w:type="dxa"/>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0</w:t>
            </w:r>
          </w:p>
        </w:tc>
        <w:tc>
          <w:tcPr>
            <w:tcW w:w="1722"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2</w:t>
            </w:r>
          </w:p>
        </w:tc>
        <w:tc>
          <w:tcPr>
            <w:tcW w:w="1418" w:type="dxa"/>
            <w:gridSpan w:val="3"/>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6</w:t>
            </w:r>
          </w:p>
        </w:tc>
        <w:tc>
          <w:tcPr>
            <w:tcW w:w="1387"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12</w:t>
            </w:r>
          </w:p>
        </w:tc>
        <w:tc>
          <w:tcPr>
            <w:tcW w:w="1406" w:type="dxa"/>
            <w:gridSpan w:val="2"/>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15</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p>
        </w:tc>
      </w:tr>
      <w:tr w:rsidR="001B23E0" w:rsidRPr="001B23E0" w:rsidTr="008F757B">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7336" w:type="dxa"/>
            <w:gridSpan w:val="1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r w:rsidRPr="001B23E0">
              <w:rPr>
                <w:rFonts w:ascii="Times New Roman" w:hAnsi="Times New Roman" w:cs="Times New Roman"/>
              </w:rPr>
              <w:t>б) доля обучающихся (у данного педагогического работника), посещающих у него элективный учебный предмет (от обучающихся 10-11 классов)</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выставляется максимальный возможный балл</w:t>
            </w:r>
          </w:p>
        </w:tc>
      </w:tr>
      <w:tr w:rsidR="001B23E0" w:rsidRPr="001B23E0" w:rsidTr="008F757B">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1403" w:type="dxa"/>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0</w:t>
            </w:r>
          </w:p>
        </w:tc>
        <w:tc>
          <w:tcPr>
            <w:tcW w:w="1722"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до 10%</w:t>
            </w:r>
          </w:p>
        </w:tc>
        <w:tc>
          <w:tcPr>
            <w:tcW w:w="1418" w:type="dxa"/>
            <w:gridSpan w:val="3"/>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10-19%</w:t>
            </w:r>
          </w:p>
        </w:tc>
        <w:tc>
          <w:tcPr>
            <w:tcW w:w="1387"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20%-30%</w:t>
            </w:r>
          </w:p>
        </w:tc>
        <w:tc>
          <w:tcPr>
            <w:tcW w:w="1406" w:type="dxa"/>
            <w:gridSpan w:val="2"/>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более 30%</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p>
        </w:tc>
      </w:tr>
      <w:tr w:rsidR="001B23E0" w:rsidRPr="001B23E0" w:rsidTr="008F757B">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1403" w:type="dxa"/>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0</w:t>
            </w:r>
          </w:p>
        </w:tc>
        <w:tc>
          <w:tcPr>
            <w:tcW w:w="1722"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2</w:t>
            </w:r>
          </w:p>
        </w:tc>
        <w:tc>
          <w:tcPr>
            <w:tcW w:w="1418" w:type="dxa"/>
            <w:gridSpan w:val="3"/>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6</w:t>
            </w:r>
          </w:p>
        </w:tc>
        <w:tc>
          <w:tcPr>
            <w:tcW w:w="1387"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12</w:t>
            </w:r>
          </w:p>
        </w:tc>
        <w:tc>
          <w:tcPr>
            <w:tcW w:w="1406" w:type="dxa"/>
            <w:gridSpan w:val="2"/>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15</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p>
        </w:tc>
      </w:tr>
      <w:tr w:rsidR="001B23E0" w:rsidRPr="001B23E0" w:rsidTr="008F757B">
        <w:tc>
          <w:tcPr>
            <w:tcW w:w="11086" w:type="dxa"/>
            <w:gridSpan w:val="16"/>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r w:rsidRPr="001B23E0">
              <w:rPr>
                <w:rFonts w:ascii="Times New Roman" w:hAnsi="Times New Roman" w:cs="Times New Roman"/>
              </w:rPr>
              <w:t xml:space="preserve">Итого по критерию 2 (в целом по критерию вычисляется средний балл по показателям </w:t>
            </w:r>
            <w:hyperlink w:anchor="sub_13521" w:history="1">
              <w:r w:rsidRPr="001B23E0">
                <w:rPr>
                  <w:rStyle w:val="af9"/>
                  <w:rFonts w:ascii="Times New Roman" w:hAnsi="Times New Roman" w:cs="Times New Roman"/>
                  <w:color w:val="auto"/>
                </w:rPr>
                <w:t>1-5</w:t>
              </w:r>
            </w:hyperlink>
            <w:r w:rsidRPr="001B23E0">
              <w:rPr>
                <w:rFonts w:ascii="Times New Roman" w:hAnsi="Times New Roman" w:cs="Times New Roman"/>
              </w:rPr>
              <w:t xml:space="preserve"> (</w:t>
            </w:r>
            <w:hyperlink w:anchor="sub_13521" w:history="1">
              <w:r w:rsidRPr="001B23E0">
                <w:rPr>
                  <w:rStyle w:val="af9"/>
                  <w:rFonts w:ascii="Times New Roman" w:hAnsi="Times New Roman" w:cs="Times New Roman"/>
                  <w:color w:val="auto"/>
                </w:rPr>
                <w:t>1-4</w:t>
              </w:r>
            </w:hyperlink>
            <w:r w:rsidRPr="001B23E0">
              <w:rPr>
                <w:rFonts w:ascii="Times New Roman" w:hAnsi="Times New Roman" w:cs="Times New Roman"/>
              </w:rPr>
              <w:t xml:space="preserve"> для учителей начальных классов):</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p>
        </w:tc>
      </w:tr>
      <w:tr w:rsidR="001B23E0" w:rsidRPr="001B23E0" w:rsidTr="008F757B">
        <w:tc>
          <w:tcPr>
            <w:tcW w:w="1129" w:type="dxa"/>
            <w:vMerge w:val="restart"/>
            <w:tcBorders>
              <w:top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bookmarkStart w:id="12" w:name="sub_1253"/>
            <w:r w:rsidRPr="001B23E0">
              <w:rPr>
                <w:rFonts w:ascii="Times New Roman" w:hAnsi="Times New Roman" w:cs="Times New Roman"/>
              </w:rPr>
              <w:t>3.</w:t>
            </w:r>
            <w:bookmarkEnd w:id="12"/>
          </w:p>
        </w:tc>
        <w:tc>
          <w:tcPr>
            <w:tcW w:w="2621" w:type="dxa"/>
            <w:vMerge w:val="restart"/>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r w:rsidRPr="001B23E0">
              <w:rPr>
                <w:rFonts w:ascii="Times New Roman" w:hAnsi="Times New Roman" w:cs="Times New Roman"/>
              </w:rPr>
              <w:t>Динамика учебных достижений обучающихся</w:t>
            </w:r>
          </w:p>
        </w:tc>
        <w:tc>
          <w:tcPr>
            <w:tcW w:w="10653" w:type="dxa"/>
            <w:gridSpan w:val="18"/>
            <w:tcBorders>
              <w:top w:val="single" w:sz="4" w:space="0" w:color="auto"/>
              <w:left w:val="single" w:sz="4" w:space="0" w:color="auto"/>
              <w:bottom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Максимальный балл по критерию 3-17</w:t>
            </w:r>
          </w:p>
        </w:tc>
      </w:tr>
      <w:tr w:rsidR="001B23E0" w:rsidRPr="001B23E0" w:rsidTr="008F757B">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7336" w:type="dxa"/>
            <w:gridSpan w:val="1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bookmarkStart w:id="13" w:name="sub_12531"/>
            <w:r w:rsidRPr="001B23E0">
              <w:rPr>
                <w:rFonts w:ascii="Times New Roman" w:hAnsi="Times New Roman" w:cs="Times New Roman"/>
              </w:rPr>
              <w:t>1) Доля обучающихся от выпускников данного педагога, допущенных до итоговой аттестации и успешно сдавших ЕГЭ</w:t>
            </w:r>
            <w:bookmarkEnd w:id="13"/>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выставляется максимальный возможный балл</w:t>
            </w:r>
          </w:p>
        </w:tc>
      </w:tr>
      <w:tr w:rsidR="001B23E0" w:rsidRPr="001B23E0" w:rsidTr="008F757B">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1882" w:type="dxa"/>
            <w:gridSpan w:val="3"/>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менее 70</w:t>
            </w:r>
          </w:p>
        </w:tc>
        <w:tc>
          <w:tcPr>
            <w:tcW w:w="2035"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70-79%</w:t>
            </w:r>
          </w:p>
        </w:tc>
        <w:tc>
          <w:tcPr>
            <w:tcW w:w="1720"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80-90%</w:t>
            </w:r>
          </w:p>
        </w:tc>
        <w:tc>
          <w:tcPr>
            <w:tcW w:w="1699" w:type="dxa"/>
            <w:gridSpan w:val="3"/>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более 100%</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p>
        </w:tc>
      </w:tr>
      <w:tr w:rsidR="001B23E0" w:rsidRPr="001B23E0" w:rsidTr="008F757B">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1882" w:type="dxa"/>
            <w:gridSpan w:val="3"/>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0</w:t>
            </w:r>
          </w:p>
        </w:tc>
        <w:tc>
          <w:tcPr>
            <w:tcW w:w="2035"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5</w:t>
            </w:r>
          </w:p>
        </w:tc>
        <w:tc>
          <w:tcPr>
            <w:tcW w:w="1720"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12</w:t>
            </w:r>
          </w:p>
        </w:tc>
        <w:tc>
          <w:tcPr>
            <w:tcW w:w="1699" w:type="dxa"/>
            <w:gridSpan w:val="3"/>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17</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p>
        </w:tc>
      </w:tr>
      <w:tr w:rsidR="001B23E0" w:rsidRPr="001B23E0" w:rsidTr="008F757B">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7336" w:type="dxa"/>
            <w:gridSpan w:val="1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r w:rsidRPr="001B23E0">
              <w:rPr>
                <w:rFonts w:ascii="Times New Roman" w:hAnsi="Times New Roman" w:cs="Times New Roman"/>
              </w:rPr>
              <w:t>2) Доля обучающихся (выпускников 9 классов данного педагогического работника), подтвердивших по результатам независимой аттестации годовые отметки</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выставляется максимальный возможный балл</w:t>
            </w:r>
          </w:p>
        </w:tc>
      </w:tr>
      <w:tr w:rsidR="001B23E0" w:rsidRPr="001B23E0" w:rsidTr="008F757B">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3125" w:type="dxa"/>
            <w:gridSpan w:val="5"/>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менее 50%</w:t>
            </w:r>
          </w:p>
        </w:tc>
        <w:tc>
          <w:tcPr>
            <w:tcW w:w="1418" w:type="dxa"/>
            <w:gridSpan w:val="3"/>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50-59%</w:t>
            </w:r>
          </w:p>
        </w:tc>
        <w:tc>
          <w:tcPr>
            <w:tcW w:w="1387"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60-70%</w:t>
            </w:r>
          </w:p>
        </w:tc>
        <w:tc>
          <w:tcPr>
            <w:tcW w:w="1406" w:type="dxa"/>
            <w:gridSpan w:val="2"/>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более 70%</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p>
        </w:tc>
      </w:tr>
      <w:tr w:rsidR="001B23E0" w:rsidRPr="001B23E0" w:rsidTr="008F757B">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3125" w:type="dxa"/>
            <w:gridSpan w:val="5"/>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0</w:t>
            </w:r>
          </w:p>
        </w:tc>
        <w:tc>
          <w:tcPr>
            <w:tcW w:w="1418" w:type="dxa"/>
            <w:gridSpan w:val="3"/>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5</w:t>
            </w:r>
          </w:p>
        </w:tc>
        <w:tc>
          <w:tcPr>
            <w:tcW w:w="1387"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12</w:t>
            </w:r>
          </w:p>
        </w:tc>
        <w:tc>
          <w:tcPr>
            <w:tcW w:w="1406" w:type="dxa"/>
            <w:gridSpan w:val="2"/>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17</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p>
        </w:tc>
      </w:tr>
      <w:tr w:rsidR="001B23E0" w:rsidRPr="001B23E0" w:rsidTr="008F757B">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7336" w:type="dxa"/>
            <w:gridSpan w:val="1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r w:rsidRPr="001B23E0">
              <w:rPr>
                <w:rFonts w:ascii="Times New Roman" w:hAnsi="Times New Roman" w:cs="Times New Roman"/>
              </w:rPr>
              <w:t>3) Доля обучающихся (от выпускников 9 классов, изучавших у данного педагогического работника элективный курс), выбравших профиль в соответствии с изучаемым элективным курсом</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выставляется максимальный возможный балл</w:t>
            </w:r>
          </w:p>
        </w:tc>
      </w:tr>
      <w:tr w:rsidR="001B23E0" w:rsidRPr="001B23E0" w:rsidTr="008F757B">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1403" w:type="dxa"/>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менее 30%</w:t>
            </w:r>
          </w:p>
        </w:tc>
        <w:tc>
          <w:tcPr>
            <w:tcW w:w="1722"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30%-49%</w:t>
            </w:r>
          </w:p>
        </w:tc>
        <w:tc>
          <w:tcPr>
            <w:tcW w:w="1418" w:type="dxa"/>
            <w:gridSpan w:val="3"/>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50-59%</w:t>
            </w:r>
          </w:p>
        </w:tc>
        <w:tc>
          <w:tcPr>
            <w:tcW w:w="1387"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60-70%</w:t>
            </w:r>
          </w:p>
        </w:tc>
        <w:tc>
          <w:tcPr>
            <w:tcW w:w="1406" w:type="dxa"/>
            <w:gridSpan w:val="2"/>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более 70%</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p>
        </w:tc>
      </w:tr>
      <w:tr w:rsidR="001B23E0" w:rsidRPr="001B23E0" w:rsidTr="008F757B">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1403" w:type="dxa"/>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0</w:t>
            </w:r>
          </w:p>
        </w:tc>
        <w:tc>
          <w:tcPr>
            <w:tcW w:w="1722"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3</w:t>
            </w:r>
          </w:p>
        </w:tc>
        <w:tc>
          <w:tcPr>
            <w:tcW w:w="1418" w:type="dxa"/>
            <w:gridSpan w:val="3"/>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5</w:t>
            </w:r>
          </w:p>
        </w:tc>
        <w:tc>
          <w:tcPr>
            <w:tcW w:w="1387"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12</w:t>
            </w:r>
          </w:p>
        </w:tc>
        <w:tc>
          <w:tcPr>
            <w:tcW w:w="1406" w:type="dxa"/>
            <w:gridSpan w:val="2"/>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17</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p>
        </w:tc>
      </w:tr>
      <w:tr w:rsidR="001B23E0" w:rsidRPr="001B23E0" w:rsidTr="008F757B">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7336" w:type="dxa"/>
            <w:gridSpan w:val="1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r w:rsidRPr="001B23E0">
              <w:rPr>
                <w:rFonts w:ascii="Times New Roman" w:hAnsi="Times New Roman" w:cs="Times New Roman"/>
              </w:rPr>
              <w:t>4) Динамика качества знаний в течение текущего учебного года</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выставляется максимальный возможный балл</w:t>
            </w:r>
          </w:p>
        </w:tc>
      </w:tr>
      <w:tr w:rsidR="001B23E0" w:rsidRPr="001B23E0" w:rsidTr="008F757B">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1403" w:type="dxa"/>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1%</w:t>
            </w:r>
          </w:p>
        </w:tc>
        <w:tc>
          <w:tcPr>
            <w:tcW w:w="1722"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2-3%</w:t>
            </w:r>
          </w:p>
        </w:tc>
        <w:tc>
          <w:tcPr>
            <w:tcW w:w="1418" w:type="dxa"/>
            <w:gridSpan w:val="3"/>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4-5%</w:t>
            </w:r>
          </w:p>
        </w:tc>
        <w:tc>
          <w:tcPr>
            <w:tcW w:w="1387"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6-10%</w:t>
            </w:r>
          </w:p>
        </w:tc>
        <w:tc>
          <w:tcPr>
            <w:tcW w:w="1406" w:type="dxa"/>
            <w:gridSpan w:val="2"/>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более 10%</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p>
        </w:tc>
      </w:tr>
      <w:tr w:rsidR="001B23E0" w:rsidRPr="001B23E0" w:rsidTr="008F757B">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1403" w:type="dxa"/>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2</w:t>
            </w:r>
          </w:p>
        </w:tc>
        <w:tc>
          <w:tcPr>
            <w:tcW w:w="1722"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5</w:t>
            </w:r>
          </w:p>
        </w:tc>
        <w:tc>
          <w:tcPr>
            <w:tcW w:w="1418" w:type="dxa"/>
            <w:gridSpan w:val="3"/>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7</w:t>
            </w:r>
          </w:p>
        </w:tc>
        <w:tc>
          <w:tcPr>
            <w:tcW w:w="1387"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12</w:t>
            </w:r>
          </w:p>
        </w:tc>
        <w:tc>
          <w:tcPr>
            <w:tcW w:w="1406" w:type="dxa"/>
            <w:gridSpan w:val="2"/>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17</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p>
        </w:tc>
      </w:tr>
      <w:tr w:rsidR="001B23E0" w:rsidRPr="001B23E0" w:rsidTr="008F757B">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7336" w:type="dxa"/>
            <w:gridSpan w:val="1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bookmarkStart w:id="14" w:name="sub_12535"/>
            <w:r w:rsidRPr="001B23E0">
              <w:rPr>
                <w:rFonts w:ascii="Times New Roman" w:hAnsi="Times New Roman" w:cs="Times New Roman"/>
              </w:rPr>
              <w:t>5) Доля обучающихся (у данного педагогического работника начальной школы), подтвердивших годовые отметки за курс начальной школы по итогам независимой аттестации обучающихся начальной школы</w:t>
            </w:r>
            <w:bookmarkEnd w:id="14"/>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выставляется максимальный возможный балл</w:t>
            </w:r>
          </w:p>
        </w:tc>
      </w:tr>
      <w:tr w:rsidR="001B23E0" w:rsidRPr="001B23E0" w:rsidTr="008F757B">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1882" w:type="dxa"/>
            <w:gridSpan w:val="3"/>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менее 50%</w:t>
            </w:r>
          </w:p>
        </w:tc>
        <w:tc>
          <w:tcPr>
            <w:tcW w:w="2035"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50-59%</w:t>
            </w:r>
          </w:p>
        </w:tc>
        <w:tc>
          <w:tcPr>
            <w:tcW w:w="1720"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60-70%</w:t>
            </w:r>
          </w:p>
        </w:tc>
        <w:tc>
          <w:tcPr>
            <w:tcW w:w="1699" w:type="dxa"/>
            <w:gridSpan w:val="3"/>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более 70%</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p>
        </w:tc>
      </w:tr>
      <w:tr w:rsidR="001B23E0" w:rsidRPr="001B23E0" w:rsidTr="008F757B">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1882" w:type="dxa"/>
            <w:gridSpan w:val="3"/>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0</w:t>
            </w:r>
          </w:p>
        </w:tc>
        <w:tc>
          <w:tcPr>
            <w:tcW w:w="2035"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5</w:t>
            </w:r>
          </w:p>
        </w:tc>
        <w:tc>
          <w:tcPr>
            <w:tcW w:w="1720"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12</w:t>
            </w:r>
          </w:p>
        </w:tc>
        <w:tc>
          <w:tcPr>
            <w:tcW w:w="1699" w:type="dxa"/>
            <w:gridSpan w:val="3"/>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17</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p>
        </w:tc>
      </w:tr>
      <w:tr w:rsidR="001B23E0" w:rsidRPr="001B23E0" w:rsidTr="008F757B">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7336" w:type="dxa"/>
            <w:gridSpan w:val="1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r w:rsidRPr="001B23E0">
              <w:rPr>
                <w:rFonts w:ascii="Times New Roman" w:hAnsi="Times New Roman" w:cs="Times New Roman"/>
              </w:rPr>
              <w:t>6) Доля обучающихся (от обучающихся, пропускающих занятия) у данного педагогического работника, пропускающих занятия по данному предмету по уважительной причине</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выставляется максимальный возможный балл</w:t>
            </w:r>
          </w:p>
        </w:tc>
      </w:tr>
      <w:tr w:rsidR="001B23E0" w:rsidRPr="001B23E0" w:rsidTr="008F757B">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1882" w:type="dxa"/>
            <w:gridSpan w:val="3"/>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менее 80%</w:t>
            </w:r>
          </w:p>
        </w:tc>
        <w:tc>
          <w:tcPr>
            <w:tcW w:w="2035"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80-90%</w:t>
            </w:r>
          </w:p>
        </w:tc>
        <w:tc>
          <w:tcPr>
            <w:tcW w:w="1720"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90-100%</w:t>
            </w:r>
          </w:p>
        </w:tc>
        <w:tc>
          <w:tcPr>
            <w:tcW w:w="1699" w:type="dxa"/>
            <w:gridSpan w:val="3"/>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100%</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p>
        </w:tc>
      </w:tr>
      <w:tr w:rsidR="001B23E0" w:rsidRPr="001B23E0" w:rsidTr="008F757B">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1882" w:type="dxa"/>
            <w:gridSpan w:val="3"/>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0</w:t>
            </w:r>
          </w:p>
        </w:tc>
        <w:tc>
          <w:tcPr>
            <w:tcW w:w="2035"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5</w:t>
            </w:r>
          </w:p>
        </w:tc>
        <w:tc>
          <w:tcPr>
            <w:tcW w:w="1720"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10</w:t>
            </w:r>
          </w:p>
        </w:tc>
        <w:tc>
          <w:tcPr>
            <w:tcW w:w="1699" w:type="dxa"/>
            <w:gridSpan w:val="3"/>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17</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p>
        </w:tc>
      </w:tr>
      <w:tr w:rsidR="001B23E0" w:rsidRPr="001B23E0" w:rsidTr="008F757B">
        <w:tc>
          <w:tcPr>
            <w:tcW w:w="11086" w:type="dxa"/>
            <w:gridSpan w:val="16"/>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r w:rsidRPr="001B23E0">
              <w:rPr>
                <w:rFonts w:ascii="Times New Roman" w:hAnsi="Times New Roman" w:cs="Times New Roman"/>
              </w:rPr>
              <w:t>Итого по критерию 3 (в целом по критерию выставляется средний балл с учетом критериев, относящихся к данному учителю):</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p>
        </w:tc>
      </w:tr>
      <w:tr w:rsidR="001B23E0" w:rsidRPr="001B23E0" w:rsidTr="008F757B">
        <w:tc>
          <w:tcPr>
            <w:tcW w:w="1129" w:type="dxa"/>
            <w:vMerge w:val="restart"/>
            <w:tcBorders>
              <w:top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4.</w:t>
            </w:r>
          </w:p>
        </w:tc>
        <w:tc>
          <w:tcPr>
            <w:tcW w:w="2621" w:type="dxa"/>
            <w:vMerge w:val="restart"/>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r w:rsidRPr="001B23E0">
              <w:rPr>
                <w:rFonts w:ascii="Times New Roman" w:hAnsi="Times New Roman" w:cs="Times New Roman"/>
              </w:rPr>
              <w:t>Результативность неаудиторной деятельности по преподаваемым предметам</w:t>
            </w:r>
          </w:p>
        </w:tc>
        <w:tc>
          <w:tcPr>
            <w:tcW w:w="10653" w:type="dxa"/>
            <w:gridSpan w:val="18"/>
            <w:tcBorders>
              <w:top w:val="single" w:sz="4" w:space="0" w:color="auto"/>
              <w:left w:val="single" w:sz="4" w:space="0" w:color="auto"/>
              <w:bottom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Максимальный балл по критерию 4-16</w:t>
            </w:r>
          </w:p>
        </w:tc>
      </w:tr>
      <w:tr w:rsidR="001B23E0" w:rsidRPr="001B23E0" w:rsidTr="008F757B">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7336" w:type="dxa"/>
            <w:gridSpan w:val="1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bookmarkStart w:id="15" w:name="sub_13541"/>
            <w:r w:rsidRPr="001B23E0">
              <w:rPr>
                <w:rFonts w:ascii="Times New Roman" w:hAnsi="Times New Roman" w:cs="Times New Roman"/>
              </w:rPr>
              <w:t>1) Вариативность использования доли рабочего времени, предусмотренного на неаудиторную деятельность</w:t>
            </w:r>
            <w:bookmarkEnd w:id="15"/>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выставляется максимальный возможный балл</w:t>
            </w:r>
          </w:p>
        </w:tc>
      </w:tr>
      <w:tr w:rsidR="001B23E0" w:rsidRPr="001B23E0" w:rsidTr="008F757B">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1882" w:type="dxa"/>
            <w:gridSpan w:val="3"/>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2 вида деятельности</w:t>
            </w:r>
          </w:p>
        </w:tc>
        <w:tc>
          <w:tcPr>
            <w:tcW w:w="2035"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3 вида деятельности</w:t>
            </w:r>
          </w:p>
        </w:tc>
        <w:tc>
          <w:tcPr>
            <w:tcW w:w="3419" w:type="dxa"/>
            <w:gridSpan w:val="7"/>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4 и более видов деятельности</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p>
        </w:tc>
      </w:tr>
      <w:tr w:rsidR="001B23E0" w:rsidRPr="001B23E0" w:rsidTr="008F757B">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1882" w:type="dxa"/>
            <w:gridSpan w:val="3"/>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8</w:t>
            </w:r>
          </w:p>
        </w:tc>
        <w:tc>
          <w:tcPr>
            <w:tcW w:w="2035"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10</w:t>
            </w:r>
          </w:p>
        </w:tc>
        <w:tc>
          <w:tcPr>
            <w:tcW w:w="3419" w:type="dxa"/>
            <w:gridSpan w:val="7"/>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16</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p>
        </w:tc>
      </w:tr>
      <w:tr w:rsidR="001B23E0" w:rsidRPr="001B23E0" w:rsidTr="008F757B">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7336" w:type="dxa"/>
            <w:gridSpan w:val="1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bookmarkStart w:id="16" w:name="sub_1352"/>
            <w:r w:rsidRPr="001B23E0">
              <w:rPr>
                <w:rFonts w:ascii="Times New Roman" w:hAnsi="Times New Roman" w:cs="Times New Roman"/>
              </w:rPr>
              <w:t>2) Количество призовых мест обучающихся по итогам участия в предметных олимпиадах</w:t>
            </w:r>
            <w:bookmarkEnd w:id="16"/>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выставляется максимальный возможный балл</w:t>
            </w:r>
          </w:p>
        </w:tc>
      </w:tr>
      <w:tr w:rsidR="001B23E0" w:rsidRPr="001B23E0" w:rsidTr="008F757B">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1403" w:type="dxa"/>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0</w:t>
            </w:r>
          </w:p>
        </w:tc>
        <w:tc>
          <w:tcPr>
            <w:tcW w:w="1722"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школьный</w:t>
            </w:r>
          </w:p>
        </w:tc>
        <w:tc>
          <w:tcPr>
            <w:tcW w:w="1418" w:type="dxa"/>
            <w:gridSpan w:val="3"/>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муниципал</w:t>
            </w:r>
            <w:r w:rsidRPr="001B23E0">
              <w:rPr>
                <w:rFonts w:ascii="Times New Roman" w:hAnsi="Times New Roman" w:cs="Times New Roman"/>
              </w:rPr>
              <w:lastRenderedPageBreak/>
              <w:t>ьный</w:t>
            </w:r>
          </w:p>
        </w:tc>
        <w:tc>
          <w:tcPr>
            <w:tcW w:w="1387"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lastRenderedPageBreak/>
              <w:t>региональн</w:t>
            </w:r>
            <w:r w:rsidRPr="001B23E0">
              <w:rPr>
                <w:rFonts w:ascii="Times New Roman" w:hAnsi="Times New Roman" w:cs="Times New Roman"/>
              </w:rPr>
              <w:lastRenderedPageBreak/>
              <w:t>ый</w:t>
            </w:r>
          </w:p>
        </w:tc>
        <w:tc>
          <w:tcPr>
            <w:tcW w:w="1406" w:type="dxa"/>
            <w:gridSpan w:val="2"/>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lastRenderedPageBreak/>
              <w:t xml:space="preserve">более </w:t>
            </w:r>
            <w:r w:rsidRPr="001B23E0">
              <w:rPr>
                <w:rFonts w:ascii="Times New Roman" w:hAnsi="Times New Roman" w:cs="Times New Roman"/>
              </w:rPr>
              <w:lastRenderedPageBreak/>
              <w:t>высокий уровень</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p>
        </w:tc>
      </w:tr>
      <w:tr w:rsidR="001B23E0" w:rsidRPr="001B23E0" w:rsidTr="008F757B">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1403" w:type="dxa"/>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0</w:t>
            </w:r>
          </w:p>
        </w:tc>
        <w:tc>
          <w:tcPr>
            <w:tcW w:w="1722"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1 призовое место - 11,</w:t>
            </w:r>
          </w:p>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2 и более - 12</w:t>
            </w:r>
          </w:p>
        </w:tc>
        <w:tc>
          <w:tcPr>
            <w:tcW w:w="1418" w:type="dxa"/>
            <w:gridSpan w:val="3"/>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1 призовое место - 12,</w:t>
            </w:r>
          </w:p>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2 и более - 13</w:t>
            </w:r>
          </w:p>
        </w:tc>
        <w:tc>
          <w:tcPr>
            <w:tcW w:w="1387"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1 призовое место - 13,</w:t>
            </w:r>
          </w:p>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2 и более - 14</w:t>
            </w:r>
          </w:p>
        </w:tc>
        <w:tc>
          <w:tcPr>
            <w:tcW w:w="1406" w:type="dxa"/>
            <w:gridSpan w:val="2"/>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1 призовое место - 14,</w:t>
            </w:r>
          </w:p>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2 и более - 16</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p>
        </w:tc>
      </w:tr>
      <w:tr w:rsidR="001B23E0" w:rsidRPr="001B23E0" w:rsidTr="008F757B">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7336" w:type="dxa"/>
            <w:gridSpan w:val="1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r w:rsidRPr="001B23E0">
              <w:rPr>
                <w:rFonts w:ascii="Times New Roman" w:hAnsi="Times New Roman" w:cs="Times New Roman"/>
              </w:rPr>
              <w:t>3) Количество призовых мест и лауреатов конкурсных мероприятий конкурсных мероприятий</w:t>
            </w:r>
            <w:hyperlink r:id="rId10" w:history="1">
              <w:r w:rsidRPr="001B23E0">
                <w:rPr>
                  <w:rStyle w:val="af9"/>
                  <w:rFonts w:ascii="Times New Roman" w:hAnsi="Times New Roman" w:cs="Times New Roman"/>
                  <w:color w:val="auto"/>
                  <w:shd w:val="clear" w:color="auto" w:fill="F0F0F0"/>
                </w:rPr>
                <w:t>#</w:t>
              </w:r>
            </w:hyperlink>
            <w:r w:rsidRPr="001B23E0">
              <w:rPr>
                <w:rFonts w:ascii="Times New Roman" w:hAnsi="Times New Roman" w:cs="Times New Roman"/>
              </w:rPr>
              <w:t xml:space="preserve"> (конкурсы, гранты, фестивали, научные конференции, интеллектуальные марафоны, смотры знаний)</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выставляется максимальный возможный балл</w:t>
            </w:r>
          </w:p>
        </w:tc>
      </w:tr>
      <w:tr w:rsidR="001B23E0" w:rsidRPr="001B23E0" w:rsidTr="008F757B">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1403" w:type="dxa"/>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0</w:t>
            </w:r>
          </w:p>
        </w:tc>
        <w:tc>
          <w:tcPr>
            <w:tcW w:w="1722"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школьный</w:t>
            </w:r>
          </w:p>
        </w:tc>
        <w:tc>
          <w:tcPr>
            <w:tcW w:w="1418" w:type="dxa"/>
            <w:gridSpan w:val="3"/>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муниципальный</w:t>
            </w:r>
          </w:p>
        </w:tc>
        <w:tc>
          <w:tcPr>
            <w:tcW w:w="1387"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региональный</w:t>
            </w:r>
          </w:p>
        </w:tc>
        <w:tc>
          <w:tcPr>
            <w:tcW w:w="1406" w:type="dxa"/>
            <w:gridSpan w:val="2"/>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более высокий уровень</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p>
        </w:tc>
      </w:tr>
      <w:tr w:rsidR="001B23E0" w:rsidRPr="001B23E0" w:rsidTr="008F757B">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1403" w:type="dxa"/>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0</w:t>
            </w:r>
          </w:p>
        </w:tc>
        <w:tc>
          <w:tcPr>
            <w:tcW w:w="1722"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1 призовое место - 11,</w:t>
            </w:r>
          </w:p>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2 и более - 12</w:t>
            </w:r>
          </w:p>
        </w:tc>
        <w:tc>
          <w:tcPr>
            <w:tcW w:w="1418" w:type="dxa"/>
            <w:gridSpan w:val="3"/>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1 призовое место - 12,</w:t>
            </w:r>
          </w:p>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2 и более - 13</w:t>
            </w:r>
          </w:p>
        </w:tc>
        <w:tc>
          <w:tcPr>
            <w:tcW w:w="1387"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1 призовое место - 13,</w:t>
            </w:r>
          </w:p>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2 и более - 14</w:t>
            </w:r>
          </w:p>
        </w:tc>
        <w:tc>
          <w:tcPr>
            <w:tcW w:w="1406" w:type="dxa"/>
            <w:gridSpan w:val="2"/>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1 призовое место - 14,</w:t>
            </w:r>
          </w:p>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2 и более - 16</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p>
        </w:tc>
      </w:tr>
      <w:tr w:rsidR="001B23E0" w:rsidRPr="001B23E0" w:rsidTr="008F757B">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7336" w:type="dxa"/>
            <w:gridSpan w:val="1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r w:rsidRPr="001B23E0">
              <w:rPr>
                <w:rFonts w:ascii="Times New Roman" w:hAnsi="Times New Roman" w:cs="Times New Roman"/>
              </w:rPr>
              <w:t>4) Количество призовых мест и лауреатов на мероприятиях художественно-эстетической направленности (отчётные концерты, праздники искусства, утренники, выставки, ярмарки поделок и др.)</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выставляется максимальный возможный балл</w:t>
            </w:r>
          </w:p>
        </w:tc>
      </w:tr>
      <w:tr w:rsidR="001B23E0" w:rsidRPr="001B23E0" w:rsidTr="008F757B">
        <w:tc>
          <w:tcPr>
            <w:tcW w:w="1129" w:type="dxa"/>
            <w:vMerge/>
            <w:tcBorders>
              <w:top w:val="nil"/>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1403" w:type="dxa"/>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0</w:t>
            </w:r>
          </w:p>
        </w:tc>
        <w:tc>
          <w:tcPr>
            <w:tcW w:w="1722"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школьный</w:t>
            </w:r>
          </w:p>
        </w:tc>
        <w:tc>
          <w:tcPr>
            <w:tcW w:w="1418" w:type="dxa"/>
            <w:gridSpan w:val="3"/>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муниципальный</w:t>
            </w:r>
          </w:p>
        </w:tc>
        <w:tc>
          <w:tcPr>
            <w:tcW w:w="1387"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региональный</w:t>
            </w:r>
          </w:p>
        </w:tc>
        <w:tc>
          <w:tcPr>
            <w:tcW w:w="1406" w:type="dxa"/>
            <w:gridSpan w:val="2"/>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более высокий уровень</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p>
        </w:tc>
      </w:tr>
      <w:tr w:rsidR="001B23E0" w:rsidRPr="001B23E0" w:rsidTr="008F757B">
        <w:tc>
          <w:tcPr>
            <w:tcW w:w="1129" w:type="dxa"/>
            <w:vMerge/>
            <w:tcBorders>
              <w:top w:val="nil"/>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1403" w:type="dxa"/>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0</w:t>
            </w:r>
          </w:p>
        </w:tc>
        <w:tc>
          <w:tcPr>
            <w:tcW w:w="1722"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1 призовое место - 11,</w:t>
            </w:r>
          </w:p>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2 и более - 12</w:t>
            </w:r>
          </w:p>
        </w:tc>
        <w:tc>
          <w:tcPr>
            <w:tcW w:w="1418" w:type="dxa"/>
            <w:gridSpan w:val="3"/>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1 призовое место - 12,</w:t>
            </w:r>
          </w:p>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2 и более - 13</w:t>
            </w:r>
          </w:p>
        </w:tc>
        <w:tc>
          <w:tcPr>
            <w:tcW w:w="1387"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1 призовое место - 13,</w:t>
            </w:r>
          </w:p>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2 и более - 14</w:t>
            </w:r>
          </w:p>
        </w:tc>
        <w:tc>
          <w:tcPr>
            <w:tcW w:w="1406" w:type="dxa"/>
            <w:gridSpan w:val="2"/>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1 призовое место - 14,</w:t>
            </w:r>
          </w:p>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1 и более - 16</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p>
        </w:tc>
      </w:tr>
      <w:tr w:rsidR="001B23E0" w:rsidRPr="001B23E0" w:rsidTr="008F757B">
        <w:tc>
          <w:tcPr>
            <w:tcW w:w="1129" w:type="dxa"/>
            <w:vMerge/>
            <w:tcBorders>
              <w:top w:val="nil"/>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7336" w:type="dxa"/>
            <w:gridSpan w:val="14"/>
            <w:tcBorders>
              <w:top w:val="single" w:sz="4" w:space="0" w:color="auto"/>
              <w:left w:val="single" w:sz="4" w:space="0" w:color="auto"/>
              <w:bottom w:val="single" w:sz="4" w:space="0" w:color="auto"/>
              <w:right w:val="single" w:sz="4" w:space="0" w:color="auto"/>
            </w:tcBorders>
          </w:tcPr>
          <w:p w:rsidR="008F757B" w:rsidRPr="001B23E0" w:rsidRDefault="008F757B" w:rsidP="009E4FF0">
            <w:pPr>
              <w:pStyle w:val="afa"/>
              <w:rPr>
                <w:rFonts w:ascii="Times New Roman" w:hAnsi="Times New Roman" w:cs="Times New Roman"/>
              </w:rPr>
            </w:pPr>
            <w:r w:rsidRPr="001B23E0">
              <w:rPr>
                <w:rFonts w:ascii="Times New Roman" w:hAnsi="Times New Roman" w:cs="Times New Roman"/>
              </w:rPr>
              <w:t>5) Количество призовых на мероприятиях военно-патриотической, экологической, туристическо-краеведческой направленности</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выставляется максимальный возможный балл</w:t>
            </w:r>
          </w:p>
        </w:tc>
      </w:tr>
      <w:tr w:rsidR="001B23E0" w:rsidRPr="001B23E0" w:rsidTr="008F757B">
        <w:tc>
          <w:tcPr>
            <w:tcW w:w="1129" w:type="dxa"/>
            <w:vMerge/>
            <w:tcBorders>
              <w:top w:val="nil"/>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1403" w:type="dxa"/>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0</w:t>
            </w:r>
          </w:p>
        </w:tc>
        <w:tc>
          <w:tcPr>
            <w:tcW w:w="1722"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школьный</w:t>
            </w:r>
          </w:p>
        </w:tc>
        <w:tc>
          <w:tcPr>
            <w:tcW w:w="1418" w:type="dxa"/>
            <w:gridSpan w:val="3"/>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муниципальный</w:t>
            </w:r>
          </w:p>
        </w:tc>
        <w:tc>
          <w:tcPr>
            <w:tcW w:w="1387"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региональный</w:t>
            </w:r>
          </w:p>
        </w:tc>
        <w:tc>
          <w:tcPr>
            <w:tcW w:w="1406" w:type="dxa"/>
            <w:gridSpan w:val="2"/>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более высокий уровень</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p>
        </w:tc>
      </w:tr>
      <w:tr w:rsidR="001B23E0" w:rsidRPr="001B23E0" w:rsidTr="008F757B">
        <w:tc>
          <w:tcPr>
            <w:tcW w:w="1129" w:type="dxa"/>
            <w:vMerge/>
            <w:tcBorders>
              <w:top w:val="nil"/>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1403" w:type="dxa"/>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0</w:t>
            </w:r>
          </w:p>
        </w:tc>
        <w:tc>
          <w:tcPr>
            <w:tcW w:w="1722"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1 призовое место - 11,</w:t>
            </w:r>
          </w:p>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2 и более - 12</w:t>
            </w:r>
          </w:p>
        </w:tc>
        <w:tc>
          <w:tcPr>
            <w:tcW w:w="1418" w:type="dxa"/>
            <w:gridSpan w:val="3"/>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1 призовое место - 12,</w:t>
            </w:r>
          </w:p>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2 и более - 13</w:t>
            </w:r>
          </w:p>
        </w:tc>
        <w:tc>
          <w:tcPr>
            <w:tcW w:w="1387"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1 призовое место - 13,</w:t>
            </w:r>
          </w:p>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2 и более - 14</w:t>
            </w:r>
          </w:p>
        </w:tc>
        <w:tc>
          <w:tcPr>
            <w:tcW w:w="1406" w:type="dxa"/>
            <w:gridSpan w:val="2"/>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1 призовое место - 14,</w:t>
            </w:r>
          </w:p>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2 и более - 16</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p>
        </w:tc>
      </w:tr>
      <w:tr w:rsidR="001B23E0" w:rsidRPr="001B23E0" w:rsidTr="008F757B">
        <w:tc>
          <w:tcPr>
            <w:tcW w:w="1129" w:type="dxa"/>
            <w:vMerge/>
            <w:tcBorders>
              <w:top w:val="nil"/>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7336" w:type="dxa"/>
            <w:gridSpan w:val="1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r w:rsidRPr="001B23E0">
              <w:rPr>
                <w:rFonts w:ascii="Times New Roman" w:hAnsi="Times New Roman" w:cs="Times New Roman"/>
              </w:rPr>
              <w:t>6) Количество призовых</w:t>
            </w:r>
            <w:hyperlink r:id="rId11" w:history="1">
              <w:r w:rsidRPr="001B23E0">
                <w:rPr>
                  <w:rStyle w:val="af9"/>
                  <w:rFonts w:ascii="Times New Roman" w:hAnsi="Times New Roman" w:cs="Times New Roman"/>
                  <w:color w:val="auto"/>
                  <w:shd w:val="clear" w:color="auto" w:fill="F0F0F0"/>
                </w:rPr>
                <w:t>#</w:t>
              </w:r>
            </w:hyperlink>
            <w:r w:rsidRPr="001B23E0">
              <w:rPr>
                <w:rFonts w:ascii="Times New Roman" w:hAnsi="Times New Roman" w:cs="Times New Roman"/>
              </w:rPr>
              <w:t xml:space="preserve"> при участии в спортивных состязаниях</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 xml:space="preserve">выставляется максимальный </w:t>
            </w:r>
            <w:r w:rsidRPr="001B23E0">
              <w:rPr>
                <w:rFonts w:ascii="Times New Roman" w:hAnsi="Times New Roman" w:cs="Times New Roman"/>
              </w:rPr>
              <w:lastRenderedPageBreak/>
              <w:t>возможный балл</w:t>
            </w:r>
          </w:p>
        </w:tc>
      </w:tr>
      <w:tr w:rsidR="001B23E0" w:rsidRPr="001B23E0" w:rsidTr="008F757B">
        <w:tc>
          <w:tcPr>
            <w:tcW w:w="1129" w:type="dxa"/>
            <w:vMerge/>
            <w:tcBorders>
              <w:top w:val="nil"/>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1403" w:type="dxa"/>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0</w:t>
            </w:r>
          </w:p>
        </w:tc>
        <w:tc>
          <w:tcPr>
            <w:tcW w:w="1722"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школьный</w:t>
            </w:r>
          </w:p>
        </w:tc>
        <w:tc>
          <w:tcPr>
            <w:tcW w:w="1418" w:type="dxa"/>
            <w:gridSpan w:val="3"/>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муниципальный</w:t>
            </w:r>
          </w:p>
        </w:tc>
        <w:tc>
          <w:tcPr>
            <w:tcW w:w="1387"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региональный</w:t>
            </w:r>
          </w:p>
        </w:tc>
        <w:tc>
          <w:tcPr>
            <w:tcW w:w="1406" w:type="dxa"/>
            <w:gridSpan w:val="2"/>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более высокий (зональный, всероссийский)</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p>
        </w:tc>
      </w:tr>
      <w:tr w:rsidR="001B23E0" w:rsidRPr="001B23E0" w:rsidTr="008F757B">
        <w:tc>
          <w:tcPr>
            <w:tcW w:w="1129" w:type="dxa"/>
            <w:vMerge w:val="restart"/>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val="restart"/>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1403" w:type="dxa"/>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0</w:t>
            </w:r>
          </w:p>
        </w:tc>
        <w:tc>
          <w:tcPr>
            <w:tcW w:w="1722"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1 призовое место - 11,</w:t>
            </w:r>
          </w:p>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2 и более - 12</w:t>
            </w:r>
          </w:p>
        </w:tc>
        <w:tc>
          <w:tcPr>
            <w:tcW w:w="1418" w:type="dxa"/>
            <w:gridSpan w:val="3"/>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1 призовое место - 12,</w:t>
            </w:r>
          </w:p>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2 и более - 13</w:t>
            </w:r>
          </w:p>
        </w:tc>
        <w:tc>
          <w:tcPr>
            <w:tcW w:w="1387"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1 призовое место - 13,</w:t>
            </w:r>
          </w:p>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2 и более - 14</w:t>
            </w:r>
          </w:p>
        </w:tc>
        <w:tc>
          <w:tcPr>
            <w:tcW w:w="1406" w:type="dxa"/>
            <w:gridSpan w:val="2"/>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1 призовое место - 14,</w:t>
            </w:r>
          </w:p>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2 и более - 16</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p>
        </w:tc>
      </w:tr>
      <w:tr w:rsidR="001B23E0" w:rsidRPr="001B23E0" w:rsidTr="008F757B">
        <w:tc>
          <w:tcPr>
            <w:tcW w:w="1129" w:type="dxa"/>
            <w:vMerge/>
            <w:tcBorders>
              <w:top w:val="nil"/>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7336" w:type="dxa"/>
            <w:gridSpan w:val="1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r w:rsidRPr="001B23E0">
              <w:rPr>
                <w:rFonts w:ascii="Times New Roman" w:hAnsi="Times New Roman" w:cs="Times New Roman"/>
              </w:rPr>
              <w:t xml:space="preserve">7) Сравнение количества школьников, занимающихся у данного педагогического работника подготовкой к мероприятиям, обозначенным в </w:t>
            </w:r>
            <w:hyperlink w:anchor="sub_1352" w:history="1">
              <w:r w:rsidRPr="001B23E0">
                <w:rPr>
                  <w:rStyle w:val="af9"/>
                  <w:rFonts w:ascii="Times New Roman" w:hAnsi="Times New Roman" w:cs="Times New Roman"/>
                  <w:color w:val="auto"/>
                </w:rPr>
                <w:t>пунктах 2-6</w:t>
              </w:r>
            </w:hyperlink>
            <w:r w:rsidRPr="001B23E0">
              <w:rPr>
                <w:rFonts w:ascii="Times New Roman" w:hAnsi="Times New Roman" w:cs="Times New Roman"/>
              </w:rPr>
              <w:t>, со средним количеством занимающихся по конкретному направлению у других педагогических работников по школе</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выставляется максимальный возможный балл</w:t>
            </w:r>
          </w:p>
        </w:tc>
      </w:tr>
      <w:tr w:rsidR="001B23E0" w:rsidRPr="001B23E0" w:rsidTr="008F757B">
        <w:tc>
          <w:tcPr>
            <w:tcW w:w="1129" w:type="dxa"/>
            <w:vMerge/>
            <w:tcBorders>
              <w:top w:val="nil"/>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1882" w:type="dxa"/>
            <w:gridSpan w:val="3"/>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количество ниже среднего показателя по данному направлению по школе, но не менее 3 чел.</w:t>
            </w:r>
          </w:p>
        </w:tc>
        <w:tc>
          <w:tcPr>
            <w:tcW w:w="2035"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в школе отсутствуют аналогичные направления подготовки</w:t>
            </w:r>
          </w:p>
        </w:tc>
        <w:tc>
          <w:tcPr>
            <w:tcW w:w="1720"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количество соответствует среднему показателю по данному направлению по школе</w:t>
            </w:r>
          </w:p>
        </w:tc>
        <w:tc>
          <w:tcPr>
            <w:tcW w:w="1699" w:type="dxa"/>
            <w:gridSpan w:val="3"/>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количество превышает средний показатель по данному направлению по школе</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p>
        </w:tc>
      </w:tr>
      <w:tr w:rsidR="001B23E0" w:rsidRPr="001B23E0" w:rsidTr="008F757B">
        <w:tc>
          <w:tcPr>
            <w:tcW w:w="1129" w:type="dxa"/>
            <w:vMerge/>
            <w:tcBorders>
              <w:top w:val="nil"/>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1882" w:type="dxa"/>
            <w:gridSpan w:val="3"/>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6</w:t>
            </w:r>
          </w:p>
        </w:tc>
        <w:tc>
          <w:tcPr>
            <w:tcW w:w="2035"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12</w:t>
            </w:r>
          </w:p>
        </w:tc>
        <w:tc>
          <w:tcPr>
            <w:tcW w:w="1720"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12</w:t>
            </w:r>
          </w:p>
        </w:tc>
        <w:tc>
          <w:tcPr>
            <w:tcW w:w="1699" w:type="dxa"/>
            <w:gridSpan w:val="3"/>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16</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p>
        </w:tc>
      </w:tr>
      <w:tr w:rsidR="001B23E0" w:rsidRPr="001B23E0" w:rsidTr="008F757B">
        <w:tc>
          <w:tcPr>
            <w:tcW w:w="1129" w:type="dxa"/>
            <w:vMerge/>
            <w:tcBorders>
              <w:top w:val="nil"/>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7336" w:type="dxa"/>
            <w:gridSpan w:val="1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r w:rsidRPr="001B23E0">
              <w:rPr>
                <w:rFonts w:ascii="Times New Roman" w:hAnsi="Times New Roman" w:cs="Times New Roman"/>
              </w:rPr>
              <w:t>8) Доля обучающихся (от охваченных подготовкой по данному направлению у данного педагогического работника), получивших призовые места на мероприятиях муниципального и регионального уровней</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выставляется максимальный возможный балл</w:t>
            </w:r>
          </w:p>
        </w:tc>
      </w:tr>
      <w:tr w:rsidR="001B23E0" w:rsidRPr="001B23E0" w:rsidTr="008F757B">
        <w:tc>
          <w:tcPr>
            <w:tcW w:w="1129" w:type="dxa"/>
            <w:vMerge/>
            <w:tcBorders>
              <w:top w:val="nil"/>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1882" w:type="dxa"/>
            <w:gridSpan w:val="3"/>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10-29%</w:t>
            </w:r>
          </w:p>
        </w:tc>
        <w:tc>
          <w:tcPr>
            <w:tcW w:w="2035"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30-39%</w:t>
            </w:r>
          </w:p>
        </w:tc>
        <w:tc>
          <w:tcPr>
            <w:tcW w:w="1720"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40-50%</w:t>
            </w:r>
          </w:p>
        </w:tc>
        <w:tc>
          <w:tcPr>
            <w:tcW w:w="1699" w:type="dxa"/>
            <w:gridSpan w:val="3"/>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более 50%</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p>
        </w:tc>
      </w:tr>
      <w:tr w:rsidR="001B23E0" w:rsidRPr="001B23E0" w:rsidTr="008F757B">
        <w:tc>
          <w:tcPr>
            <w:tcW w:w="1129" w:type="dxa"/>
            <w:vMerge/>
            <w:tcBorders>
              <w:top w:val="nil"/>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1882" w:type="dxa"/>
            <w:gridSpan w:val="3"/>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5</w:t>
            </w:r>
          </w:p>
        </w:tc>
        <w:tc>
          <w:tcPr>
            <w:tcW w:w="2035"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8</w:t>
            </w:r>
          </w:p>
        </w:tc>
        <w:tc>
          <w:tcPr>
            <w:tcW w:w="1720"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12</w:t>
            </w:r>
          </w:p>
        </w:tc>
        <w:tc>
          <w:tcPr>
            <w:tcW w:w="1699" w:type="dxa"/>
            <w:gridSpan w:val="3"/>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16</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p>
        </w:tc>
      </w:tr>
      <w:tr w:rsidR="001B23E0" w:rsidRPr="001B23E0" w:rsidTr="008F757B">
        <w:tc>
          <w:tcPr>
            <w:tcW w:w="1129" w:type="dxa"/>
            <w:vMerge/>
            <w:tcBorders>
              <w:top w:val="nil"/>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10653" w:type="dxa"/>
            <w:gridSpan w:val="18"/>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r w:rsidRPr="001B23E0">
              <w:rPr>
                <w:rFonts w:ascii="Times New Roman" w:hAnsi="Times New Roman" w:cs="Times New Roman"/>
              </w:rPr>
              <w:t>Один обучающийся учитывается 1 раз</w:t>
            </w:r>
          </w:p>
        </w:tc>
      </w:tr>
      <w:tr w:rsidR="001B23E0" w:rsidRPr="001B23E0" w:rsidTr="008F757B">
        <w:tc>
          <w:tcPr>
            <w:tcW w:w="1129" w:type="dxa"/>
            <w:vMerge/>
            <w:tcBorders>
              <w:top w:val="nil"/>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7336" w:type="dxa"/>
            <w:gridSpan w:val="1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r w:rsidRPr="001B23E0">
              <w:rPr>
                <w:rFonts w:ascii="Times New Roman" w:hAnsi="Times New Roman" w:cs="Times New Roman"/>
              </w:rPr>
              <w:t>9) Признание высокого профессионализма педагогического работника обучающимися и их родителями (доля обучающихся и их родителей, имеющих позитивные отзывы)</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выставляется максимальный возможный балл</w:t>
            </w:r>
          </w:p>
        </w:tc>
      </w:tr>
      <w:tr w:rsidR="001B23E0" w:rsidRPr="001B23E0" w:rsidTr="008F757B">
        <w:tc>
          <w:tcPr>
            <w:tcW w:w="1129" w:type="dxa"/>
            <w:vMerge/>
            <w:tcBorders>
              <w:top w:val="nil"/>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712"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30-49%</w:t>
            </w:r>
          </w:p>
        </w:tc>
        <w:tc>
          <w:tcPr>
            <w:tcW w:w="2234" w:type="dxa"/>
            <w:gridSpan w:val="5"/>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50-69%</w:t>
            </w:r>
          </w:p>
        </w:tc>
        <w:tc>
          <w:tcPr>
            <w:tcW w:w="2390" w:type="dxa"/>
            <w:gridSpan w:val="5"/>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70-100%</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p>
        </w:tc>
      </w:tr>
      <w:tr w:rsidR="001B23E0" w:rsidRPr="001B23E0" w:rsidTr="008F757B">
        <w:tc>
          <w:tcPr>
            <w:tcW w:w="1129" w:type="dxa"/>
            <w:vMerge/>
            <w:tcBorders>
              <w:top w:val="nil"/>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712"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5</w:t>
            </w:r>
          </w:p>
        </w:tc>
        <w:tc>
          <w:tcPr>
            <w:tcW w:w="2234" w:type="dxa"/>
            <w:gridSpan w:val="5"/>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8</w:t>
            </w:r>
          </w:p>
        </w:tc>
        <w:tc>
          <w:tcPr>
            <w:tcW w:w="2390" w:type="dxa"/>
            <w:gridSpan w:val="5"/>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16</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p>
        </w:tc>
      </w:tr>
      <w:tr w:rsidR="001B23E0" w:rsidRPr="001B23E0" w:rsidTr="008F757B">
        <w:tc>
          <w:tcPr>
            <w:tcW w:w="1129" w:type="dxa"/>
            <w:vMerge/>
            <w:tcBorders>
              <w:top w:val="nil"/>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7336" w:type="dxa"/>
            <w:gridSpan w:val="1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r w:rsidRPr="001B23E0">
              <w:rPr>
                <w:rFonts w:ascii="Times New Roman" w:hAnsi="Times New Roman" w:cs="Times New Roman"/>
              </w:rPr>
              <w:t>10) Доля конфликтных ситуаций, успешно разрешаемых на школьном уровне</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выставляется максимальный возможный балл</w:t>
            </w:r>
          </w:p>
        </w:tc>
      </w:tr>
      <w:tr w:rsidR="001B23E0" w:rsidRPr="001B23E0" w:rsidTr="008F757B">
        <w:tc>
          <w:tcPr>
            <w:tcW w:w="1129" w:type="dxa"/>
            <w:vMerge/>
            <w:tcBorders>
              <w:top w:val="nil"/>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1882" w:type="dxa"/>
            <w:gridSpan w:val="3"/>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мене 50%</w:t>
            </w:r>
          </w:p>
        </w:tc>
        <w:tc>
          <w:tcPr>
            <w:tcW w:w="2035"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50-79%</w:t>
            </w:r>
          </w:p>
        </w:tc>
        <w:tc>
          <w:tcPr>
            <w:tcW w:w="1720"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80-100%</w:t>
            </w:r>
          </w:p>
        </w:tc>
        <w:tc>
          <w:tcPr>
            <w:tcW w:w="1699" w:type="dxa"/>
            <w:gridSpan w:val="3"/>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отсутствие конфликтных ситуаций</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p>
        </w:tc>
      </w:tr>
      <w:tr w:rsidR="001B23E0" w:rsidRPr="001B23E0" w:rsidTr="008F757B">
        <w:tc>
          <w:tcPr>
            <w:tcW w:w="1129" w:type="dxa"/>
            <w:vMerge/>
            <w:tcBorders>
              <w:top w:val="nil"/>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1882" w:type="dxa"/>
            <w:gridSpan w:val="3"/>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0</w:t>
            </w:r>
          </w:p>
        </w:tc>
        <w:tc>
          <w:tcPr>
            <w:tcW w:w="2035"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8</w:t>
            </w:r>
          </w:p>
        </w:tc>
        <w:tc>
          <w:tcPr>
            <w:tcW w:w="1720"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12</w:t>
            </w:r>
          </w:p>
        </w:tc>
        <w:tc>
          <w:tcPr>
            <w:tcW w:w="1699" w:type="dxa"/>
            <w:gridSpan w:val="3"/>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16</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p>
        </w:tc>
      </w:tr>
      <w:tr w:rsidR="001B23E0" w:rsidRPr="001B23E0" w:rsidTr="008F757B">
        <w:tc>
          <w:tcPr>
            <w:tcW w:w="11086" w:type="dxa"/>
            <w:gridSpan w:val="16"/>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r w:rsidRPr="001B23E0">
              <w:rPr>
                <w:rFonts w:ascii="Times New Roman" w:hAnsi="Times New Roman" w:cs="Times New Roman"/>
              </w:rPr>
              <w:t xml:space="preserve">Итого по критерию 4 (в целом по критерию средний балл выставляется по показателям </w:t>
            </w:r>
            <w:hyperlink w:anchor="sub_13541" w:history="1">
              <w:r w:rsidRPr="001B23E0">
                <w:rPr>
                  <w:rStyle w:val="af9"/>
                  <w:rFonts w:ascii="Times New Roman" w:hAnsi="Times New Roman" w:cs="Times New Roman"/>
                  <w:color w:val="auto"/>
                </w:rPr>
                <w:t>1-10</w:t>
              </w:r>
            </w:hyperlink>
            <w:r w:rsidRPr="001B23E0">
              <w:rPr>
                <w:rFonts w:ascii="Times New Roman" w:hAnsi="Times New Roman" w:cs="Times New Roman"/>
              </w:rPr>
              <w:t>, относящимся к конкретному предмету):</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p>
        </w:tc>
      </w:tr>
      <w:tr w:rsidR="001B23E0" w:rsidRPr="001B23E0" w:rsidTr="008F757B">
        <w:tc>
          <w:tcPr>
            <w:tcW w:w="1129" w:type="dxa"/>
            <w:vMerge w:val="restart"/>
            <w:tcBorders>
              <w:top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5.</w:t>
            </w:r>
          </w:p>
        </w:tc>
        <w:tc>
          <w:tcPr>
            <w:tcW w:w="2621" w:type="dxa"/>
            <w:vMerge w:val="restart"/>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r w:rsidRPr="001B23E0">
              <w:rPr>
                <w:rFonts w:ascii="Times New Roman" w:hAnsi="Times New Roman" w:cs="Times New Roman"/>
              </w:rPr>
              <w:t>Результативность деятельности учителя в качестве классного руководителя</w:t>
            </w:r>
          </w:p>
        </w:tc>
        <w:tc>
          <w:tcPr>
            <w:tcW w:w="10653" w:type="dxa"/>
            <w:gridSpan w:val="18"/>
            <w:tcBorders>
              <w:top w:val="single" w:sz="4" w:space="0" w:color="auto"/>
              <w:left w:val="single" w:sz="4" w:space="0" w:color="auto"/>
              <w:bottom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Максимальный балл по критерию 5-15</w:t>
            </w:r>
          </w:p>
        </w:tc>
      </w:tr>
      <w:tr w:rsidR="001B23E0" w:rsidRPr="001B23E0" w:rsidTr="008F757B">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7336" w:type="dxa"/>
            <w:gridSpan w:val="1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bookmarkStart w:id="17" w:name="sub_13551"/>
            <w:r w:rsidRPr="001B23E0">
              <w:rPr>
                <w:rFonts w:ascii="Times New Roman" w:hAnsi="Times New Roman" w:cs="Times New Roman"/>
              </w:rPr>
              <w:t>1) Доля родителей, представивших положительные отзывы о деятельности классного руководителя</w:t>
            </w:r>
            <w:bookmarkEnd w:id="17"/>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выставляется максимальный возможный балл</w:t>
            </w:r>
          </w:p>
        </w:tc>
      </w:tr>
      <w:tr w:rsidR="001B23E0" w:rsidRPr="001B23E0" w:rsidTr="008F757B">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712"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30-49%</w:t>
            </w:r>
          </w:p>
        </w:tc>
        <w:tc>
          <w:tcPr>
            <w:tcW w:w="2234" w:type="dxa"/>
            <w:gridSpan w:val="5"/>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50-69%</w:t>
            </w:r>
          </w:p>
        </w:tc>
        <w:tc>
          <w:tcPr>
            <w:tcW w:w="2390" w:type="dxa"/>
            <w:gridSpan w:val="5"/>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70-100%</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p>
        </w:tc>
      </w:tr>
      <w:tr w:rsidR="001B23E0" w:rsidRPr="001B23E0" w:rsidTr="008F757B">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712"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5</w:t>
            </w:r>
          </w:p>
        </w:tc>
        <w:tc>
          <w:tcPr>
            <w:tcW w:w="2234" w:type="dxa"/>
            <w:gridSpan w:val="5"/>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8</w:t>
            </w:r>
          </w:p>
        </w:tc>
        <w:tc>
          <w:tcPr>
            <w:tcW w:w="2390" w:type="dxa"/>
            <w:gridSpan w:val="5"/>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15</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p>
        </w:tc>
      </w:tr>
      <w:tr w:rsidR="001B23E0" w:rsidRPr="001B23E0" w:rsidTr="008F757B">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7336" w:type="dxa"/>
            <w:gridSpan w:val="1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r w:rsidRPr="001B23E0">
              <w:rPr>
                <w:rFonts w:ascii="Times New Roman" w:hAnsi="Times New Roman" w:cs="Times New Roman"/>
              </w:rPr>
              <w:t>2) Доля обучающихся, представивших положительные отзывы о деятельности классного руководителя</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выставляется максимальный возможный балл</w:t>
            </w:r>
          </w:p>
        </w:tc>
      </w:tr>
      <w:tr w:rsidR="001B23E0" w:rsidRPr="001B23E0" w:rsidTr="008F757B">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1882" w:type="dxa"/>
            <w:gridSpan w:val="3"/>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30-49%</w:t>
            </w:r>
          </w:p>
        </w:tc>
        <w:tc>
          <w:tcPr>
            <w:tcW w:w="2035"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50-69%</w:t>
            </w:r>
          </w:p>
        </w:tc>
        <w:tc>
          <w:tcPr>
            <w:tcW w:w="3419" w:type="dxa"/>
            <w:gridSpan w:val="7"/>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70-100%</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p>
        </w:tc>
      </w:tr>
      <w:tr w:rsidR="001B23E0" w:rsidRPr="001B23E0" w:rsidTr="008F757B">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1882" w:type="dxa"/>
            <w:gridSpan w:val="3"/>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5</w:t>
            </w:r>
          </w:p>
        </w:tc>
        <w:tc>
          <w:tcPr>
            <w:tcW w:w="2035"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8</w:t>
            </w:r>
          </w:p>
        </w:tc>
        <w:tc>
          <w:tcPr>
            <w:tcW w:w="3419" w:type="dxa"/>
            <w:gridSpan w:val="7"/>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15</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p>
        </w:tc>
      </w:tr>
      <w:tr w:rsidR="001B23E0" w:rsidRPr="001B23E0" w:rsidTr="008F757B">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7336" w:type="dxa"/>
            <w:gridSpan w:val="1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r w:rsidRPr="001B23E0">
              <w:rPr>
                <w:rFonts w:ascii="Times New Roman" w:hAnsi="Times New Roman" w:cs="Times New Roman"/>
              </w:rPr>
              <w:t>3) Доля общешкольных мероприятий, подготовленных обучающимися данного класса</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выставляется максимальный возможный балл</w:t>
            </w:r>
          </w:p>
        </w:tc>
      </w:tr>
      <w:tr w:rsidR="001B23E0" w:rsidRPr="001B23E0" w:rsidTr="008F757B">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1882" w:type="dxa"/>
            <w:gridSpan w:val="3"/>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0</w:t>
            </w:r>
          </w:p>
        </w:tc>
        <w:tc>
          <w:tcPr>
            <w:tcW w:w="830" w:type="dxa"/>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1%</w:t>
            </w:r>
          </w:p>
        </w:tc>
        <w:tc>
          <w:tcPr>
            <w:tcW w:w="1205" w:type="dxa"/>
            <w:gridSpan w:val="3"/>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3%</w:t>
            </w:r>
          </w:p>
        </w:tc>
        <w:tc>
          <w:tcPr>
            <w:tcW w:w="1720"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5%</w:t>
            </w:r>
          </w:p>
        </w:tc>
        <w:tc>
          <w:tcPr>
            <w:tcW w:w="1699" w:type="dxa"/>
            <w:gridSpan w:val="3"/>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более 10%</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p>
        </w:tc>
      </w:tr>
      <w:tr w:rsidR="001B23E0" w:rsidRPr="001B23E0" w:rsidTr="008F757B">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1882" w:type="dxa"/>
            <w:gridSpan w:val="3"/>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0</w:t>
            </w:r>
          </w:p>
        </w:tc>
        <w:tc>
          <w:tcPr>
            <w:tcW w:w="830" w:type="dxa"/>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2</w:t>
            </w:r>
          </w:p>
        </w:tc>
        <w:tc>
          <w:tcPr>
            <w:tcW w:w="1205" w:type="dxa"/>
            <w:gridSpan w:val="3"/>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5</w:t>
            </w:r>
          </w:p>
        </w:tc>
        <w:tc>
          <w:tcPr>
            <w:tcW w:w="1720"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10</w:t>
            </w:r>
          </w:p>
        </w:tc>
        <w:tc>
          <w:tcPr>
            <w:tcW w:w="1699" w:type="dxa"/>
            <w:gridSpan w:val="3"/>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15</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p>
        </w:tc>
      </w:tr>
      <w:tr w:rsidR="001B23E0" w:rsidRPr="001B23E0" w:rsidTr="008F757B">
        <w:tc>
          <w:tcPr>
            <w:tcW w:w="1129" w:type="dxa"/>
            <w:vMerge/>
            <w:tcBorders>
              <w:top w:val="nil"/>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7336" w:type="dxa"/>
            <w:gridSpan w:val="1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r w:rsidRPr="001B23E0">
              <w:rPr>
                <w:rFonts w:ascii="Times New Roman" w:hAnsi="Times New Roman" w:cs="Times New Roman"/>
              </w:rPr>
              <w:t>4) Изменение доли обучающихся в классе, совершивших правонарушения, и стоящих на внутришкольном учете</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выставляется максимальный возможный балл</w:t>
            </w:r>
          </w:p>
        </w:tc>
      </w:tr>
      <w:tr w:rsidR="001B23E0" w:rsidRPr="001B23E0" w:rsidTr="008F757B">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712"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увеличение</w:t>
            </w:r>
          </w:p>
        </w:tc>
        <w:tc>
          <w:tcPr>
            <w:tcW w:w="2234" w:type="dxa"/>
            <w:gridSpan w:val="5"/>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сохранение</w:t>
            </w:r>
          </w:p>
        </w:tc>
        <w:tc>
          <w:tcPr>
            <w:tcW w:w="2390" w:type="dxa"/>
            <w:gridSpan w:val="5"/>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снижение</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p>
        </w:tc>
      </w:tr>
      <w:tr w:rsidR="001B23E0" w:rsidRPr="001B23E0" w:rsidTr="008F757B">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712"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0</w:t>
            </w:r>
          </w:p>
        </w:tc>
        <w:tc>
          <w:tcPr>
            <w:tcW w:w="2234" w:type="dxa"/>
            <w:gridSpan w:val="5"/>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3</w:t>
            </w:r>
          </w:p>
        </w:tc>
        <w:tc>
          <w:tcPr>
            <w:tcW w:w="2390" w:type="dxa"/>
            <w:gridSpan w:val="5"/>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15</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p>
        </w:tc>
      </w:tr>
      <w:tr w:rsidR="001B23E0" w:rsidRPr="001B23E0" w:rsidTr="008F757B">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7336" w:type="dxa"/>
            <w:gridSpan w:val="1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r w:rsidRPr="001B23E0">
              <w:rPr>
                <w:rFonts w:ascii="Times New Roman" w:hAnsi="Times New Roman" w:cs="Times New Roman"/>
              </w:rPr>
              <w:t>5) Доля родителей, участвующих в работе общешкольных управляющих советов, родительских комитетов, ведущих постоянно действующие лектории для детей, кружки и секции на общественных началах</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выставляется максимальный возможный балл</w:t>
            </w:r>
          </w:p>
        </w:tc>
      </w:tr>
      <w:tr w:rsidR="001B23E0" w:rsidRPr="001B23E0" w:rsidTr="008F757B">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1882" w:type="dxa"/>
            <w:gridSpan w:val="3"/>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0</w:t>
            </w:r>
          </w:p>
        </w:tc>
        <w:tc>
          <w:tcPr>
            <w:tcW w:w="830" w:type="dxa"/>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2%</w:t>
            </w:r>
          </w:p>
        </w:tc>
        <w:tc>
          <w:tcPr>
            <w:tcW w:w="1205" w:type="dxa"/>
            <w:gridSpan w:val="3"/>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3%</w:t>
            </w:r>
          </w:p>
        </w:tc>
        <w:tc>
          <w:tcPr>
            <w:tcW w:w="1720"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5%</w:t>
            </w:r>
          </w:p>
        </w:tc>
        <w:tc>
          <w:tcPr>
            <w:tcW w:w="1699" w:type="dxa"/>
            <w:gridSpan w:val="3"/>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10% и более</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p>
        </w:tc>
      </w:tr>
      <w:tr w:rsidR="001B23E0" w:rsidRPr="001B23E0" w:rsidTr="008F757B">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1882" w:type="dxa"/>
            <w:gridSpan w:val="3"/>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0</w:t>
            </w:r>
          </w:p>
        </w:tc>
        <w:tc>
          <w:tcPr>
            <w:tcW w:w="830" w:type="dxa"/>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2</w:t>
            </w:r>
          </w:p>
        </w:tc>
        <w:tc>
          <w:tcPr>
            <w:tcW w:w="1205" w:type="dxa"/>
            <w:gridSpan w:val="3"/>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5</w:t>
            </w:r>
          </w:p>
        </w:tc>
        <w:tc>
          <w:tcPr>
            <w:tcW w:w="1720"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10</w:t>
            </w:r>
          </w:p>
        </w:tc>
        <w:tc>
          <w:tcPr>
            <w:tcW w:w="1699" w:type="dxa"/>
            <w:gridSpan w:val="3"/>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15</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p>
        </w:tc>
      </w:tr>
      <w:tr w:rsidR="001B23E0" w:rsidRPr="001B23E0" w:rsidTr="008F757B">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7336" w:type="dxa"/>
            <w:gridSpan w:val="1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r w:rsidRPr="001B23E0">
              <w:rPr>
                <w:rFonts w:ascii="Times New Roman" w:hAnsi="Times New Roman" w:cs="Times New Roman"/>
              </w:rPr>
              <w:t>6) Доля обучающихся этого класса участвующих в социально ориентированных проектах, социально значимых акциях, конкурсах</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выставляется максимальный возможный балл</w:t>
            </w:r>
          </w:p>
        </w:tc>
      </w:tr>
      <w:tr w:rsidR="001B23E0" w:rsidRPr="001B23E0" w:rsidTr="008F757B">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1403" w:type="dxa"/>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менее 30%</w:t>
            </w:r>
          </w:p>
        </w:tc>
        <w:tc>
          <w:tcPr>
            <w:tcW w:w="1722"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30-49%</w:t>
            </w:r>
          </w:p>
        </w:tc>
        <w:tc>
          <w:tcPr>
            <w:tcW w:w="1418" w:type="dxa"/>
            <w:gridSpan w:val="3"/>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50-79%</w:t>
            </w:r>
          </w:p>
        </w:tc>
        <w:tc>
          <w:tcPr>
            <w:tcW w:w="1417" w:type="dxa"/>
            <w:gridSpan w:val="5"/>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80-100%</w:t>
            </w:r>
          </w:p>
        </w:tc>
        <w:tc>
          <w:tcPr>
            <w:tcW w:w="1376" w:type="dxa"/>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 xml:space="preserve">Призовое место в конкурсе </w:t>
            </w:r>
            <w:r w:rsidRPr="001B23E0">
              <w:rPr>
                <w:rFonts w:ascii="Times New Roman" w:hAnsi="Times New Roman" w:cs="Times New Roman"/>
              </w:rPr>
              <w:lastRenderedPageBreak/>
              <w:t>"Лучший класс"</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p>
        </w:tc>
      </w:tr>
      <w:tr w:rsidR="001B23E0" w:rsidRPr="001B23E0" w:rsidTr="008F757B">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1403" w:type="dxa"/>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0</w:t>
            </w:r>
          </w:p>
        </w:tc>
        <w:tc>
          <w:tcPr>
            <w:tcW w:w="1722"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2</w:t>
            </w:r>
          </w:p>
        </w:tc>
        <w:tc>
          <w:tcPr>
            <w:tcW w:w="1418" w:type="dxa"/>
            <w:gridSpan w:val="3"/>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5</w:t>
            </w:r>
          </w:p>
        </w:tc>
        <w:tc>
          <w:tcPr>
            <w:tcW w:w="1417" w:type="dxa"/>
            <w:gridSpan w:val="5"/>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10</w:t>
            </w:r>
          </w:p>
        </w:tc>
        <w:tc>
          <w:tcPr>
            <w:tcW w:w="1376" w:type="dxa"/>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15</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p>
        </w:tc>
      </w:tr>
      <w:tr w:rsidR="001B23E0" w:rsidRPr="001B23E0" w:rsidTr="008F757B">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7336" w:type="dxa"/>
            <w:gridSpan w:val="1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r w:rsidRPr="001B23E0">
              <w:rPr>
                <w:rFonts w:ascii="Times New Roman" w:hAnsi="Times New Roman" w:cs="Times New Roman"/>
              </w:rPr>
              <w:t>7) Наличие в классе организованных классным руководителем функционирующих органов ученического самоуправления, творческих коллективов или команд по определенным направлениям</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выставляется максимальный возможный балл</w:t>
            </w:r>
          </w:p>
        </w:tc>
      </w:tr>
      <w:tr w:rsidR="001B23E0" w:rsidRPr="001B23E0" w:rsidTr="008F757B">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3917" w:type="dxa"/>
            <w:gridSpan w:val="7"/>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0</w:t>
            </w:r>
          </w:p>
        </w:tc>
        <w:tc>
          <w:tcPr>
            <w:tcW w:w="1720"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1 организация или коллектив</w:t>
            </w:r>
          </w:p>
        </w:tc>
        <w:tc>
          <w:tcPr>
            <w:tcW w:w="1699" w:type="dxa"/>
            <w:gridSpan w:val="3"/>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2 и более организаций, коллективов</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p>
        </w:tc>
      </w:tr>
      <w:tr w:rsidR="001B23E0" w:rsidRPr="001B23E0" w:rsidTr="008F757B">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3917" w:type="dxa"/>
            <w:gridSpan w:val="7"/>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0</w:t>
            </w:r>
          </w:p>
        </w:tc>
        <w:tc>
          <w:tcPr>
            <w:tcW w:w="1720"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10</w:t>
            </w:r>
          </w:p>
        </w:tc>
        <w:tc>
          <w:tcPr>
            <w:tcW w:w="1699" w:type="dxa"/>
            <w:gridSpan w:val="3"/>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15</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p>
        </w:tc>
      </w:tr>
      <w:tr w:rsidR="001B23E0" w:rsidRPr="001B23E0" w:rsidTr="008F757B">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7336" w:type="dxa"/>
            <w:gridSpan w:val="1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r w:rsidRPr="001B23E0">
              <w:rPr>
                <w:rFonts w:ascii="Times New Roman" w:hAnsi="Times New Roman" w:cs="Times New Roman"/>
              </w:rPr>
              <w:t>8) Доля обучающихся класса, обеспеченных горячим питанием</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выставляется максимальный возможный балл</w:t>
            </w:r>
          </w:p>
        </w:tc>
      </w:tr>
      <w:tr w:rsidR="001B23E0" w:rsidRPr="001B23E0" w:rsidTr="008F757B">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1403" w:type="dxa"/>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менее 20%</w:t>
            </w:r>
          </w:p>
        </w:tc>
        <w:tc>
          <w:tcPr>
            <w:tcW w:w="1722"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20%-39%</w:t>
            </w:r>
          </w:p>
        </w:tc>
        <w:tc>
          <w:tcPr>
            <w:tcW w:w="1418" w:type="dxa"/>
            <w:gridSpan w:val="3"/>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40%-59%</w:t>
            </w:r>
          </w:p>
        </w:tc>
        <w:tc>
          <w:tcPr>
            <w:tcW w:w="1417" w:type="dxa"/>
            <w:gridSpan w:val="5"/>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60%-79%</w:t>
            </w:r>
          </w:p>
        </w:tc>
        <w:tc>
          <w:tcPr>
            <w:tcW w:w="1376" w:type="dxa"/>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80% и более</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p>
        </w:tc>
      </w:tr>
      <w:tr w:rsidR="001B23E0" w:rsidRPr="001B23E0" w:rsidTr="008F757B">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1403" w:type="dxa"/>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0</w:t>
            </w:r>
          </w:p>
        </w:tc>
        <w:tc>
          <w:tcPr>
            <w:tcW w:w="1722"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4</w:t>
            </w:r>
          </w:p>
        </w:tc>
        <w:tc>
          <w:tcPr>
            <w:tcW w:w="1418" w:type="dxa"/>
            <w:gridSpan w:val="3"/>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8</w:t>
            </w:r>
          </w:p>
        </w:tc>
        <w:tc>
          <w:tcPr>
            <w:tcW w:w="1417" w:type="dxa"/>
            <w:gridSpan w:val="5"/>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12</w:t>
            </w:r>
          </w:p>
        </w:tc>
        <w:tc>
          <w:tcPr>
            <w:tcW w:w="1376" w:type="dxa"/>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15</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p>
        </w:tc>
      </w:tr>
      <w:tr w:rsidR="001B23E0" w:rsidRPr="001B23E0" w:rsidTr="008F757B">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7336" w:type="dxa"/>
            <w:gridSpan w:val="1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r w:rsidRPr="001B23E0">
              <w:rPr>
                <w:rFonts w:ascii="Times New Roman" w:hAnsi="Times New Roman" w:cs="Times New Roman"/>
              </w:rPr>
              <w:t>9) Доля обучающихся класса, участвующих в мероприятиях, способствующих сохранению и восстановлению психического и физического здоровья (праздники здоровья, спартакиады, дни здоровья, туристические походы, военно-полевые сборы и т.п.) К5П9</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выставляется максимальный возможный балл</w:t>
            </w:r>
          </w:p>
        </w:tc>
      </w:tr>
      <w:tr w:rsidR="001B23E0" w:rsidRPr="001B23E0" w:rsidTr="008F757B">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1403" w:type="dxa"/>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менее 20%</w:t>
            </w:r>
          </w:p>
        </w:tc>
        <w:tc>
          <w:tcPr>
            <w:tcW w:w="1722"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20%-39%</w:t>
            </w:r>
          </w:p>
        </w:tc>
        <w:tc>
          <w:tcPr>
            <w:tcW w:w="1418" w:type="dxa"/>
            <w:gridSpan w:val="3"/>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40%-59%</w:t>
            </w:r>
          </w:p>
        </w:tc>
        <w:tc>
          <w:tcPr>
            <w:tcW w:w="1417" w:type="dxa"/>
            <w:gridSpan w:val="5"/>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60%-79%</w:t>
            </w:r>
          </w:p>
        </w:tc>
        <w:tc>
          <w:tcPr>
            <w:tcW w:w="1376" w:type="dxa"/>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80% и более</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p>
        </w:tc>
      </w:tr>
      <w:tr w:rsidR="001B23E0" w:rsidRPr="001B23E0" w:rsidTr="008F757B">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1403" w:type="dxa"/>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0</w:t>
            </w:r>
          </w:p>
        </w:tc>
        <w:tc>
          <w:tcPr>
            <w:tcW w:w="1722"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4</w:t>
            </w:r>
          </w:p>
        </w:tc>
        <w:tc>
          <w:tcPr>
            <w:tcW w:w="1418" w:type="dxa"/>
            <w:gridSpan w:val="3"/>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8</w:t>
            </w:r>
          </w:p>
        </w:tc>
        <w:tc>
          <w:tcPr>
            <w:tcW w:w="1417" w:type="dxa"/>
            <w:gridSpan w:val="5"/>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12</w:t>
            </w:r>
          </w:p>
        </w:tc>
        <w:tc>
          <w:tcPr>
            <w:tcW w:w="1376" w:type="dxa"/>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15</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p>
        </w:tc>
      </w:tr>
      <w:tr w:rsidR="001B23E0" w:rsidRPr="001B23E0" w:rsidTr="008F757B">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7336" w:type="dxa"/>
            <w:gridSpan w:val="1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r w:rsidRPr="001B23E0">
              <w:rPr>
                <w:rFonts w:ascii="Times New Roman" w:hAnsi="Times New Roman" w:cs="Times New Roman"/>
              </w:rPr>
              <w:t>10) Доля обучающихся класса, охваченных программами, направленными на формирование здорового образа жизни, профилактику различного рода заболеваний, включая социального характера, изучаемых во внеурочной деятельности К5П10</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выставляется максимальный возможный балл</w:t>
            </w:r>
          </w:p>
        </w:tc>
      </w:tr>
      <w:tr w:rsidR="001B23E0" w:rsidRPr="001B23E0" w:rsidTr="008F757B">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1403" w:type="dxa"/>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менее 20%</w:t>
            </w:r>
          </w:p>
        </w:tc>
        <w:tc>
          <w:tcPr>
            <w:tcW w:w="1722"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20%-39%</w:t>
            </w:r>
          </w:p>
        </w:tc>
        <w:tc>
          <w:tcPr>
            <w:tcW w:w="1418" w:type="dxa"/>
            <w:gridSpan w:val="3"/>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40%-59%</w:t>
            </w:r>
          </w:p>
        </w:tc>
        <w:tc>
          <w:tcPr>
            <w:tcW w:w="1417" w:type="dxa"/>
            <w:gridSpan w:val="5"/>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60%-79%</w:t>
            </w:r>
          </w:p>
        </w:tc>
        <w:tc>
          <w:tcPr>
            <w:tcW w:w="1376" w:type="dxa"/>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80% и более</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p>
        </w:tc>
      </w:tr>
      <w:tr w:rsidR="001B23E0" w:rsidRPr="001B23E0" w:rsidTr="008F757B">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1403" w:type="dxa"/>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0</w:t>
            </w:r>
          </w:p>
        </w:tc>
        <w:tc>
          <w:tcPr>
            <w:tcW w:w="1722"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4</w:t>
            </w:r>
          </w:p>
        </w:tc>
        <w:tc>
          <w:tcPr>
            <w:tcW w:w="1418" w:type="dxa"/>
            <w:gridSpan w:val="3"/>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8</w:t>
            </w:r>
          </w:p>
        </w:tc>
        <w:tc>
          <w:tcPr>
            <w:tcW w:w="1417" w:type="dxa"/>
            <w:gridSpan w:val="5"/>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12</w:t>
            </w:r>
          </w:p>
        </w:tc>
        <w:tc>
          <w:tcPr>
            <w:tcW w:w="1376" w:type="dxa"/>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15</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p>
        </w:tc>
      </w:tr>
      <w:tr w:rsidR="001B23E0" w:rsidRPr="001B23E0" w:rsidTr="008F757B">
        <w:tc>
          <w:tcPr>
            <w:tcW w:w="11086" w:type="dxa"/>
            <w:gridSpan w:val="16"/>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r w:rsidRPr="001B23E0">
              <w:rPr>
                <w:rFonts w:ascii="Times New Roman" w:hAnsi="Times New Roman" w:cs="Times New Roman"/>
              </w:rPr>
              <w:t xml:space="preserve">Итого по критерию 5 (в целом по критерию средний балл выставляется по показателям </w:t>
            </w:r>
            <w:hyperlink w:anchor="sub_13551" w:history="1">
              <w:r w:rsidRPr="001B23E0">
                <w:rPr>
                  <w:rStyle w:val="af9"/>
                  <w:rFonts w:ascii="Times New Roman" w:hAnsi="Times New Roman" w:cs="Times New Roman"/>
                  <w:color w:val="auto"/>
                </w:rPr>
                <w:t>1-10</w:t>
              </w:r>
            </w:hyperlink>
            <w:r w:rsidRPr="001B23E0">
              <w:rPr>
                <w:rFonts w:ascii="Times New Roman" w:hAnsi="Times New Roman" w:cs="Times New Roman"/>
              </w:rPr>
              <w:t>):</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p>
        </w:tc>
      </w:tr>
      <w:tr w:rsidR="001B23E0" w:rsidRPr="001B23E0" w:rsidTr="008F757B">
        <w:tc>
          <w:tcPr>
            <w:tcW w:w="1129" w:type="dxa"/>
            <w:vMerge w:val="restart"/>
            <w:tcBorders>
              <w:top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6.</w:t>
            </w:r>
          </w:p>
        </w:tc>
        <w:tc>
          <w:tcPr>
            <w:tcW w:w="2621" w:type="dxa"/>
            <w:vMerge w:val="restart"/>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r w:rsidRPr="001B23E0">
              <w:rPr>
                <w:rFonts w:ascii="Times New Roman" w:hAnsi="Times New Roman" w:cs="Times New Roman"/>
              </w:rPr>
              <w:t xml:space="preserve">Результативность участия педагогического работника в методической и </w:t>
            </w:r>
            <w:r w:rsidRPr="001B23E0">
              <w:rPr>
                <w:rFonts w:ascii="Times New Roman" w:hAnsi="Times New Roman" w:cs="Times New Roman"/>
              </w:rPr>
              <w:lastRenderedPageBreak/>
              <w:t>научно-исследовательской работе</w:t>
            </w:r>
          </w:p>
        </w:tc>
        <w:tc>
          <w:tcPr>
            <w:tcW w:w="7336" w:type="dxa"/>
            <w:gridSpan w:val="1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r w:rsidRPr="001B23E0">
              <w:rPr>
                <w:rFonts w:ascii="Times New Roman" w:hAnsi="Times New Roman" w:cs="Times New Roman"/>
              </w:rPr>
              <w:lastRenderedPageBreak/>
              <w:t>Максимальный балл по критерию 6-16</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p>
        </w:tc>
      </w:tr>
      <w:tr w:rsidR="001B23E0" w:rsidRPr="001B23E0" w:rsidTr="008F757B">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7336" w:type="dxa"/>
            <w:gridSpan w:val="1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bookmarkStart w:id="18" w:name="sub_13561"/>
            <w:r w:rsidRPr="001B23E0">
              <w:rPr>
                <w:rFonts w:ascii="Times New Roman" w:hAnsi="Times New Roman" w:cs="Times New Roman"/>
              </w:rPr>
              <w:t>1) Ежегодное обобщение и распространение собственного педагогического опыта через открытые уроки, мастер-классы, выступления на семинарах, круглых столах</w:t>
            </w:r>
            <w:bookmarkEnd w:id="18"/>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выставляется максимальный возможный балл</w:t>
            </w:r>
          </w:p>
        </w:tc>
      </w:tr>
      <w:tr w:rsidR="001B23E0" w:rsidRPr="001B23E0" w:rsidTr="008F757B">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1403" w:type="dxa"/>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0</w:t>
            </w:r>
          </w:p>
        </w:tc>
        <w:tc>
          <w:tcPr>
            <w:tcW w:w="1722"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школьный</w:t>
            </w:r>
          </w:p>
        </w:tc>
        <w:tc>
          <w:tcPr>
            <w:tcW w:w="1418" w:type="dxa"/>
            <w:gridSpan w:val="3"/>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муниципал</w:t>
            </w:r>
            <w:r w:rsidRPr="001B23E0">
              <w:rPr>
                <w:rFonts w:ascii="Times New Roman" w:hAnsi="Times New Roman" w:cs="Times New Roman"/>
              </w:rPr>
              <w:lastRenderedPageBreak/>
              <w:t>ьный</w:t>
            </w:r>
          </w:p>
        </w:tc>
        <w:tc>
          <w:tcPr>
            <w:tcW w:w="1417" w:type="dxa"/>
            <w:gridSpan w:val="5"/>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lastRenderedPageBreak/>
              <w:t>региональн</w:t>
            </w:r>
            <w:r w:rsidRPr="001B23E0">
              <w:rPr>
                <w:rFonts w:ascii="Times New Roman" w:hAnsi="Times New Roman" w:cs="Times New Roman"/>
              </w:rPr>
              <w:lastRenderedPageBreak/>
              <w:t>ый</w:t>
            </w:r>
          </w:p>
        </w:tc>
        <w:tc>
          <w:tcPr>
            <w:tcW w:w="1376" w:type="dxa"/>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lastRenderedPageBreak/>
              <w:t xml:space="preserve">более </w:t>
            </w:r>
            <w:r w:rsidRPr="001B23E0">
              <w:rPr>
                <w:rFonts w:ascii="Times New Roman" w:hAnsi="Times New Roman" w:cs="Times New Roman"/>
              </w:rPr>
              <w:lastRenderedPageBreak/>
              <w:t>высокий</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p>
        </w:tc>
      </w:tr>
      <w:tr w:rsidR="001B23E0" w:rsidRPr="001B23E0" w:rsidTr="008F757B">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1403" w:type="dxa"/>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0</w:t>
            </w:r>
          </w:p>
        </w:tc>
        <w:tc>
          <w:tcPr>
            <w:tcW w:w="1722"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3</w:t>
            </w:r>
          </w:p>
        </w:tc>
        <w:tc>
          <w:tcPr>
            <w:tcW w:w="1418" w:type="dxa"/>
            <w:gridSpan w:val="3"/>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7</w:t>
            </w:r>
          </w:p>
        </w:tc>
        <w:tc>
          <w:tcPr>
            <w:tcW w:w="1417" w:type="dxa"/>
            <w:gridSpan w:val="5"/>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12</w:t>
            </w:r>
          </w:p>
        </w:tc>
        <w:tc>
          <w:tcPr>
            <w:tcW w:w="1376" w:type="dxa"/>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16</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p>
        </w:tc>
      </w:tr>
      <w:tr w:rsidR="001B23E0" w:rsidRPr="001B23E0" w:rsidTr="008F757B">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7336" w:type="dxa"/>
            <w:gridSpan w:val="1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r w:rsidRPr="001B23E0">
              <w:rPr>
                <w:rFonts w:ascii="Times New Roman" w:hAnsi="Times New Roman" w:cs="Times New Roman"/>
              </w:rPr>
              <w:t>2) Наличие опубликованных собственных методических и дидактических разработок, рекомендаций, учебных пособий</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выставляется максимальный возможный балл</w:t>
            </w:r>
          </w:p>
        </w:tc>
      </w:tr>
      <w:tr w:rsidR="001B23E0" w:rsidRPr="001B23E0" w:rsidTr="008F757B">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1403" w:type="dxa"/>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0</w:t>
            </w:r>
          </w:p>
        </w:tc>
        <w:tc>
          <w:tcPr>
            <w:tcW w:w="1722"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школьный</w:t>
            </w:r>
          </w:p>
        </w:tc>
        <w:tc>
          <w:tcPr>
            <w:tcW w:w="1418" w:type="dxa"/>
            <w:gridSpan w:val="3"/>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муниципальный</w:t>
            </w:r>
          </w:p>
        </w:tc>
        <w:tc>
          <w:tcPr>
            <w:tcW w:w="1417" w:type="dxa"/>
            <w:gridSpan w:val="5"/>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региональный</w:t>
            </w:r>
          </w:p>
        </w:tc>
        <w:tc>
          <w:tcPr>
            <w:tcW w:w="1376" w:type="dxa"/>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более высокий</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p>
        </w:tc>
      </w:tr>
      <w:tr w:rsidR="001B23E0" w:rsidRPr="001B23E0" w:rsidTr="008F757B">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1403" w:type="dxa"/>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0</w:t>
            </w:r>
          </w:p>
        </w:tc>
        <w:tc>
          <w:tcPr>
            <w:tcW w:w="1722"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3</w:t>
            </w:r>
          </w:p>
        </w:tc>
        <w:tc>
          <w:tcPr>
            <w:tcW w:w="1418" w:type="dxa"/>
            <w:gridSpan w:val="3"/>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7</w:t>
            </w:r>
          </w:p>
        </w:tc>
        <w:tc>
          <w:tcPr>
            <w:tcW w:w="1417" w:type="dxa"/>
            <w:gridSpan w:val="5"/>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12</w:t>
            </w:r>
          </w:p>
        </w:tc>
        <w:tc>
          <w:tcPr>
            <w:tcW w:w="1376" w:type="dxa"/>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16</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p>
        </w:tc>
      </w:tr>
      <w:tr w:rsidR="001B23E0" w:rsidRPr="001B23E0" w:rsidTr="008F757B">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7336" w:type="dxa"/>
            <w:gridSpan w:val="1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r w:rsidRPr="001B23E0">
              <w:rPr>
                <w:rFonts w:ascii="Times New Roman" w:hAnsi="Times New Roman" w:cs="Times New Roman"/>
              </w:rPr>
              <w:t>3) Участие (руководство) учителя в работе экспертных комиссий, групп, жюри олимпиад, творческих лабораторий, руководство методическими объединениями</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выставляется максимальный возможный балл</w:t>
            </w:r>
          </w:p>
        </w:tc>
      </w:tr>
      <w:tr w:rsidR="001B23E0" w:rsidRPr="001B23E0" w:rsidTr="008F757B">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1403" w:type="dxa"/>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0</w:t>
            </w:r>
          </w:p>
        </w:tc>
        <w:tc>
          <w:tcPr>
            <w:tcW w:w="1722"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школьный</w:t>
            </w:r>
          </w:p>
        </w:tc>
        <w:tc>
          <w:tcPr>
            <w:tcW w:w="1418" w:type="dxa"/>
            <w:gridSpan w:val="3"/>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муниципальный</w:t>
            </w:r>
          </w:p>
        </w:tc>
        <w:tc>
          <w:tcPr>
            <w:tcW w:w="1417" w:type="dxa"/>
            <w:gridSpan w:val="5"/>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региональный</w:t>
            </w:r>
          </w:p>
        </w:tc>
        <w:tc>
          <w:tcPr>
            <w:tcW w:w="1376" w:type="dxa"/>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более высокий</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p>
        </w:tc>
      </w:tr>
      <w:tr w:rsidR="001B23E0" w:rsidRPr="001B23E0" w:rsidTr="008F757B">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1403" w:type="dxa"/>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0</w:t>
            </w:r>
          </w:p>
        </w:tc>
        <w:tc>
          <w:tcPr>
            <w:tcW w:w="1722"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3, руководитель - 5</w:t>
            </w:r>
          </w:p>
        </w:tc>
        <w:tc>
          <w:tcPr>
            <w:tcW w:w="1418" w:type="dxa"/>
            <w:gridSpan w:val="3"/>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7, руководитель - 9</w:t>
            </w:r>
          </w:p>
        </w:tc>
        <w:tc>
          <w:tcPr>
            <w:tcW w:w="1417" w:type="dxa"/>
            <w:gridSpan w:val="5"/>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12, руководитель - 14</w:t>
            </w:r>
          </w:p>
        </w:tc>
        <w:tc>
          <w:tcPr>
            <w:tcW w:w="1376" w:type="dxa"/>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16, руководитель - 16</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p>
        </w:tc>
      </w:tr>
      <w:tr w:rsidR="001B23E0" w:rsidRPr="001B23E0" w:rsidTr="008F757B">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7336" w:type="dxa"/>
            <w:gridSpan w:val="1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r w:rsidRPr="001B23E0">
              <w:rPr>
                <w:rFonts w:ascii="Times New Roman" w:hAnsi="Times New Roman" w:cs="Times New Roman"/>
              </w:rPr>
              <w:t>4) Наличие призовых мест в муниципальных, региональных и всероссийских профессиональных конкурсах "Учитель года", "Лидер в образовании", "Учитель - учителю", "Фестиваль достижений молодых специалистов", конкурсе лучших учителей в рамках реализации ПНПО</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выставляется максимальный возможный балл</w:t>
            </w:r>
          </w:p>
        </w:tc>
      </w:tr>
      <w:tr w:rsidR="001B23E0" w:rsidRPr="001B23E0" w:rsidTr="008F757B">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1403" w:type="dxa"/>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0</w:t>
            </w:r>
          </w:p>
        </w:tc>
        <w:tc>
          <w:tcPr>
            <w:tcW w:w="1722"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школьный</w:t>
            </w:r>
          </w:p>
        </w:tc>
        <w:tc>
          <w:tcPr>
            <w:tcW w:w="1418" w:type="dxa"/>
            <w:gridSpan w:val="3"/>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муниципальный</w:t>
            </w:r>
          </w:p>
        </w:tc>
        <w:tc>
          <w:tcPr>
            <w:tcW w:w="1417" w:type="dxa"/>
            <w:gridSpan w:val="5"/>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региональный</w:t>
            </w:r>
          </w:p>
        </w:tc>
        <w:tc>
          <w:tcPr>
            <w:tcW w:w="1376" w:type="dxa"/>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более высокий</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p>
        </w:tc>
      </w:tr>
      <w:tr w:rsidR="001B23E0" w:rsidRPr="001B23E0" w:rsidTr="008F757B">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1403" w:type="dxa"/>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0</w:t>
            </w:r>
          </w:p>
        </w:tc>
        <w:tc>
          <w:tcPr>
            <w:tcW w:w="1722"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3</w:t>
            </w:r>
          </w:p>
        </w:tc>
        <w:tc>
          <w:tcPr>
            <w:tcW w:w="1418" w:type="dxa"/>
            <w:gridSpan w:val="3"/>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7</w:t>
            </w:r>
          </w:p>
        </w:tc>
        <w:tc>
          <w:tcPr>
            <w:tcW w:w="1417" w:type="dxa"/>
            <w:gridSpan w:val="5"/>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12</w:t>
            </w:r>
          </w:p>
        </w:tc>
        <w:tc>
          <w:tcPr>
            <w:tcW w:w="1376" w:type="dxa"/>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16</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p>
        </w:tc>
      </w:tr>
      <w:tr w:rsidR="001B23E0" w:rsidRPr="001B23E0" w:rsidTr="008F757B">
        <w:tc>
          <w:tcPr>
            <w:tcW w:w="11086" w:type="dxa"/>
            <w:gridSpan w:val="16"/>
            <w:tcBorders>
              <w:top w:val="single" w:sz="4" w:space="0" w:color="auto"/>
              <w:bottom w:val="single" w:sz="4" w:space="0" w:color="auto"/>
              <w:right w:val="single" w:sz="4" w:space="0" w:color="auto"/>
            </w:tcBorders>
          </w:tcPr>
          <w:p w:rsidR="008F757B" w:rsidRPr="001B23E0" w:rsidRDefault="008F757B" w:rsidP="008F757B">
            <w:pPr>
              <w:pStyle w:val="afb"/>
              <w:rPr>
                <w:rFonts w:ascii="Times New Roman" w:hAnsi="Times New Roman" w:cs="Times New Roman"/>
              </w:rPr>
            </w:pPr>
            <w:r w:rsidRPr="001B23E0">
              <w:rPr>
                <w:rFonts w:ascii="Times New Roman" w:hAnsi="Times New Roman" w:cs="Times New Roman"/>
              </w:rPr>
              <w:t xml:space="preserve">Итого по критерию 6 (в целом по критерию средний балл выставляется по показателям </w:t>
            </w:r>
            <w:hyperlink w:anchor="sub_13561" w:history="1">
              <w:r w:rsidRPr="001B23E0">
                <w:rPr>
                  <w:rStyle w:val="af9"/>
                  <w:rFonts w:ascii="Times New Roman" w:hAnsi="Times New Roman" w:cs="Times New Roman"/>
                  <w:color w:val="auto"/>
                </w:rPr>
                <w:t>1-4</w:t>
              </w:r>
            </w:hyperlink>
            <w:r w:rsidRPr="001B23E0">
              <w:rPr>
                <w:rFonts w:ascii="Times New Roman" w:hAnsi="Times New Roman" w:cs="Times New Roman"/>
              </w:rPr>
              <w:t>):</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p>
        </w:tc>
      </w:tr>
      <w:tr w:rsidR="001B23E0" w:rsidRPr="001B23E0" w:rsidTr="008F757B">
        <w:tc>
          <w:tcPr>
            <w:tcW w:w="1129" w:type="dxa"/>
            <w:vMerge w:val="restart"/>
            <w:tcBorders>
              <w:top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7.</w:t>
            </w:r>
          </w:p>
        </w:tc>
        <w:tc>
          <w:tcPr>
            <w:tcW w:w="2621" w:type="dxa"/>
            <w:vMerge w:val="restart"/>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r w:rsidRPr="001B23E0">
              <w:rPr>
                <w:rFonts w:ascii="Times New Roman" w:hAnsi="Times New Roman" w:cs="Times New Roman"/>
              </w:rPr>
              <w:t>Общественная деятельность педагогического работника</w:t>
            </w:r>
          </w:p>
        </w:tc>
        <w:tc>
          <w:tcPr>
            <w:tcW w:w="10653" w:type="dxa"/>
            <w:gridSpan w:val="18"/>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r w:rsidRPr="001B23E0">
              <w:rPr>
                <w:rFonts w:ascii="Times New Roman" w:hAnsi="Times New Roman" w:cs="Times New Roman"/>
              </w:rPr>
              <w:t>Максимальный балл по критерию 7-5</w:t>
            </w:r>
          </w:p>
        </w:tc>
      </w:tr>
      <w:tr w:rsidR="001B23E0" w:rsidRPr="001B23E0" w:rsidTr="008F757B">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7336" w:type="dxa"/>
            <w:gridSpan w:val="1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bookmarkStart w:id="19" w:name="sub_13571"/>
            <w:r w:rsidRPr="001B23E0">
              <w:rPr>
                <w:rFonts w:ascii="Times New Roman" w:hAnsi="Times New Roman" w:cs="Times New Roman"/>
              </w:rPr>
              <w:t>1) Педагог является членом (руководителем) профсоюзной организации работников просвещения</w:t>
            </w:r>
            <w:bookmarkEnd w:id="19"/>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выставляется максимальный возможный балл</w:t>
            </w:r>
          </w:p>
        </w:tc>
      </w:tr>
      <w:tr w:rsidR="001B23E0" w:rsidRPr="001B23E0" w:rsidTr="008F757B">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1403" w:type="dxa"/>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школьной</w:t>
            </w:r>
          </w:p>
        </w:tc>
        <w:tc>
          <w:tcPr>
            <w:tcW w:w="1722"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муниципальной</w:t>
            </w:r>
          </w:p>
        </w:tc>
        <w:tc>
          <w:tcPr>
            <w:tcW w:w="4211" w:type="dxa"/>
            <w:gridSpan w:val="9"/>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региональной</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p>
        </w:tc>
      </w:tr>
      <w:tr w:rsidR="001B23E0" w:rsidRPr="001B23E0" w:rsidTr="008F757B">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1403" w:type="dxa"/>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2 - член,</w:t>
            </w:r>
          </w:p>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3 - руководитель</w:t>
            </w:r>
          </w:p>
        </w:tc>
        <w:tc>
          <w:tcPr>
            <w:tcW w:w="1722"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3 - член,</w:t>
            </w:r>
          </w:p>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4 - руководитель</w:t>
            </w:r>
          </w:p>
        </w:tc>
        <w:tc>
          <w:tcPr>
            <w:tcW w:w="4211" w:type="dxa"/>
            <w:gridSpan w:val="9"/>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4 - член,</w:t>
            </w:r>
          </w:p>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5 - руководитель</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p>
        </w:tc>
      </w:tr>
      <w:tr w:rsidR="001B23E0" w:rsidRPr="001B23E0" w:rsidTr="008F757B">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7336" w:type="dxa"/>
            <w:gridSpan w:val="1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r w:rsidRPr="001B23E0">
              <w:rPr>
                <w:rFonts w:ascii="Times New Roman" w:hAnsi="Times New Roman" w:cs="Times New Roman"/>
              </w:rPr>
              <w:t>2) Педагог является членом (руководителем) регионального отделения общественной организации "Педагогическое общество России"</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выставляется максимальный возможный балл</w:t>
            </w:r>
          </w:p>
        </w:tc>
      </w:tr>
      <w:tr w:rsidR="001B23E0" w:rsidRPr="001B23E0" w:rsidTr="008F757B">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712"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школьной</w:t>
            </w:r>
          </w:p>
        </w:tc>
        <w:tc>
          <w:tcPr>
            <w:tcW w:w="2234" w:type="dxa"/>
            <w:gridSpan w:val="5"/>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муниципальной</w:t>
            </w:r>
          </w:p>
        </w:tc>
        <w:tc>
          <w:tcPr>
            <w:tcW w:w="2390" w:type="dxa"/>
            <w:gridSpan w:val="5"/>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региональной</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p>
        </w:tc>
      </w:tr>
      <w:tr w:rsidR="001B23E0" w:rsidRPr="001B23E0" w:rsidTr="008F757B">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712"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2 - член,</w:t>
            </w:r>
          </w:p>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3 - руководитель</w:t>
            </w:r>
          </w:p>
        </w:tc>
        <w:tc>
          <w:tcPr>
            <w:tcW w:w="2234" w:type="dxa"/>
            <w:gridSpan w:val="5"/>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3 - член,</w:t>
            </w:r>
          </w:p>
          <w:p w:rsidR="008F757B" w:rsidRPr="001B23E0" w:rsidRDefault="008F757B" w:rsidP="008F757B">
            <w:pPr>
              <w:pStyle w:val="afa"/>
              <w:rPr>
                <w:rFonts w:ascii="Times New Roman" w:hAnsi="Times New Roman" w:cs="Times New Roman"/>
              </w:rPr>
            </w:pPr>
            <w:r w:rsidRPr="001B23E0">
              <w:rPr>
                <w:rFonts w:ascii="Times New Roman" w:hAnsi="Times New Roman" w:cs="Times New Roman"/>
              </w:rPr>
              <w:t>4 - руководитель</w:t>
            </w:r>
          </w:p>
        </w:tc>
        <w:tc>
          <w:tcPr>
            <w:tcW w:w="2390" w:type="dxa"/>
            <w:gridSpan w:val="5"/>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4 - член,</w:t>
            </w:r>
          </w:p>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5 - руководитель</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p>
        </w:tc>
      </w:tr>
      <w:tr w:rsidR="001B23E0" w:rsidRPr="001B23E0" w:rsidTr="008F757B">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7336" w:type="dxa"/>
            <w:gridSpan w:val="1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r w:rsidRPr="001B23E0">
              <w:rPr>
                <w:rFonts w:ascii="Times New Roman" w:hAnsi="Times New Roman" w:cs="Times New Roman"/>
              </w:rPr>
              <w:t>3) Педагог является членом (руководителем) управляющего совета, общественной организации, представляющей интересы профессионального педагогического сообщества</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r w:rsidRPr="001B23E0">
              <w:rPr>
                <w:rFonts w:ascii="Times New Roman" w:hAnsi="Times New Roman" w:cs="Times New Roman"/>
              </w:rPr>
              <w:t>выставляется максимальный возможный балл</w:t>
            </w:r>
          </w:p>
        </w:tc>
      </w:tr>
      <w:tr w:rsidR="001B23E0" w:rsidRPr="001B23E0" w:rsidTr="008F757B">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712"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школьной</w:t>
            </w:r>
          </w:p>
        </w:tc>
        <w:tc>
          <w:tcPr>
            <w:tcW w:w="2234" w:type="dxa"/>
            <w:gridSpan w:val="5"/>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муниципальной</w:t>
            </w:r>
          </w:p>
        </w:tc>
        <w:tc>
          <w:tcPr>
            <w:tcW w:w="2390" w:type="dxa"/>
            <w:gridSpan w:val="5"/>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региональной</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p>
        </w:tc>
      </w:tr>
      <w:tr w:rsidR="001B23E0" w:rsidRPr="001B23E0" w:rsidTr="008F757B">
        <w:tc>
          <w:tcPr>
            <w:tcW w:w="1129" w:type="dxa"/>
            <w:vMerge/>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p>
        </w:tc>
        <w:tc>
          <w:tcPr>
            <w:tcW w:w="2712" w:type="dxa"/>
            <w:gridSpan w:val="4"/>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2 - член,</w:t>
            </w:r>
          </w:p>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3 - руководитель</w:t>
            </w:r>
          </w:p>
        </w:tc>
        <w:tc>
          <w:tcPr>
            <w:tcW w:w="2234" w:type="dxa"/>
            <w:gridSpan w:val="5"/>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3 - член,</w:t>
            </w:r>
          </w:p>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4 - руководитель</w:t>
            </w:r>
          </w:p>
        </w:tc>
        <w:tc>
          <w:tcPr>
            <w:tcW w:w="2390" w:type="dxa"/>
            <w:gridSpan w:val="5"/>
            <w:tcBorders>
              <w:top w:val="single" w:sz="4" w:space="0" w:color="auto"/>
              <w:left w:val="single" w:sz="4" w:space="0" w:color="auto"/>
              <w:bottom w:val="single" w:sz="4" w:space="0" w:color="auto"/>
              <w:right w:val="single" w:sz="4" w:space="0" w:color="auto"/>
            </w:tcBorders>
          </w:tcPr>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4 - член,</w:t>
            </w:r>
          </w:p>
          <w:p w:rsidR="008F757B" w:rsidRPr="001B23E0" w:rsidRDefault="008F757B" w:rsidP="008F757B">
            <w:pPr>
              <w:pStyle w:val="afa"/>
              <w:jc w:val="center"/>
              <w:rPr>
                <w:rFonts w:ascii="Times New Roman" w:hAnsi="Times New Roman" w:cs="Times New Roman"/>
              </w:rPr>
            </w:pPr>
            <w:r w:rsidRPr="001B23E0">
              <w:rPr>
                <w:rFonts w:ascii="Times New Roman" w:hAnsi="Times New Roman" w:cs="Times New Roman"/>
              </w:rPr>
              <w:t>5 - руководитель</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p>
        </w:tc>
      </w:tr>
      <w:tr w:rsidR="001B23E0" w:rsidRPr="001B23E0" w:rsidTr="008F757B">
        <w:tc>
          <w:tcPr>
            <w:tcW w:w="11086" w:type="dxa"/>
            <w:gridSpan w:val="16"/>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r w:rsidRPr="001B23E0">
              <w:rPr>
                <w:rFonts w:ascii="Times New Roman" w:hAnsi="Times New Roman" w:cs="Times New Roman"/>
              </w:rPr>
              <w:t xml:space="preserve">Итого по критерию 7 (в целом по критерию средний балл выставляется по показателям </w:t>
            </w:r>
            <w:hyperlink w:anchor="sub_13571" w:history="1">
              <w:r w:rsidRPr="001B23E0">
                <w:rPr>
                  <w:rStyle w:val="af9"/>
                  <w:rFonts w:ascii="Times New Roman" w:hAnsi="Times New Roman" w:cs="Times New Roman"/>
                  <w:color w:val="auto"/>
                </w:rPr>
                <w:t>1-3</w:t>
              </w:r>
            </w:hyperlink>
            <w:r w:rsidRPr="001B23E0">
              <w:rPr>
                <w:rFonts w:ascii="Times New Roman" w:hAnsi="Times New Roman" w:cs="Times New Roman"/>
              </w:rPr>
              <w:t>):</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p>
        </w:tc>
      </w:tr>
      <w:tr w:rsidR="001B23E0" w:rsidRPr="001B23E0" w:rsidTr="008F757B">
        <w:tc>
          <w:tcPr>
            <w:tcW w:w="11086" w:type="dxa"/>
            <w:gridSpan w:val="16"/>
            <w:tcBorders>
              <w:top w:val="single" w:sz="4" w:space="0" w:color="auto"/>
              <w:bottom w:val="single" w:sz="4" w:space="0" w:color="auto"/>
              <w:right w:val="single" w:sz="4" w:space="0" w:color="auto"/>
            </w:tcBorders>
          </w:tcPr>
          <w:p w:rsidR="008F757B" w:rsidRPr="001B23E0" w:rsidRDefault="008F757B" w:rsidP="008F757B">
            <w:pPr>
              <w:pStyle w:val="afa"/>
              <w:rPr>
                <w:rFonts w:ascii="Times New Roman" w:hAnsi="Times New Roman" w:cs="Times New Roman"/>
              </w:rPr>
            </w:pPr>
            <w:r w:rsidRPr="001B23E0">
              <w:rPr>
                <w:rFonts w:ascii="Times New Roman" w:hAnsi="Times New Roman" w:cs="Times New Roman"/>
              </w:rPr>
              <w:t xml:space="preserve">Итого: (для вычисления итогового балла данные по критериям </w:t>
            </w:r>
            <w:hyperlink w:anchor="sub_1351" w:history="1">
              <w:r w:rsidRPr="001B23E0">
                <w:rPr>
                  <w:rStyle w:val="af9"/>
                  <w:rFonts w:ascii="Times New Roman" w:hAnsi="Times New Roman" w:cs="Times New Roman"/>
                  <w:color w:val="auto"/>
                </w:rPr>
                <w:t>1-7</w:t>
              </w:r>
            </w:hyperlink>
            <w:r w:rsidRPr="001B23E0">
              <w:rPr>
                <w:rFonts w:ascii="Times New Roman" w:hAnsi="Times New Roman" w:cs="Times New Roman"/>
              </w:rPr>
              <w:t xml:space="preserve"> суммируются)</w:t>
            </w:r>
          </w:p>
        </w:tc>
        <w:tc>
          <w:tcPr>
            <w:tcW w:w="3317" w:type="dxa"/>
            <w:gridSpan w:val="4"/>
            <w:tcBorders>
              <w:top w:val="single" w:sz="4" w:space="0" w:color="auto"/>
              <w:left w:val="single" w:sz="4" w:space="0" w:color="auto"/>
              <w:bottom w:val="single" w:sz="4" w:space="0" w:color="auto"/>
            </w:tcBorders>
          </w:tcPr>
          <w:p w:rsidR="008F757B" w:rsidRPr="001B23E0" w:rsidRDefault="008F757B" w:rsidP="008F757B">
            <w:pPr>
              <w:pStyle w:val="afa"/>
              <w:rPr>
                <w:rFonts w:ascii="Times New Roman" w:hAnsi="Times New Roman" w:cs="Times New Roman"/>
              </w:rPr>
            </w:pPr>
          </w:p>
        </w:tc>
      </w:tr>
    </w:tbl>
    <w:p w:rsidR="00B33CFC" w:rsidRPr="001B23E0" w:rsidRDefault="00B33CFC" w:rsidP="009B74B3">
      <w:pPr>
        <w:ind w:firstLine="680"/>
        <w:jc w:val="right"/>
        <w:rPr>
          <w:b/>
          <w:bCs/>
          <w:sz w:val="24"/>
          <w:szCs w:val="24"/>
        </w:rPr>
      </w:pPr>
    </w:p>
    <w:p w:rsidR="008F757B" w:rsidRPr="001B23E0" w:rsidRDefault="008F757B" w:rsidP="009B74B3">
      <w:pPr>
        <w:ind w:firstLine="680"/>
        <w:jc w:val="right"/>
        <w:rPr>
          <w:b/>
          <w:bCs/>
          <w:sz w:val="24"/>
          <w:szCs w:val="24"/>
        </w:rPr>
      </w:pPr>
    </w:p>
    <w:p w:rsidR="00B33CFC" w:rsidRPr="001B23E0" w:rsidRDefault="00B33CFC" w:rsidP="00590B04">
      <w:pPr>
        <w:rPr>
          <w:b/>
          <w:bCs/>
          <w:sz w:val="24"/>
          <w:szCs w:val="24"/>
        </w:rPr>
        <w:sectPr w:rsidR="00B33CFC" w:rsidRPr="001B23E0" w:rsidSect="00CF4F42">
          <w:pgSz w:w="16840" w:h="11907" w:orient="landscape" w:code="9"/>
          <w:pgMar w:top="851" w:right="680" w:bottom="851" w:left="284" w:header="425" w:footer="720" w:gutter="0"/>
          <w:cols w:space="720"/>
        </w:sectPr>
      </w:pPr>
    </w:p>
    <w:p w:rsidR="009B74B3" w:rsidRPr="001B23E0" w:rsidRDefault="009B74B3" w:rsidP="00590B04">
      <w:pPr>
        <w:jc w:val="right"/>
        <w:rPr>
          <w:sz w:val="24"/>
          <w:szCs w:val="24"/>
        </w:rPr>
      </w:pPr>
      <w:r w:rsidRPr="001B23E0">
        <w:rPr>
          <w:b/>
          <w:bCs/>
          <w:sz w:val="24"/>
          <w:szCs w:val="24"/>
        </w:rPr>
        <w:lastRenderedPageBreak/>
        <w:t>Приложение N 4</w:t>
      </w:r>
    </w:p>
    <w:p w:rsidR="00893AC1" w:rsidRPr="001B23E0" w:rsidRDefault="00893AC1" w:rsidP="00893AC1">
      <w:pPr>
        <w:pStyle w:val="s1"/>
        <w:spacing w:before="0" w:beforeAutospacing="0" w:after="0" w:afterAutospacing="0"/>
        <w:ind w:firstLine="680"/>
        <w:jc w:val="right"/>
        <w:rPr>
          <w:rStyle w:val="s10"/>
          <w:b/>
          <w:bCs/>
        </w:rPr>
      </w:pPr>
      <w:r w:rsidRPr="001B23E0">
        <w:rPr>
          <w:rStyle w:val="link"/>
          <w:b/>
          <w:bCs/>
        </w:rPr>
        <w:t>к Положению о новой</w:t>
      </w:r>
      <w:r w:rsidRPr="001B23E0">
        <w:rPr>
          <w:rStyle w:val="s10"/>
          <w:b/>
          <w:bCs/>
        </w:rPr>
        <w:t xml:space="preserve"> системе оплаты </w:t>
      </w:r>
    </w:p>
    <w:p w:rsidR="00893AC1" w:rsidRPr="001B23E0" w:rsidRDefault="00893AC1" w:rsidP="00893AC1">
      <w:pPr>
        <w:pStyle w:val="s1"/>
        <w:spacing w:before="0" w:beforeAutospacing="0" w:after="0" w:afterAutospacing="0"/>
        <w:ind w:firstLine="680"/>
        <w:jc w:val="right"/>
        <w:rPr>
          <w:rStyle w:val="s10"/>
          <w:b/>
          <w:bCs/>
        </w:rPr>
      </w:pPr>
      <w:r w:rsidRPr="001B23E0">
        <w:rPr>
          <w:rStyle w:val="s10"/>
          <w:b/>
          <w:bCs/>
        </w:rPr>
        <w:t xml:space="preserve">труда работников муниципальных </w:t>
      </w:r>
    </w:p>
    <w:p w:rsidR="00893AC1" w:rsidRPr="001B23E0" w:rsidRDefault="00893AC1" w:rsidP="00893AC1">
      <w:pPr>
        <w:pStyle w:val="s1"/>
        <w:spacing w:before="0" w:beforeAutospacing="0" w:after="0" w:afterAutospacing="0"/>
        <w:ind w:firstLine="680"/>
        <w:jc w:val="right"/>
      </w:pPr>
      <w:r w:rsidRPr="001B23E0">
        <w:rPr>
          <w:rStyle w:val="s10"/>
          <w:b/>
          <w:bCs/>
        </w:rPr>
        <w:t>общеобразовательных учреждений</w:t>
      </w:r>
    </w:p>
    <w:p w:rsidR="009B74B3" w:rsidRPr="001B23E0" w:rsidRDefault="009B74B3" w:rsidP="009B74B3">
      <w:pPr>
        <w:ind w:firstLine="680"/>
        <w:jc w:val="right"/>
        <w:rPr>
          <w:sz w:val="24"/>
          <w:szCs w:val="24"/>
        </w:rPr>
      </w:pPr>
    </w:p>
    <w:p w:rsidR="009B74B3" w:rsidRPr="001B23E0" w:rsidRDefault="009B74B3" w:rsidP="009B74B3">
      <w:pPr>
        <w:rPr>
          <w:sz w:val="24"/>
          <w:szCs w:val="24"/>
        </w:rPr>
      </w:pPr>
      <w:r w:rsidRPr="001B23E0">
        <w:rPr>
          <w:sz w:val="24"/>
          <w:szCs w:val="24"/>
        </w:rPr>
        <w:t> </w:t>
      </w:r>
    </w:p>
    <w:p w:rsidR="009B74B3" w:rsidRPr="001B23E0" w:rsidRDefault="009B74B3" w:rsidP="009B74B3">
      <w:pPr>
        <w:jc w:val="center"/>
        <w:rPr>
          <w:b/>
          <w:bCs/>
          <w:sz w:val="24"/>
          <w:szCs w:val="24"/>
        </w:rPr>
      </w:pPr>
      <w:r w:rsidRPr="001B23E0">
        <w:rPr>
          <w:b/>
          <w:bCs/>
          <w:sz w:val="24"/>
          <w:szCs w:val="24"/>
        </w:rPr>
        <w:t>Положение</w:t>
      </w:r>
      <w:r w:rsidRPr="001B23E0">
        <w:rPr>
          <w:b/>
          <w:bCs/>
          <w:sz w:val="24"/>
          <w:szCs w:val="24"/>
        </w:rPr>
        <w:br/>
        <w:t>о распределении централизованного фонда стимулирования руководителей учреждений</w:t>
      </w:r>
    </w:p>
    <w:p w:rsidR="009B74B3" w:rsidRPr="001B23E0" w:rsidRDefault="009B74B3" w:rsidP="009B74B3">
      <w:pPr>
        <w:rPr>
          <w:sz w:val="24"/>
          <w:szCs w:val="24"/>
        </w:rPr>
      </w:pPr>
      <w:r w:rsidRPr="001B23E0">
        <w:rPr>
          <w:sz w:val="24"/>
          <w:szCs w:val="24"/>
        </w:rPr>
        <w:t> </w:t>
      </w:r>
    </w:p>
    <w:p w:rsidR="009B74B3" w:rsidRPr="001B23E0" w:rsidRDefault="009B74B3" w:rsidP="009B74B3">
      <w:pPr>
        <w:jc w:val="center"/>
        <w:rPr>
          <w:b/>
          <w:bCs/>
          <w:sz w:val="24"/>
          <w:szCs w:val="24"/>
        </w:rPr>
      </w:pPr>
      <w:r w:rsidRPr="001B23E0">
        <w:rPr>
          <w:b/>
          <w:bCs/>
          <w:sz w:val="24"/>
          <w:szCs w:val="24"/>
        </w:rPr>
        <w:t>I. Общие положения</w:t>
      </w:r>
    </w:p>
    <w:p w:rsidR="009B74B3" w:rsidRPr="001B23E0" w:rsidRDefault="009B74B3" w:rsidP="009B74B3">
      <w:pPr>
        <w:rPr>
          <w:sz w:val="24"/>
          <w:szCs w:val="24"/>
        </w:rPr>
      </w:pPr>
      <w:r w:rsidRPr="001B23E0">
        <w:rPr>
          <w:sz w:val="24"/>
          <w:szCs w:val="24"/>
        </w:rPr>
        <w:t> </w:t>
      </w:r>
    </w:p>
    <w:p w:rsidR="009B74B3" w:rsidRPr="001B23E0" w:rsidRDefault="009B74B3" w:rsidP="009B74B3">
      <w:pPr>
        <w:ind w:firstLine="720"/>
        <w:jc w:val="both"/>
        <w:rPr>
          <w:sz w:val="24"/>
          <w:szCs w:val="24"/>
        </w:rPr>
      </w:pPr>
      <w:r w:rsidRPr="001B23E0">
        <w:rPr>
          <w:sz w:val="24"/>
          <w:szCs w:val="24"/>
        </w:rPr>
        <w:t>1. Настоящее Положение разработано в целях усиления материальной заинтересованности руководителей учреждений в повышении качества работы, развитии творческой активности и инициативы при выполнении поставленных задач, успешного и добросовестного исполнения должностных обязанностей.</w:t>
      </w:r>
    </w:p>
    <w:p w:rsidR="009B74B3" w:rsidRPr="001B23E0" w:rsidRDefault="009B74B3" w:rsidP="009B74B3">
      <w:pPr>
        <w:ind w:firstLine="720"/>
        <w:jc w:val="both"/>
        <w:rPr>
          <w:sz w:val="24"/>
          <w:szCs w:val="24"/>
        </w:rPr>
      </w:pPr>
      <w:r w:rsidRPr="001B23E0">
        <w:rPr>
          <w:sz w:val="24"/>
          <w:szCs w:val="24"/>
        </w:rPr>
        <w:t xml:space="preserve">2. </w:t>
      </w:r>
      <w:r w:rsidR="00D80C88" w:rsidRPr="001B23E0">
        <w:rPr>
          <w:sz w:val="24"/>
          <w:szCs w:val="24"/>
        </w:rPr>
        <w:t>Стимулирование</w:t>
      </w:r>
      <w:r w:rsidRPr="001B23E0">
        <w:rPr>
          <w:sz w:val="24"/>
          <w:szCs w:val="24"/>
        </w:rPr>
        <w:t xml:space="preserve"> руководителей учреждений производится из средств централизованного фонда стимулирования, сформированного органом управления образованием.</w:t>
      </w:r>
    </w:p>
    <w:p w:rsidR="009B74B3" w:rsidRPr="001B23E0" w:rsidRDefault="009B74B3" w:rsidP="009B74B3">
      <w:pPr>
        <w:rPr>
          <w:sz w:val="24"/>
          <w:szCs w:val="24"/>
        </w:rPr>
      </w:pPr>
      <w:r w:rsidRPr="001B23E0">
        <w:rPr>
          <w:sz w:val="24"/>
          <w:szCs w:val="24"/>
        </w:rPr>
        <w:t> </w:t>
      </w:r>
    </w:p>
    <w:p w:rsidR="009B74B3" w:rsidRPr="001B23E0" w:rsidRDefault="009B74B3" w:rsidP="009B74B3">
      <w:pPr>
        <w:jc w:val="center"/>
        <w:rPr>
          <w:b/>
          <w:bCs/>
          <w:sz w:val="24"/>
          <w:szCs w:val="24"/>
        </w:rPr>
      </w:pPr>
      <w:r w:rsidRPr="001B23E0">
        <w:rPr>
          <w:b/>
          <w:bCs/>
          <w:sz w:val="24"/>
          <w:szCs w:val="24"/>
        </w:rPr>
        <w:t>II. Условия стимулирования</w:t>
      </w:r>
    </w:p>
    <w:p w:rsidR="009B74B3" w:rsidRPr="001B23E0" w:rsidRDefault="009B74B3" w:rsidP="009B74B3">
      <w:pPr>
        <w:rPr>
          <w:sz w:val="24"/>
          <w:szCs w:val="24"/>
        </w:rPr>
      </w:pPr>
      <w:r w:rsidRPr="001B23E0">
        <w:rPr>
          <w:sz w:val="24"/>
          <w:szCs w:val="24"/>
        </w:rPr>
        <w:t> </w:t>
      </w:r>
    </w:p>
    <w:p w:rsidR="009B74B3" w:rsidRPr="001B23E0" w:rsidRDefault="009B74B3" w:rsidP="009B74B3">
      <w:pPr>
        <w:ind w:firstLine="720"/>
        <w:jc w:val="both"/>
        <w:rPr>
          <w:sz w:val="24"/>
          <w:szCs w:val="24"/>
        </w:rPr>
      </w:pPr>
      <w:r w:rsidRPr="001B23E0">
        <w:rPr>
          <w:sz w:val="24"/>
          <w:szCs w:val="24"/>
        </w:rPr>
        <w:t>3. Качество и общедоступность общего образования в учреждении:</w:t>
      </w:r>
    </w:p>
    <w:p w:rsidR="009B74B3" w:rsidRPr="001B23E0" w:rsidRDefault="009B74B3" w:rsidP="009B74B3">
      <w:pPr>
        <w:ind w:firstLine="720"/>
        <w:jc w:val="both"/>
        <w:rPr>
          <w:sz w:val="24"/>
          <w:szCs w:val="24"/>
        </w:rPr>
      </w:pPr>
      <w:r w:rsidRPr="001B23E0">
        <w:rPr>
          <w:sz w:val="24"/>
          <w:szCs w:val="24"/>
        </w:rPr>
        <w:t xml:space="preserve">достижение </w:t>
      </w:r>
      <w:r w:rsidR="004443C7" w:rsidRPr="001B23E0">
        <w:rPr>
          <w:sz w:val="24"/>
          <w:szCs w:val="24"/>
        </w:rPr>
        <w:t>обучающимися</w:t>
      </w:r>
      <w:r w:rsidRPr="001B23E0">
        <w:rPr>
          <w:sz w:val="24"/>
          <w:szCs w:val="24"/>
        </w:rPr>
        <w:t xml:space="preserve"> более высоких показателей успеваемости в сравнении с предыдущим периодом;</w:t>
      </w:r>
    </w:p>
    <w:p w:rsidR="009B74B3" w:rsidRPr="001B23E0" w:rsidRDefault="009B74B3" w:rsidP="009B74B3">
      <w:pPr>
        <w:ind w:firstLine="720"/>
        <w:jc w:val="both"/>
        <w:rPr>
          <w:sz w:val="24"/>
          <w:szCs w:val="24"/>
        </w:rPr>
      </w:pPr>
      <w:r w:rsidRPr="001B23E0">
        <w:rPr>
          <w:sz w:val="24"/>
          <w:szCs w:val="24"/>
        </w:rPr>
        <w:t>наличие призеров олимпиад, конкурсов, конференций разных уровней;</w:t>
      </w:r>
    </w:p>
    <w:p w:rsidR="009B74B3" w:rsidRPr="001B23E0" w:rsidRDefault="009B74B3" w:rsidP="009B74B3">
      <w:pPr>
        <w:ind w:firstLine="720"/>
        <w:jc w:val="both"/>
        <w:rPr>
          <w:sz w:val="24"/>
          <w:szCs w:val="24"/>
        </w:rPr>
      </w:pPr>
      <w:r w:rsidRPr="001B23E0">
        <w:rPr>
          <w:sz w:val="24"/>
          <w:szCs w:val="24"/>
        </w:rPr>
        <w:t>высокий уровень организации и проведения итоговой аттестации (в том числе в форме ЕГЭ, обеспечение участия в процедуре ЕГЭ общественных наблюдателей);</w:t>
      </w:r>
    </w:p>
    <w:p w:rsidR="009B74B3" w:rsidRPr="001B23E0" w:rsidRDefault="009B74B3" w:rsidP="009B74B3">
      <w:pPr>
        <w:ind w:firstLine="720"/>
        <w:jc w:val="both"/>
        <w:rPr>
          <w:sz w:val="24"/>
          <w:szCs w:val="24"/>
        </w:rPr>
      </w:pPr>
      <w:r w:rsidRPr="001B23E0">
        <w:rPr>
          <w:sz w:val="24"/>
          <w:szCs w:val="24"/>
        </w:rPr>
        <w:t>высокие результаты методической деятельности (призовые места в конкурсах, конференциях);</w:t>
      </w:r>
    </w:p>
    <w:p w:rsidR="009B74B3" w:rsidRPr="001B23E0" w:rsidRDefault="009B74B3" w:rsidP="009B74B3">
      <w:pPr>
        <w:ind w:firstLine="720"/>
        <w:jc w:val="both"/>
        <w:rPr>
          <w:sz w:val="24"/>
          <w:szCs w:val="24"/>
        </w:rPr>
      </w:pPr>
      <w:r w:rsidRPr="001B23E0">
        <w:rPr>
          <w:sz w:val="24"/>
          <w:szCs w:val="24"/>
        </w:rPr>
        <w:t>организация и проведение семинаров, совещаний по вопросам повышения качества образования, участие в работе методических объединений;</w:t>
      </w:r>
    </w:p>
    <w:p w:rsidR="009B74B3" w:rsidRPr="001B23E0" w:rsidRDefault="009B74B3" w:rsidP="009B74B3">
      <w:pPr>
        <w:ind w:firstLine="720"/>
        <w:jc w:val="both"/>
        <w:rPr>
          <w:sz w:val="24"/>
          <w:szCs w:val="24"/>
        </w:rPr>
      </w:pPr>
      <w:r w:rsidRPr="001B23E0">
        <w:rPr>
          <w:sz w:val="24"/>
          <w:szCs w:val="24"/>
        </w:rPr>
        <w:t>участие в инновационной деятельности, ведение экспериментальной работы, разработка и внедрение авторских программ, выполнение программ углубленного и расширенного изучения предметов;</w:t>
      </w:r>
    </w:p>
    <w:p w:rsidR="009B74B3" w:rsidRPr="001B23E0" w:rsidRDefault="009B74B3" w:rsidP="009B74B3">
      <w:pPr>
        <w:ind w:firstLine="720"/>
        <w:jc w:val="both"/>
        <w:rPr>
          <w:sz w:val="24"/>
          <w:szCs w:val="24"/>
        </w:rPr>
      </w:pPr>
      <w:r w:rsidRPr="001B23E0">
        <w:rPr>
          <w:sz w:val="24"/>
          <w:szCs w:val="24"/>
        </w:rPr>
        <w:t>низкий по сравнению с региональным процент обучающихся в возрасте до 15 лет, не получивших основного общего образования в данном учреждении.</w:t>
      </w:r>
    </w:p>
    <w:p w:rsidR="009B74B3" w:rsidRPr="001B23E0" w:rsidRDefault="009B74B3" w:rsidP="009B74B3">
      <w:pPr>
        <w:ind w:firstLine="720"/>
        <w:jc w:val="both"/>
        <w:rPr>
          <w:sz w:val="24"/>
          <w:szCs w:val="24"/>
        </w:rPr>
      </w:pPr>
      <w:r w:rsidRPr="001B23E0">
        <w:rPr>
          <w:sz w:val="24"/>
          <w:szCs w:val="24"/>
        </w:rPr>
        <w:t>4. Создание условий для осуществления учебно-воспитательного процесса:</w:t>
      </w:r>
    </w:p>
    <w:p w:rsidR="009B74B3" w:rsidRPr="001B23E0" w:rsidRDefault="009B74B3" w:rsidP="009B74B3">
      <w:pPr>
        <w:ind w:firstLine="720"/>
        <w:jc w:val="both"/>
        <w:rPr>
          <w:sz w:val="24"/>
          <w:szCs w:val="24"/>
        </w:rPr>
      </w:pPr>
      <w:r w:rsidRPr="001B23E0">
        <w:rPr>
          <w:sz w:val="24"/>
          <w:szCs w:val="24"/>
        </w:rPr>
        <w:t>материально-техническая, ресурсная обеспеченность учебно-воспитательного процесса, в том числе за счет внебюджетных средств (учебное оборудование, информационно-методическое обеспечение образовательного процесса, соответствие всем требованиям санитарных норм и норм безопасности);</w:t>
      </w:r>
    </w:p>
    <w:p w:rsidR="009B74B3" w:rsidRPr="001B23E0" w:rsidRDefault="009B74B3" w:rsidP="009B74B3">
      <w:pPr>
        <w:ind w:firstLine="720"/>
        <w:jc w:val="both"/>
        <w:rPr>
          <w:sz w:val="24"/>
          <w:szCs w:val="24"/>
        </w:rPr>
      </w:pPr>
      <w:r w:rsidRPr="001B23E0">
        <w:rPr>
          <w:sz w:val="24"/>
          <w:szCs w:val="24"/>
        </w:rPr>
        <w:t>обеспечение санитарно-гигиенических условий процесса обучения (температурный, световой режим, режим подачи питьевой воды и т.д.);</w:t>
      </w:r>
    </w:p>
    <w:p w:rsidR="009B74B3" w:rsidRPr="001B23E0" w:rsidRDefault="009B74B3" w:rsidP="009B74B3">
      <w:pPr>
        <w:ind w:firstLine="720"/>
        <w:jc w:val="both"/>
        <w:rPr>
          <w:sz w:val="24"/>
          <w:szCs w:val="24"/>
        </w:rPr>
      </w:pPr>
      <w:r w:rsidRPr="001B23E0">
        <w:rPr>
          <w:sz w:val="24"/>
          <w:szCs w:val="24"/>
        </w:rPr>
        <w:t>обеспечение комфортных санитарно-бытовых условий (наличие оборудованных гардеробов, туалетов, мест личной гигиены и т.д.);</w:t>
      </w:r>
    </w:p>
    <w:p w:rsidR="009B74B3" w:rsidRPr="001B23E0" w:rsidRDefault="009B74B3" w:rsidP="009B74B3">
      <w:pPr>
        <w:ind w:firstLine="720"/>
        <w:jc w:val="both"/>
        <w:rPr>
          <w:sz w:val="24"/>
          <w:szCs w:val="24"/>
        </w:rPr>
      </w:pPr>
      <w:r w:rsidRPr="001B23E0">
        <w:rPr>
          <w:sz w:val="24"/>
          <w:szCs w:val="24"/>
        </w:rPr>
        <w:t>обеспечение выполнения требований пожарной и электробезопасности, охраны труда, выполнение необходимых объемов текущего и капитального ремонта;</w:t>
      </w:r>
    </w:p>
    <w:p w:rsidR="009B74B3" w:rsidRPr="001B23E0" w:rsidRDefault="009B74B3" w:rsidP="009B74B3">
      <w:pPr>
        <w:ind w:firstLine="720"/>
        <w:jc w:val="both"/>
        <w:rPr>
          <w:sz w:val="24"/>
          <w:szCs w:val="24"/>
        </w:rPr>
      </w:pPr>
      <w:r w:rsidRPr="001B23E0">
        <w:rPr>
          <w:sz w:val="24"/>
          <w:szCs w:val="24"/>
        </w:rPr>
        <w:t>эстетические условия, оформление учреждения, кабинетов, наличие ограждения и состояние прилегающей территории.</w:t>
      </w:r>
    </w:p>
    <w:p w:rsidR="009B74B3" w:rsidRPr="001B23E0" w:rsidRDefault="009B74B3" w:rsidP="009B74B3">
      <w:pPr>
        <w:ind w:firstLine="720"/>
        <w:jc w:val="both"/>
        <w:rPr>
          <w:sz w:val="24"/>
          <w:szCs w:val="24"/>
        </w:rPr>
      </w:pPr>
      <w:r w:rsidRPr="001B23E0">
        <w:rPr>
          <w:sz w:val="24"/>
          <w:szCs w:val="24"/>
        </w:rPr>
        <w:t>5. Кадровые ресурсы учреждения:</w:t>
      </w:r>
    </w:p>
    <w:p w:rsidR="009B74B3" w:rsidRPr="001B23E0" w:rsidRDefault="009B74B3" w:rsidP="009B74B3">
      <w:pPr>
        <w:ind w:firstLine="720"/>
        <w:jc w:val="both"/>
        <w:rPr>
          <w:sz w:val="24"/>
          <w:szCs w:val="24"/>
        </w:rPr>
      </w:pPr>
      <w:r w:rsidRPr="001B23E0">
        <w:rPr>
          <w:sz w:val="24"/>
          <w:szCs w:val="24"/>
        </w:rPr>
        <w:t>укомплектованность педагогическими кадрами, их качественный состав;</w:t>
      </w:r>
    </w:p>
    <w:p w:rsidR="009B74B3" w:rsidRPr="001B23E0" w:rsidRDefault="009B74B3" w:rsidP="009B74B3">
      <w:pPr>
        <w:ind w:firstLine="720"/>
        <w:jc w:val="both"/>
        <w:rPr>
          <w:sz w:val="24"/>
          <w:szCs w:val="24"/>
        </w:rPr>
      </w:pPr>
      <w:r w:rsidRPr="001B23E0">
        <w:rPr>
          <w:sz w:val="24"/>
          <w:szCs w:val="24"/>
        </w:rPr>
        <w:t>развитие педагогического творчества (участие педагогов и руководителей в научно-исследовательской, опытно-экспериментальной работе, конкурсах, конференциях);</w:t>
      </w:r>
    </w:p>
    <w:p w:rsidR="009B74B3" w:rsidRPr="001B23E0" w:rsidRDefault="009B74B3" w:rsidP="009B74B3">
      <w:pPr>
        <w:ind w:firstLine="720"/>
        <w:jc w:val="both"/>
        <w:rPr>
          <w:sz w:val="24"/>
          <w:szCs w:val="24"/>
        </w:rPr>
      </w:pPr>
      <w:r w:rsidRPr="001B23E0">
        <w:rPr>
          <w:sz w:val="24"/>
          <w:szCs w:val="24"/>
        </w:rPr>
        <w:t>стабильность педагогического коллектива, сохранение молодых специалистов.</w:t>
      </w:r>
    </w:p>
    <w:p w:rsidR="009B74B3" w:rsidRPr="001B23E0" w:rsidRDefault="009B74B3" w:rsidP="009B74B3">
      <w:pPr>
        <w:ind w:firstLine="720"/>
        <w:jc w:val="both"/>
        <w:rPr>
          <w:sz w:val="24"/>
          <w:szCs w:val="24"/>
        </w:rPr>
      </w:pPr>
      <w:r w:rsidRPr="001B23E0">
        <w:rPr>
          <w:sz w:val="24"/>
          <w:szCs w:val="24"/>
        </w:rPr>
        <w:t>6. Социальный критерий:</w:t>
      </w:r>
    </w:p>
    <w:p w:rsidR="009B74B3" w:rsidRPr="001B23E0" w:rsidRDefault="009B74B3" w:rsidP="009B74B3">
      <w:pPr>
        <w:ind w:firstLine="720"/>
        <w:jc w:val="both"/>
        <w:rPr>
          <w:sz w:val="24"/>
          <w:szCs w:val="24"/>
        </w:rPr>
      </w:pPr>
      <w:r w:rsidRPr="001B23E0">
        <w:rPr>
          <w:sz w:val="24"/>
          <w:szCs w:val="24"/>
        </w:rPr>
        <w:t>отсутствие отчислений из учреждения в 1-9 классах, сохранение контингента в 10-11 классах;</w:t>
      </w:r>
    </w:p>
    <w:p w:rsidR="009B74B3" w:rsidRPr="001B23E0" w:rsidRDefault="009B74B3" w:rsidP="009B74B3">
      <w:pPr>
        <w:ind w:firstLine="720"/>
        <w:jc w:val="both"/>
        <w:rPr>
          <w:sz w:val="24"/>
          <w:szCs w:val="24"/>
        </w:rPr>
      </w:pPr>
      <w:r w:rsidRPr="001B23E0">
        <w:rPr>
          <w:sz w:val="24"/>
          <w:szCs w:val="24"/>
        </w:rPr>
        <w:t>организация различных форм внеклассной работы;</w:t>
      </w:r>
    </w:p>
    <w:p w:rsidR="009B74B3" w:rsidRPr="001B23E0" w:rsidRDefault="009B74B3" w:rsidP="009B74B3">
      <w:pPr>
        <w:ind w:firstLine="720"/>
        <w:jc w:val="both"/>
        <w:rPr>
          <w:sz w:val="24"/>
          <w:szCs w:val="24"/>
        </w:rPr>
      </w:pPr>
      <w:r w:rsidRPr="001B23E0">
        <w:rPr>
          <w:sz w:val="24"/>
          <w:szCs w:val="24"/>
        </w:rPr>
        <w:lastRenderedPageBreak/>
        <w:t xml:space="preserve">снижение количества </w:t>
      </w:r>
      <w:r w:rsidR="004443C7" w:rsidRPr="001B23E0">
        <w:rPr>
          <w:sz w:val="24"/>
          <w:szCs w:val="24"/>
        </w:rPr>
        <w:t>обучающихся</w:t>
      </w:r>
      <w:r w:rsidRPr="001B23E0">
        <w:rPr>
          <w:sz w:val="24"/>
          <w:szCs w:val="24"/>
        </w:rPr>
        <w:t xml:space="preserve">, состоящих на учете в комиссии по делам несовершеннолетних, отсутствие преступлений и других правонарушений, совершенных </w:t>
      </w:r>
      <w:r w:rsidR="004443C7" w:rsidRPr="001B23E0">
        <w:rPr>
          <w:sz w:val="24"/>
          <w:szCs w:val="24"/>
        </w:rPr>
        <w:t>обучающимися</w:t>
      </w:r>
      <w:r w:rsidRPr="001B23E0">
        <w:rPr>
          <w:sz w:val="24"/>
          <w:szCs w:val="24"/>
        </w:rPr>
        <w:t>;</w:t>
      </w:r>
    </w:p>
    <w:p w:rsidR="009B74B3" w:rsidRPr="001B23E0" w:rsidRDefault="009B74B3" w:rsidP="009B74B3">
      <w:pPr>
        <w:ind w:firstLine="720"/>
        <w:jc w:val="both"/>
        <w:rPr>
          <w:sz w:val="24"/>
          <w:szCs w:val="24"/>
        </w:rPr>
      </w:pPr>
      <w:r w:rsidRPr="001B23E0">
        <w:rPr>
          <w:sz w:val="24"/>
          <w:szCs w:val="24"/>
        </w:rPr>
        <w:t xml:space="preserve">высокий уровень организации каникулярного отдыха </w:t>
      </w:r>
      <w:r w:rsidR="004443C7" w:rsidRPr="001B23E0">
        <w:rPr>
          <w:sz w:val="24"/>
          <w:szCs w:val="24"/>
        </w:rPr>
        <w:t>обучающихся</w:t>
      </w:r>
      <w:r w:rsidRPr="001B23E0">
        <w:rPr>
          <w:sz w:val="24"/>
          <w:szCs w:val="24"/>
        </w:rPr>
        <w:t>, совершенствование форм и содержания отдыха и оздоровления детей и подростков;</w:t>
      </w:r>
    </w:p>
    <w:p w:rsidR="009B74B3" w:rsidRPr="001B23E0" w:rsidRDefault="009B74B3" w:rsidP="009B74B3">
      <w:pPr>
        <w:ind w:firstLine="720"/>
        <w:jc w:val="both"/>
        <w:rPr>
          <w:sz w:val="24"/>
          <w:szCs w:val="24"/>
        </w:rPr>
      </w:pPr>
      <w:r w:rsidRPr="001B23E0">
        <w:rPr>
          <w:sz w:val="24"/>
          <w:szCs w:val="24"/>
        </w:rPr>
        <w:t xml:space="preserve">занятость </w:t>
      </w:r>
      <w:r w:rsidR="004443C7" w:rsidRPr="001B23E0">
        <w:rPr>
          <w:sz w:val="24"/>
          <w:szCs w:val="24"/>
        </w:rPr>
        <w:t>обучающихся</w:t>
      </w:r>
      <w:r w:rsidRPr="001B23E0">
        <w:rPr>
          <w:sz w:val="24"/>
          <w:szCs w:val="24"/>
        </w:rPr>
        <w:t xml:space="preserve"> во внеурочное время.</w:t>
      </w:r>
    </w:p>
    <w:p w:rsidR="009B74B3" w:rsidRPr="001B23E0" w:rsidRDefault="009B74B3" w:rsidP="009B74B3">
      <w:pPr>
        <w:ind w:firstLine="720"/>
        <w:jc w:val="both"/>
        <w:rPr>
          <w:sz w:val="24"/>
          <w:szCs w:val="24"/>
        </w:rPr>
      </w:pPr>
      <w:r w:rsidRPr="001B23E0">
        <w:rPr>
          <w:sz w:val="24"/>
          <w:szCs w:val="24"/>
        </w:rPr>
        <w:t>7. Эффективность управленческой деятельности:</w:t>
      </w:r>
    </w:p>
    <w:p w:rsidR="009B74B3" w:rsidRPr="001B23E0" w:rsidRDefault="009B74B3" w:rsidP="009B74B3">
      <w:pPr>
        <w:ind w:firstLine="720"/>
        <w:jc w:val="both"/>
        <w:rPr>
          <w:sz w:val="24"/>
          <w:szCs w:val="24"/>
        </w:rPr>
      </w:pPr>
      <w:r w:rsidRPr="001B23E0">
        <w:rPr>
          <w:sz w:val="24"/>
          <w:szCs w:val="24"/>
        </w:rPr>
        <w:t>обеспечение государственно-общественного характера управления в учреждении (наличие органов ученического самоуправления, управляющих или попечительских советов и др.);</w:t>
      </w:r>
    </w:p>
    <w:p w:rsidR="009B74B3" w:rsidRPr="001B23E0" w:rsidRDefault="009B74B3" w:rsidP="009B74B3">
      <w:pPr>
        <w:ind w:firstLine="720"/>
        <w:jc w:val="both"/>
        <w:rPr>
          <w:sz w:val="24"/>
          <w:szCs w:val="24"/>
        </w:rPr>
      </w:pPr>
      <w:r w:rsidRPr="001B23E0">
        <w:rPr>
          <w:sz w:val="24"/>
          <w:szCs w:val="24"/>
        </w:rPr>
        <w:t>исполнительская дисциплина (качественное ведение документации, своевременное предоставление материалов и др.);</w:t>
      </w:r>
    </w:p>
    <w:p w:rsidR="009B74B3" w:rsidRPr="001B23E0" w:rsidRDefault="009B74B3" w:rsidP="009B74B3">
      <w:pPr>
        <w:ind w:firstLine="720"/>
        <w:jc w:val="both"/>
        <w:rPr>
          <w:sz w:val="24"/>
          <w:szCs w:val="24"/>
        </w:rPr>
      </w:pPr>
      <w:r w:rsidRPr="001B23E0">
        <w:rPr>
          <w:sz w:val="24"/>
          <w:szCs w:val="24"/>
        </w:rPr>
        <w:t>отсутствие обоснованных обращений граждан по поводу конфликтных ситуаций и уровень решения конфликтных ситуаций;</w:t>
      </w:r>
    </w:p>
    <w:p w:rsidR="009B74B3" w:rsidRPr="001B23E0" w:rsidRDefault="009B74B3" w:rsidP="009B74B3">
      <w:pPr>
        <w:ind w:firstLine="720"/>
        <w:jc w:val="both"/>
        <w:rPr>
          <w:sz w:val="24"/>
          <w:szCs w:val="24"/>
        </w:rPr>
      </w:pPr>
      <w:r w:rsidRPr="001B23E0">
        <w:rPr>
          <w:sz w:val="24"/>
          <w:szCs w:val="24"/>
        </w:rPr>
        <w:t>объемы привлечения внебюджетных средств;</w:t>
      </w:r>
    </w:p>
    <w:p w:rsidR="009B74B3" w:rsidRPr="001B23E0" w:rsidRDefault="009B74B3" w:rsidP="009B74B3">
      <w:pPr>
        <w:ind w:firstLine="720"/>
        <w:jc w:val="both"/>
        <w:rPr>
          <w:sz w:val="24"/>
          <w:szCs w:val="24"/>
        </w:rPr>
      </w:pPr>
      <w:r w:rsidRPr="001B23E0">
        <w:rPr>
          <w:sz w:val="24"/>
          <w:szCs w:val="24"/>
        </w:rPr>
        <w:t>повышение заработной платы работников;</w:t>
      </w:r>
    </w:p>
    <w:p w:rsidR="009B74B3" w:rsidRPr="001B23E0" w:rsidRDefault="009B74B3" w:rsidP="009B74B3">
      <w:pPr>
        <w:ind w:firstLine="720"/>
        <w:jc w:val="both"/>
        <w:rPr>
          <w:sz w:val="24"/>
          <w:szCs w:val="24"/>
        </w:rPr>
      </w:pPr>
      <w:r w:rsidRPr="001B23E0">
        <w:rPr>
          <w:sz w:val="24"/>
          <w:szCs w:val="24"/>
        </w:rPr>
        <w:t>призовые места в смотрах (конкурсах) федерального и регионального уровней.</w:t>
      </w:r>
    </w:p>
    <w:p w:rsidR="009B74B3" w:rsidRPr="001B23E0" w:rsidRDefault="009B74B3" w:rsidP="009B74B3">
      <w:pPr>
        <w:ind w:firstLine="720"/>
        <w:jc w:val="both"/>
        <w:rPr>
          <w:sz w:val="24"/>
          <w:szCs w:val="24"/>
        </w:rPr>
      </w:pPr>
      <w:r w:rsidRPr="001B23E0">
        <w:rPr>
          <w:sz w:val="24"/>
          <w:szCs w:val="24"/>
        </w:rPr>
        <w:t xml:space="preserve">8. Сохранение здоровья </w:t>
      </w:r>
      <w:r w:rsidR="004443C7" w:rsidRPr="001B23E0">
        <w:rPr>
          <w:sz w:val="24"/>
          <w:szCs w:val="24"/>
        </w:rPr>
        <w:t>обучающимися</w:t>
      </w:r>
      <w:r w:rsidRPr="001B23E0">
        <w:rPr>
          <w:sz w:val="24"/>
          <w:szCs w:val="24"/>
        </w:rPr>
        <w:t xml:space="preserve"> в учреждении:</w:t>
      </w:r>
    </w:p>
    <w:p w:rsidR="009B74B3" w:rsidRPr="001B23E0" w:rsidRDefault="009B74B3" w:rsidP="009B74B3">
      <w:pPr>
        <w:ind w:firstLine="720"/>
        <w:jc w:val="both"/>
        <w:rPr>
          <w:sz w:val="24"/>
          <w:szCs w:val="24"/>
        </w:rPr>
      </w:pPr>
      <w:r w:rsidRPr="001B23E0">
        <w:rPr>
          <w:sz w:val="24"/>
          <w:szCs w:val="24"/>
        </w:rPr>
        <w:t xml:space="preserve">высокий коэффициент сохранения здоровья </w:t>
      </w:r>
      <w:r w:rsidR="005D0FCC" w:rsidRPr="001B23E0">
        <w:rPr>
          <w:sz w:val="24"/>
          <w:szCs w:val="24"/>
        </w:rPr>
        <w:t>обучающихся</w:t>
      </w:r>
      <w:r w:rsidRPr="001B23E0">
        <w:rPr>
          <w:sz w:val="24"/>
          <w:szCs w:val="24"/>
        </w:rPr>
        <w:t>;</w:t>
      </w:r>
    </w:p>
    <w:p w:rsidR="009B74B3" w:rsidRPr="001B23E0" w:rsidRDefault="009B74B3" w:rsidP="009B74B3">
      <w:pPr>
        <w:ind w:firstLine="720"/>
        <w:jc w:val="both"/>
        <w:rPr>
          <w:sz w:val="24"/>
          <w:szCs w:val="24"/>
        </w:rPr>
      </w:pPr>
      <w:r w:rsidRPr="001B23E0">
        <w:rPr>
          <w:sz w:val="24"/>
          <w:szCs w:val="24"/>
        </w:rPr>
        <w:t xml:space="preserve">снижение заболеваемости </w:t>
      </w:r>
      <w:r w:rsidR="005D0FCC" w:rsidRPr="001B23E0">
        <w:rPr>
          <w:sz w:val="24"/>
          <w:szCs w:val="24"/>
        </w:rPr>
        <w:t>обучающихся</w:t>
      </w:r>
      <w:r w:rsidRPr="001B23E0">
        <w:rPr>
          <w:sz w:val="24"/>
          <w:szCs w:val="24"/>
        </w:rPr>
        <w:t xml:space="preserve"> по остроте зрения, нарушению осанки;</w:t>
      </w:r>
    </w:p>
    <w:p w:rsidR="009B74B3" w:rsidRPr="001B23E0" w:rsidRDefault="009B74B3" w:rsidP="009B74B3">
      <w:pPr>
        <w:ind w:firstLine="720"/>
        <w:jc w:val="both"/>
        <w:rPr>
          <w:sz w:val="24"/>
          <w:szCs w:val="24"/>
        </w:rPr>
      </w:pPr>
      <w:r w:rsidRPr="001B23E0">
        <w:rPr>
          <w:sz w:val="24"/>
          <w:szCs w:val="24"/>
        </w:rPr>
        <w:t xml:space="preserve">организация обеспечения </w:t>
      </w:r>
      <w:r w:rsidR="004443C7" w:rsidRPr="001B23E0">
        <w:rPr>
          <w:sz w:val="24"/>
          <w:szCs w:val="24"/>
        </w:rPr>
        <w:t>обучающимися</w:t>
      </w:r>
      <w:r w:rsidRPr="001B23E0">
        <w:rPr>
          <w:sz w:val="24"/>
          <w:szCs w:val="24"/>
        </w:rPr>
        <w:t xml:space="preserve"> горячим питанием;</w:t>
      </w:r>
    </w:p>
    <w:p w:rsidR="009B74B3" w:rsidRPr="001B23E0" w:rsidRDefault="009B74B3" w:rsidP="009B74B3">
      <w:pPr>
        <w:ind w:firstLine="720"/>
        <w:jc w:val="both"/>
        <w:rPr>
          <w:sz w:val="24"/>
          <w:szCs w:val="24"/>
        </w:rPr>
      </w:pPr>
      <w:r w:rsidRPr="001B23E0">
        <w:rPr>
          <w:sz w:val="24"/>
          <w:szCs w:val="24"/>
        </w:rPr>
        <w:t>организация и проведение мероприятий, способствующих сохранению и восстановлению психич</w:t>
      </w:r>
      <w:r w:rsidR="005D0FCC" w:rsidRPr="001B23E0">
        <w:rPr>
          <w:sz w:val="24"/>
          <w:szCs w:val="24"/>
        </w:rPr>
        <w:t>еского и физического здоровья обучающихся</w:t>
      </w:r>
      <w:r w:rsidRPr="001B23E0">
        <w:rPr>
          <w:sz w:val="24"/>
          <w:szCs w:val="24"/>
        </w:rPr>
        <w:t xml:space="preserve"> (праздники здоровья, спартакиады, дни здоровья, туристические походы, военно-полевые сборы и т.п.).</w:t>
      </w:r>
    </w:p>
    <w:p w:rsidR="009B74B3" w:rsidRPr="001B23E0" w:rsidRDefault="009B74B3" w:rsidP="009B74B3">
      <w:pPr>
        <w:ind w:firstLine="720"/>
        <w:jc w:val="both"/>
        <w:rPr>
          <w:sz w:val="24"/>
          <w:szCs w:val="24"/>
        </w:rPr>
      </w:pPr>
      <w:r w:rsidRPr="001B23E0">
        <w:rPr>
          <w:sz w:val="24"/>
          <w:szCs w:val="24"/>
        </w:rPr>
        <w:t>9. Установление условий стимулирования, не связанных с эффективным обеспечением образовательного процесса, не допускается.</w:t>
      </w:r>
    </w:p>
    <w:p w:rsidR="009B74B3" w:rsidRPr="001B23E0" w:rsidRDefault="009B74B3" w:rsidP="009B74B3">
      <w:pPr>
        <w:rPr>
          <w:sz w:val="24"/>
          <w:szCs w:val="24"/>
        </w:rPr>
      </w:pPr>
      <w:r w:rsidRPr="001B23E0">
        <w:rPr>
          <w:sz w:val="24"/>
          <w:szCs w:val="24"/>
        </w:rPr>
        <w:t> </w:t>
      </w:r>
    </w:p>
    <w:p w:rsidR="009B74B3" w:rsidRPr="001B23E0" w:rsidRDefault="009B74B3" w:rsidP="009B74B3">
      <w:pPr>
        <w:jc w:val="center"/>
        <w:rPr>
          <w:b/>
          <w:bCs/>
          <w:sz w:val="24"/>
          <w:szCs w:val="24"/>
        </w:rPr>
      </w:pPr>
      <w:r w:rsidRPr="001B23E0">
        <w:rPr>
          <w:b/>
          <w:bCs/>
          <w:sz w:val="24"/>
          <w:szCs w:val="24"/>
        </w:rPr>
        <w:t>III. Порядок стимулирования</w:t>
      </w:r>
    </w:p>
    <w:p w:rsidR="009B74B3" w:rsidRPr="001B23E0" w:rsidRDefault="009B74B3" w:rsidP="009B74B3">
      <w:pPr>
        <w:rPr>
          <w:sz w:val="24"/>
          <w:szCs w:val="24"/>
        </w:rPr>
      </w:pPr>
      <w:r w:rsidRPr="001B23E0">
        <w:rPr>
          <w:sz w:val="24"/>
          <w:szCs w:val="24"/>
        </w:rPr>
        <w:t> </w:t>
      </w:r>
    </w:p>
    <w:p w:rsidR="00FA7222" w:rsidRPr="001B23E0" w:rsidRDefault="00FA7222" w:rsidP="00FA7222">
      <w:pPr>
        <w:ind w:firstLine="709"/>
        <w:jc w:val="both"/>
        <w:rPr>
          <w:sz w:val="24"/>
          <w:szCs w:val="24"/>
        </w:rPr>
      </w:pPr>
      <w:bookmarkStart w:id="20" w:name="sub_14310"/>
      <w:r w:rsidRPr="001B23E0">
        <w:rPr>
          <w:sz w:val="24"/>
          <w:szCs w:val="24"/>
        </w:rPr>
        <w:t>10. Учредитель формирует комиссию по распределению стимулирующих выплат руководителям учреждений (далее - комиссия) из числа представителей учредителя, профсоюзных органов, общественности (по согласованию) и представляет в комиссию аналитическую информацию о показателях деятельности учреждений, являющихся основанием для стимулирования руководителей.</w:t>
      </w:r>
    </w:p>
    <w:bookmarkEnd w:id="20"/>
    <w:p w:rsidR="00FA7222" w:rsidRPr="001B23E0" w:rsidRDefault="00FA7222" w:rsidP="00FA7222">
      <w:pPr>
        <w:ind w:firstLine="709"/>
        <w:jc w:val="both"/>
        <w:rPr>
          <w:sz w:val="24"/>
          <w:szCs w:val="24"/>
        </w:rPr>
      </w:pPr>
      <w:r w:rsidRPr="001B23E0">
        <w:rPr>
          <w:sz w:val="24"/>
          <w:szCs w:val="24"/>
        </w:rPr>
        <w:t>Руководители учреждений имеют право присутствовать на заседании комиссии и давать необходимые пояснения.</w:t>
      </w:r>
    </w:p>
    <w:p w:rsidR="009B74B3" w:rsidRPr="001B23E0" w:rsidRDefault="00FA7222" w:rsidP="00F53311">
      <w:pPr>
        <w:ind w:firstLine="709"/>
        <w:jc w:val="both"/>
        <w:rPr>
          <w:sz w:val="24"/>
          <w:szCs w:val="24"/>
        </w:rPr>
      </w:pPr>
      <w:r w:rsidRPr="001B23E0">
        <w:rPr>
          <w:sz w:val="24"/>
          <w:szCs w:val="24"/>
        </w:rPr>
        <w:t>Комиссия принимает решение о стимулировании и размере стимулирующей выплаты открытым голосованием при условии присутствия не менее половины членов комиссии. Решение комиссии оформляется протоколом. На основании протокола комиссии учредитель издает приказ о стимулировании.</w:t>
      </w:r>
    </w:p>
    <w:p w:rsidR="009B74B3" w:rsidRPr="001B23E0" w:rsidRDefault="009B74B3" w:rsidP="009B74B3">
      <w:pPr>
        <w:jc w:val="center"/>
        <w:rPr>
          <w:b/>
          <w:bCs/>
          <w:sz w:val="24"/>
          <w:szCs w:val="24"/>
        </w:rPr>
      </w:pPr>
      <w:r w:rsidRPr="001B23E0">
        <w:rPr>
          <w:b/>
          <w:bCs/>
          <w:sz w:val="24"/>
          <w:szCs w:val="24"/>
        </w:rPr>
        <w:t>IV. Порядок определения размера стимулирующих выплат</w:t>
      </w:r>
    </w:p>
    <w:p w:rsidR="009B74B3" w:rsidRPr="001B23E0" w:rsidRDefault="009B74B3" w:rsidP="009B74B3">
      <w:pPr>
        <w:rPr>
          <w:sz w:val="24"/>
          <w:szCs w:val="24"/>
        </w:rPr>
      </w:pPr>
      <w:r w:rsidRPr="001B23E0">
        <w:rPr>
          <w:sz w:val="24"/>
          <w:szCs w:val="24"/>
        </w:rPr>
        <w:t> </w:t>
      </w:r>
    </w:p>
    <w:p w:rsidR="0048759B" w:rsidRPr="001B23E0" w:rsidRDefault="0048759B" w:rsidP="0048759B">
      <w:pPr>
        <w:ind w:firstLine="709"/>
        <w:jc w:val="both"/>
        <w:rPr>
          <w:sz w:val="24"/>
          <w:szCs w:val="24"/>
        </w:rPr>
      </w:pPr>
      <w:bookmarkStart w:id="21" w:name="sub_14311"/>
      <w:r w:rsidRPr="001B23E0">
        <w:rPr>
          <w:sz w:val="24"/>
          <w:szCs w:val="24"/>
        </w:rPr>
        <w:t>11. Расчет стимулирующих выплат производится путем подсчета баллов за отчетный период по каждому руководителю.</w:t>
      </w:r>
    </w:p>
    <w:bookmarkEnd w:id="21"/>
    <w:p w:rsidR="0048759B" w:rsidRPr="001B23E0" w:rsidRDefault="0048759B" w:rsidP="0048759B">
      <w:pPr>
        <w:ind w:firstLine="709"/>
        <w:jc w:val="both"/>
        <w:rPr>
          <w:sz w:val="24"/>
          <w:szCs w:val="24"/>
        </w:rPr>
      </w:pPr>
      <w:r w:rsidRPr="001B23E0">
        <w:rPr>
          <w:sz w:val="24"/>
          <w:szCs w:val="24"/>
        </w:rPr>
        <w:t>Денежный вес (в рублях) каждого балла рассчитывается путем деления размера стимулирующей части фонда оплаты труда руководителей, запланированного на период с сентября по декабрь текущего года включительно, на максимальное количество баллов всех руководителей.</w:t>
      </w:r>
    </w:p>
    <w:p w:rsidR="0048759B" w:rsidRPr="001B23E0" w:rsidRDefault="0048759B" w:rsidP="0048759B">
      <w:pPr>
        <w:ind w:firstLine="709"/>
        <w:jc w:val="both"/>
        <w:rPr>
          <w:sz w:val="24"/>
          <w:szCs w:val="24"/>
        </w:rPr>
      </w:pPr>
      <w:bookmarkStart w:id="22" w:name="sub_14412"/>
      <w:r w:rsidRPr="001B23E0">
        <w:rPr>
          <w:sz w:val="24"/>
          <w:szCs w:val="24"/>
        </w:rPr>
        <w:t>12. Размер стимулирующих выплат каждому руководителю учреждения за период с сентября по декабрь текущего года рассчитывается путем умножения денежного веса 1 балла на сумму баллов каждого руководителя. Стимулирующая выплата выплачивается равными долями ежемесячно с сентября по декабрь. Аналогично осуществляется расчет с января по июнь.</w:t>
      </w:r>
      <w:r w:rsidR="00C4470A">
        <w:rPr>
          <w:sz w:val="24"/>
          <w:szCs w:val="24"/>
        </w:rPr>
        <w:t xml:space="preserve"> Стимулирующая часть выплат распределяется</w:t>
      </w:r>
      <w:r w:rsidR="00F53311">
        <w:rPr>
          <w:sz w:val="24"/>
          <w:szCs w:val="24"/>
        </w:rPr>
        <w:t xml:space="preserve"> между руководителями учреждений после</w:t>
      </w:r>
      <w:r w:rsidR="00C4470A">
        <w:rPr>
          <w:sz w:val="24"/>
          <w:szCs w:val="24"/>
        </w:rPr>
        <w:t xml:space="preserve"> вычет</w:t>
      </w:r>
      <w:r w:rsidR="00F53311">
        <w:rPr>
          <w:sz w:val="24"/>
          <w:szCs w:val="24"/>
        </w:rPr>
        <w:t>а</w:t>
      </w:r>
      <w:r w:rsidR="00C4470A">
        <w:rPr>
          <w:sz w:val="24"/>
          <w:szCs w:val="24"/>
        </w:rPr>
        <w:t xml:space="preserve"> </w:t>
      </w:r>
      <w:r w:rsidR="00F53311">
        <w:rPr>
          <w:sz w:val="24"/>
          <w:szCs w:val="24"/>
        </w:rPr>
        <w:t xml:space="preserve">суммы компенсационных выплат установленных  п. 23 в размере </w:t>
      </w:r>
      <w:r w:rsidR="00C4470A">
        <w:rPr>
          <w:sz w:val="24"/>
          <w:szCs w:val="24"/>
        </w:rPr>
        <w:t>15%</w:t>
      </w:r>
      <w:r w:rsidR="00F53311">
        <w:rPr>
          <w:sz w:val="24"/>
          <w:szCs w:val="24"/>
        </w:rPr>
        <w:t xml:space="preserve"> от должностного оклада.</w:t>
      </w:r>
      <w:r w:rsidR="00C4470A">
        <w:rPr>
          <w:sz w:val="24"/>
          <w:szCs w:val="24"/>
        </w:rPr>
        <w:t xml:space="preserve">  </w:t>
      </w:r>
    </w:p>
    <w:bookmarkEnd w:id="22"/>
    <w:p w:rsidR="0048759B" w:rsidRPr="001B23E0" w:rsidRDefault="0048759B" w:rsidP="0048759B">
      <w:pPr>
        <w:ind w:firstLine="709"/>
        <w:jc w:val="both"/>
        <w:rPr>
          <w:sz w:val="24"/>
          <w:szCs w:val="24"/>
        </w:rPr>
      </w:pPr>
      <w:r w:rsidRPr="001B23E0">
        <w:rPr>
          <w:sz w:val="24"/>
          <w:szCs w:val="24"/>
        </w:rPr>
        <w:t>Отпуск оплачивается исходя из средней заработной платы руководителя учреждения, в которой учтены стимулирующие выплаты. Период после отпуска до начала учебных занятий оплачивается исходя из установленной заработной платы руководителя учреждения с учетом стимулирующих выплат.</w:t>
      </w:r>
    </w:p>
    <w:p w:rsidR="009B74B3" w:rsidRPr="001B23E0" w:rsidRDefault="009B74B3" w:rsidP="009B74B3">
      <w:pPr>
        <w:rPr>
          <w:sz w:val="24"/>
          <w:szCs w:val="24"/>
        </w:rPr>
      </w:pPr>
      <w:r w:rsidRPr="001B23E0">
        <w:rPr>
          <w:sz w:val="24"/>
          <w:szCs w:val="24"/>
        </w:rPr>
        <w:lastRenderedPageBreak/>
        <w:t> </w:t>
      </w:r>
    </w:p>
    <w:p w:rsidR="002B2258" w:rsidRPr="001B23E0" w:rsidRDefault="002B2258" w:rsidP="009B74B3">
      <w:pPr>
        <w:jc w:val="center"/>
        <w:rPr>
          <w:b/>
          <w:bCs/>
          <w:sz w:val="24"/>
          <w:szCs w:val="24"/>
        </w:rPr>
        <w:sectPr w:rsidR="002B2258" w:rsidRPr="001B23E0" w:rsidSect="00B33CFC">
          <w:pgSz w:w="11907" w:h="16840" w:code="9"/>
          <w:pgMar w:top="709" w:right="851" w:bottom="284" w:left="851" w:header="425" w:footer="720" w:gutter="0"/>
          <w:cols w:space="720"/>
        </w:sectPr>
      </w:pPr>
    </w:p>
    <w:p w:rsidR="009B74B3" w:rsidRPr="001B23E0" w:rsidRDefault="009B74B3" w:rsidP="009B74B3">
      <w:pPr>
        <w:jc w:val="center"/>
        <w:rPr>
          <w:b/>
          <w:bCs/>
          <w:sz w:val="24"/>
          <w:szCs w:val="24"/>
        </w:rPr>
      </w:pPr>
      <w:r w:rsidRPr="001B23E0">
        <w:rPr>
          <w:b/>
          <w:bCs/>
          <w:sz w:val="24"/>
          <w:szCs w:val="24"/>
        </w:rPr>
        <w:lastRenderedPageBreak/>
        <w:t>4. Критерии и показатели распределения централизованного фонда стимулирования руководителей учреждений</w:t>
      </w:r>
    </w:p>
    <w:p w:rsidR="004443C7" w:rsidRPr="001B23E0" w:rsidRDefault="009B74B3" w:rsidP="009B74B3">
      <w:pPr>
        <w:rPr>
          <w:sz w:val="24"/>
          <w:szCs w:val="24"/>
        </w:rPr>
      </w:pPr>
      <w:r w:rsidRPr="001B23E0">
        <w:rPr>
          <w:sz w:val="24"/>
          <w:szCs w:val="24"/>
        </w:rPr>
        <w:t> </w:t>
      </w:r>
    </w:p>
    <w:tbl>
      <w:tblPr>
        <w:tblW w:w="0" w:type="auto"/>
        <w:tblInd w:w="67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9"/>
        <w:gridCol w:w="2042"/>
        <w:gridCol w:w="661"/>
        <w:gridCol w:w="12"/>
        <w:gridCol w:w="345"/>
        <w:gridCol w:w="15"/>
        <w:gridCol w:w="277"/>
        <w:gridCol w:w="146"/>
        <w:gridCol w:w="8"/>
        <w:gridCol w:w="573"/>
        <w:gridCol w:w="578"/>
        <w:gridCol w:w="42"/>
        <w:gridCol w:w="6"/>
        <w:gridCol w:w="479"/>
        <w:gridCol w:w="15"/>
        <w:gridCol w:w="931"/>
        <w:gridCol w:w="28"/>
        <w:gridCol w:w="19"/>
        <w:gridCol w:w="690"/>
        <w:gridCol w:w="14"/>
        <w:gridCol w:w="25"/>
        <w:gridCol w:w="469"/>
        <w:gridCol w:w="13"/>
        <w:gridCol w:w="499"/>
        <w:gridCol w:w="313"/>
        <w:gridCol w:w="33"/>
        <w:gridCol w:w="352"/>
        <w:gridCol w:w="29"/>
        <w:gridCol w:w="1460"/>
        <w:gridCol w:w="15"/>
        <w:gridCol w:w="2784"/>
        <w:gridCol w:w="15"/>
      </w:tblGrid>
      <w:tr w:rsidR="001B23E0" w:rsidRPr="001B23E0" w:rsidTr="004443C7">
        <w:tc>
          <w:tcPr>
            <w:tcW w:w="1129" w:type="dxa"/>
            <w:tcBorders>
              <w:top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bookmarkStart w:id="23" w:name="sub_14000"/>
            <w:r w:rsidRPr="001B23E0">
              <w:rPr>
                <w:rFonts w:ascii="Times New Roman" w:hAnsi="Times New Roman" w:cs="Times New Roman"/>
              </w:rPr>
              <w:t>N п/п</w:t>
            </w:r>
            <w:bookmarkEnd w:id="23"/>
          </w:p>
        </w:tc>
        <w:tc>
          <w:tcPr>
            <w:tcW w:w="2042" w:type="dxa"/>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Критерии</w:t>
            </w:r>
          </w:p>
        </w:tc>
        <w:tc>
          <w:tcPr>
            <w:tcW w:w="10846" w:type="dxa"/>
            <w:gridSpan w:val="30"/>
            <w:tcBorders>
              <w:top w:val="single" w:sz="4" w:space="0" w:color="auto"/>
              <w:left w:val="single" w:sz="4" w:space="0" w:color="auto"/>
              <w:bottom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Показатели</w:t>
            </w:r>
          </w:p>
        </w:tc>
      </w:tr>
      <w:tr w:rsidR="001B23E0" w:rsidRPr="001B23E0" w:rsidTr="004443C7">
        <w:tc>
          <w:tcPr>
            <w:tcW w:w="1129" w:type="dxa"/>
            <w:vMerge w:val="restart"/>
            <w:tcBorders>
              <w:top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bookmarkStart w:id="24" w:name="sub_14001"/>
            <w:r w:rsidRPr="001B23E0">
              <w:rPr>
                <w:rFonts w:ascii="Times New Roman" w:hAnsi="Times New Roman" w:cs="Times New Roman"/>
              </w:rPr>
              <w:t>1.</w:t>
            </w:r>
            <w:bookmarkEnd w:id="24"/>
          </w:p>
        </w:tc>
        <w:tc>
          <w:tcPr>
            <w:tcW w:w="2042" w:type="dxa"/>
            <w:vMerge w:val="restart"/>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r w:rsidRPr="001B23E0">
              <w:rPr>
                <w:rFonts w:ascii="Times New Roman" w:hAnsi="Times New Roman" w:cs="Times New Roman"/>
              </w:rPr>
              <w:t>Достижение высокого качества и доступности общего образования</w:t>
            </w:r>
          </w:p>
        </w:tc>
        <w:tc>
          <w:tcPr>
            <w:tcW w:w="10846" w:type="dxa"/>
            <w:gridSpan w:val="30"/>
            <w:tcBorders>
              <w:top w:val="single" w:sz="4" w:space="0" w:color="auto"/>
              <w:left w:val="single" w:sz="4" w:space="0" w:color="auto"/>
              <w:bottom w:val="single" w:sz="4" w:space="0" w:color="auto"/>
            </w:tcBorders>
          </w:tcPr>
          <w:p w:rsidR="004443C7" w:rsidRPr="001B23E0" w:rsidRDefault="004443C7" w:rsidP="00977E39">
            <w:pPr>
              <w:pStyle w:val="afa"/>
              <w:rPr>
                <w:rFonts w:ascii="Times New Roman" w:hAnsi="Times New Roman" w:cs="Times New Roman"/>
              </w:rPr>
            </w:pPr>
            <w:r w:rsidRPr="001B23E0">
              <w:rPr>
                <w:rFonts w:ascii="Times New Roman" w:hAnsi="Times New Roman" w:cs="Times New Roman"/>
              </w:rPr>
              <w:t>Максимальный балл по критерию 1-30</w:t>
            </w:r>
          </w:p>
        </w:tc>
      </w:tr>
      <w:tr w:rsidR="001B23E0" w:rsidRPr="001B23E0" w:rsidTr="004443C7">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8047" w:type="dxa"/>
            <w:gridSpan w:val="28"/>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r w:rsidRPr="001B23E0">
              <w:rPr>
                <w:rFonts w:ascii="Times New Roman" w:hAnsi="Times New Roman" w:cs="Times New Roman"/>
              </w:rPr>
              <w:t>1) Доля обучающихся 9-х классов, подтвердивших годовую отметку на независимой итоговой аттестации</w:t>
            </w:r>
          </w:p>
        </w:tc>
        <w:tc>
          <w:tcPr>
            <w:tcW w:w="2799" w:type="dxa"/>
            <w:gridSpan w:val="2"/>
            <w:vMerge w:val="restart"/>
            <w:tcBorders>
              <w:top w:val="single" w:sz="4" w:space="0" w:color="auto"/>
              <w:left w:val="single" w:sz="4" w:space="0" w:color="auto"/>
              <w:bottom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выставляется максимальный возможный балл</w:t>
            </w:r>
          </w:p>
        </w:tc>
      </w:tr>
      <w:tr w:rsidR="001B23E0" w:rsidRPr="001B23E0" w:rsidTr="004443C7">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37" w:type="dxa"/>
            <w:gridSpan w:val="8"/>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до 40%</w:t>
            </w:r>
          </w:p>
        </w:tc>
        <w:tc>
          <w:tcPr>
            <w:tcW w:w="2051" w:type="dxa"/>
            <w:gridSpan w:val="6"/>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40-59%</w:t>
            </w:r>
          </w:p>
        </w:tc>
        <w:tc>
          <w:tcPr>
            <w:tcW w:w="2070" w:type="dxa"/>
            <w:gridSpan w:val="9"/>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60-79%</w:t>
            </w:r>
          </w:p>
        </w:tc>
        <w:tc>
          <w:tcPr>
            <w:tcW w:w="1889" w:type="dxa"/>
            <w:gridSpan w:val="5"/>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80-100%</w:t>
            </w:r>
          </w:p>
        </w:tc>
        <w:tc>
          <w:tcPr>
            <w:tcW w:w="2799" w:type="dxa"/>
            <w:gridSpan w:val="2"/>
            <w:vMerge/>
            <w:tcBorders>
              <w:top w:val="single" w:sz="4" w:space="0" w:color="auto"/>
              <w:left w:val="single" w:sz="4" w:space="0" w:color="auto"/>
              <w:bottom w:val="single" w:sz="4" w:space="0" w:color="auto"/>
            </w:tcBorders>
          </w:tcPr>
          <w:p w:rsidR="004443C7" w:rsidRPr="001B23E0" w:rsidRDefault="004443C7" w:rsidP="00977E39">
            <w:pPr>
              <w:pStyle w:val="afa"/>
              <w:rPr>
                <w:rFonts w:ascii="Times New Roman" w:hAnsi="Times New Roman" w:cs="Times New Roman"/>
              </w:rPr>
            </w:pPr>
          </w:p>
        </w:tc>
      </w:tr>
      <w:tr w:rsidR="001B23E0" w:rsidRPr="001B23E0" w:rsidTr="004443C7">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37" w:type="dxa"/>
            <w:gridSpan w:val="8"/>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0</w:t>
            </w:r>
          </w:p>
        </w:tc>
        <w:tc>
          <w:tcPr>
            <w:tcW w:w="2051" w:type="dxa"/>
            <w:gridSpan w:val="6"/>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10</w:t>
            </w:r>
          </w:p>
        </w:tc>
        <w:tc>
          <w:tcPr>
            <w:tcW w:w="2070" w:type="dxa"/>
            <w:gridSpan w:val="9"/>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25</w:t>
            </w:r>
          </w:p>
        </w:tc>
        <w:tc>
          <w:tcPr>
            <w:tcW w:w="1889" w:type="dxa"/>
            <w:gridSpan w:val="5"/>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30</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rPr>
                <w:rFonts w:ascii="Times New Roman" w:hAnsi="Times New Roman" w:cs="Times New Roman"/>
              </w:rPr>
            </w:pPr>
          </w:p>
        </w:tc>
      </w:tr>
      <w:tr w:rsidR="001B23E0" w:rsidRPr="001B23E0" w:rsidTr="004443C7">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8047" w:type="dxa"/>
            <w:gridSpan w:val="28"/>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bookmarkStart w:id="25" w:name="sub_140012"/>
            <w:r w:rsidRPr="001B23E0">
              <w:rPr>
                <w:rFonts w:ascii="Times New Roman" w:hAnsi="Times New Roman" w:cs="Times New Roman"/>
              </w:rPr>
              <w:t>2) Доля обучающихся 11-х классов, получивших аттестат о полном общем образовании</w:t>
            </w:r>
            <w:bookmarkEnd w:id="25"/>
          </w:p>
        </w:tc>
        <w:tc>
          <w:tcPr>
            <w:tcW w:w="2799" w:type="dxa"/>
            <w:gridSpan w:val="2"/>
            <w:vMerge w:val="restart"/>
            <w:tcBorders>
              <w:top w:val="single" w:sz="4" w:space="0" w:color="auto"/>
              <w:left w:val="single" w:sz="4" w:space="0" w:color="auto"/>
              <w:bottom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выставляется максимальный возможный балл</w:t>
            </w:r>
          </w:p>
        </w:tc>
      </w:tr>
      <w:tr w:rsidR="001B23E0" w:rsidRPr="001B23E0" w:rsidTr="004443C7">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37" w:type="dxa"/>
            <w:gridSpan w:val="8"/>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до 80%</w:t>
            </w:r>
          </w:p>
        </w:tc>
        <w:tc>
          <w:tcPr>
            <w:tcW w:w="2051" w:type="dxa"/>
            <w:gridSpan w:val="6"/>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80-89%</w:t>
            </w:r>
          </w:p>
        </w:tc>
        <w:tc>
          <w:tcPr>
            <w:tcW w:w="2070" w:type="dxa"/>
            <w:gridSpan w:val="9"/>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90-99%</w:t>
            </w:r>
          </w:p>
        </w:tc>
        <w:tc>
          <w:tcPr>
            <w:tcW w:w="1889" w:type="dxa"/>
            <w:gridSpan w:val="5"/>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100%</w:t>
            </w:r>
          </w:p>
        </w:tc>
        <w:tc>
          <w:tcPr>
            <w:tcW w:w="2799" w:type="dxa"/>
            <w:gridSpan w:val="2"/>
            <w:vMerge/>
            <w:tcBorders>
              <w:top w:val="single" w:sz="4" w:space="0" w:color="auto"/>
              <w:left w:val="single" w:sz="4" w:space="0" w:color="auto"/>
              <w:bottom w:val="single" w:sz="4" w:space="0" w:color="auto"/>
            </w:tcBorders>
          </w:tcPr>
          <w:p w:rsidR="004443C7" w:rsidRPr="001B23E0" w:rsidRDefault="004443C7" w:rsidP="00977E39">
            <w:pPr>
              <w:pStyle w:val="afa"/>
              <w:rPr>
                <w:rFonts w:ascii="Times New Roman" w:hAnsi="Times New Roman" w:cs="Times New Roman"/>
              </w:rPr>
            </w:pPr>
          </w:p>
        </w:tc>
      </w:tr>
      <w:tr w:rsidR="001B23E0" w:rsidRPr="001B23E0" w:rsidTr="004443C7">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37" w:type="dxa"/>
            <w:gridSpan w:val="8"/>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0</w:t>
            </w:r>
          </w:p>
        </w:tc>
        <w:tc>
          <w:tcPr>
            <w:tcW w:w="2051" w:type="dxa"/>
            <w:gridSpan w:val="6"/>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10</w:t>
            </w:r>
          </w:p>
        </w:tc>
        <w:tc>
          <w:tcPr>
            <w:tcW w:w="2070" w:type="dxa"/>
            <w:gridSpan w:val="9"/>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25</w:t>
            </w:r>
          </w:p>
        </w:tc>
        <w:tc>
          <w:tcPr>
            <w:tcW w:w="1889" w:type="dxa"/>
            <w:gridSpan w:val="5"/>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30</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rPr>
                <w:rFonts w:ascii="Times New Roman" w:hAnsi="Times New Roman" w:cs="Times New Roman"/>
              </w:rPr>
            </w:pPr>
          </w:p>
        </w:tc>
      </w:tr>
      <w:tr w:rsidR="001B23E0" w:rsidRPr="001B23E0" w:rsidTr="004443C7">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8047" w:type="dxa"/>
            <w:gridSpan w:val="28"/>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r w:rsidRPr="001B23E0">
              <w:rPr>
                <w:rFonts w:ascii="Times New Roman" w:hAnsi="Times New Roman" w:cs="Times New Roman"/>
              </w:rPr>
              <w:t>3) Доля обучающихся, сдающих ЕГЭ по трем и более предметам</w:t>
            </w:r>
          </w:p>
        </w:tc>
        <w:tc>
          <w:tcPr>
            <w:tcW w:w="2799" w:type="dxa"/>
            <w:gridSpan w:val="2"/>
            <w:vMerge w:val="restart"/>
            <w:tcBorders>
              <w:top w:val="single" w:sz="4" w:space="0" w:color="auto"/>
              <w:left w:val="single" w:sz="4" w:space="0" w:color="auto"/>
              <w:bottom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выставляется максимальный балл</w:t>
            </w:r>
          </w:p>
        </w:tc>
      </w:tr>
      <w:tr w:rsidR="001B23E0" w:rsidRPr="001B23E0" w:rsidTr="004443C7">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4088" w:type="dxa"/>
            <w:gridSpan w:val="14"/>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до 10 %</w:t>
            </w:r>
          </w:p>
        </w:tc>
        <w:tc>
          <w:tcPr>
            <w:tcW w:w="3944" w:type="dxa"/>
            <w:gridSpan w:val="13"/>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10% и более</w:t>
            </w:r>
          </w:p>
        </w:tc>
        <w:tc>
          <w:tcPr>
            <w:tcW w:w="2814" w:type="dxa"/>
            <w:gridSpan w:val="3"/>
            <w:vMerge/>
            <w:tcBorders>
              <w:top w:val="single" w:sz="4" w:space="0" w:color="auto"/>
              <w:left w:val="single" w:sz="4" w:space="0" w:color="auto"/>
              <w:bottom w:val="single" w:sz="4" w:space="0" w:color="auto"/>
            </w:tcBorders>
          </w:tcPr>
          <w:p w:rsidR="004443C7" w:rsidRPr="001B23E0" w:rsidRDefault="004443C7" w:rsidP="00977E39">
            <w:pPr>
              <w:pStyle w:val="afa"/>
              <w:rPr>
                <w:rFonts w:ascii="Times New Roman" w:hAnsi="Times New Roman" w:cs="Times New Roman"/>
              </w:rPr>
            </w:pPr>
          </w:p>
        </w:tc>
      </w:tr>
      <w:tr w:rsidR="001B23E0" w:rsidRPr="001B23E0" w:rsidTr="004443C7">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4088" w:type="dxa"/>
            <w:gridSpan w:val="14"/>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0</w:t>
            </w:r>
          </w:p>
        </w:tc>
        <w:tc>
          <w:tcPr>
            <w:tcW w:w="3944" w:type="dxa"/>
            <w:gridSpan w:val="13"/>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30</w:t>
            </w:r>
          </w:p>
        </w:tc>
        <w:tc>
          <w:tcPr>
            <w:tcW w:w="2814" w:type="dxa"/>
            <w:gridSpan w:val="3"/>
            <w:tcBorders>
              <w:top w:val="single" w:sz="4" w:space="0" w:color="auto"/>
              <w:left w:val="single" w:sz="4" w:space="0" w:color="auto"/>
              <w:bottom w:val="single" w:sz="4" w:space="0" w:color="auto"/>
            </w:tcBorders>
          </w:tcPr>
          <w:p w:rsidR="004443C7" w:rsidRPr="001B23E0" w:rsidRDefault="004443C7" w:rsidP="00977E39">
            <w:pPr>
              <w:pStyle w:val="afa"/>
              <w:rPr>
                <w:rFonts w:ascii="Times New Roman" w:hAnsi="Times New Roman" w:cs="Times New Roman"/>
              </w:rPr>
            </w:pPr>
          </w:p>
        </w:tc>
      </w:tr>
      <w:tr w:rsidR="001B23E0" w:rsidRPr="001B23E0" w:rsidTr="004443C7">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8047" w:type="dxa"/>
            <w:gridSpan w:val="28"/>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r w:rsidRPr="001B23E0">
              <w:rPr>
                <w:rFonts w:ascii="Times New Roman" w:hAnsi="Times New Roman" w:cs="Times New Roman"/>
              </w:rPr>
              <w:t>4) Качество знаний обучающихся (в среднем по учреждению) в сравнении с предыдущим периодом</w:t>
            </w:r>
          </w:p>
        </w:tc>
        <w:tc>
          <w:tcPr>
            <w:tcW w:w="2799" w:type="dxa"/>
            <w:gridSpan w:val="2"/>
            <w:vMerge w:val="restart"/>
            <w:tcBorders>
              <w:top w:val="single" w:sz="4" w:space="0" w:color="auto"/>
              <w:left w:val="single" w:sz="4" w:space="0" w:color="auto"/>
              <w:bottom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выставляется максимальный возможный балл</w:t>
            </w:r>
          </w:p>
        </w:tc>
      </w:tr>
      <w:tr w:rsidR="001B23E0" w:rsidRPr="001B23E0" w:rsidTr="004443C7">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1456" w:type="dxa"/>
            <w:gridSpan w:val="6"/>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0</w:t>
            </w:r>
          </w:p>
        </w:tc>
        <w:tc>
          <w:tcPr>
            <w:tcW w:w="1686" w:type="dxa"/>
            <w:gridSpan w:val="6"/>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+1%</w:t>
            </w:r>
          </w:p>
        </w:tc>
        <w:tc>
          <w:tcPr>
            <w:tcW w:w="1683" w:type="dxa"/>
            <w:gridSpan w:val="5"/>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+2%</w:t>
            </w:r>
          </w:p>
        </w:tc>
        <w:tc>
          <w:tcPr>
            <w:tcW w:w="1718" w:type="dxa"/>
            <w:gridSpan w:val="8"/>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+3%</w:t>
            </w:r>
          </w:p>
        </w:tc>
        <w:tc>
          <w:tcPr>
            <w:tcW w:w="1504" w:type="dxa"/>
            <w:gridSpan w:val="3"/>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+4% и более</w:t>
            </w:r>
          </w:p>
        </w:tc>
        <w:tc>
          <w:tcPr>
            <w:tcW w:w="2799" w:type="dxa"/>
            <w:gridSpan w:val="2"/>
            <w:vMerge/>
            <w:tcBorders>
              <w:top w:val="single" w:sz="4" w:space="0" w:color="auto"/>
              <w:left w:val="single" w:sz="4" w:space="0" w:color="auto"/>
              <w:bottom w:val="single" w:sz="4" w:space="0" w:color="auto"/>
            </w:tcBorders>
          </w:tcPr>
          <w:p w:rsidR="004443C7" w:rsidRPr="001B23E0" w:rsidRDefault="004443C7" w:rsidP="00977E39">
            <w:pPr>
              <w:pStyle w:val="afa"/>
              <w:rPr>
                <w:rFonts w:ascii="Times New Roman" w:hAnsi="Times New Roman" w:cs="Times New Roman"/>
              </w:rPr>
            </w:pPr>
          </w:p>
        </w:tc>
      </w:tr>
      <w:tr w:rsidR="001B23E0" w:rsidRPr="001B23E0" w:rsidTr="004443C7">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1456" w:type="dxa"/>
            <w:gridSpan w:val="6"/>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0</w:t>
            </w:r>
          </w:p>
        </w:tc>
        <w:tc>
          <w:tcPr>
            <w:tcW w:w="1686" w:type="dxa"/>
            <w:gridSpan w:val="6"/>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5</w:t>
            </w:r>
          </w:p>
        </w:tc>
        <w:tc>
          <w:tcPr>
            <w:tcW w:w="1683" w:type="dxa"/>
            <w:gridSpan w:val="5"/>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10</w:t>
            </w:r>
          </w:p>
        </w:tc>
        <w:tc>
          <w:tcPr>
            <w:tcW w:w="1718" w:type="dxa"/>
            <w:gridSpan w:val="8"/>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25</w:t>
            </w:r>
          </w:p>
        </w:tc>
        <w:tc>
          <w:tcPr>
            <w:tcW w:w="1504" w:type="dxa"/>
            <w:gridSpan w:val="3"/>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30</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rPr>
                <w:rFonts w:ascii="Times New Roman" w:hAnsi="Times New Roman" w:cs="Times New Roman"/>
              </w:rPr>
            </w:pPr>
          </w:p>
        </w:tc>
      </w:tr>
      <w:tr w:rsidR="001B23E0" w:rsidRPr="001B23E0" w:rsidTr="004443C7">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8047" w:type="dxa"/>
            <w:gridSpan w:val="28"/>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r w:rsidRPr="001B23E0">
              <w:rPr>
                <w:rFonts w:ascii="Times New Roman" w:hAnsi="Times New Roman" w:cs="Times New Roman"/>
              </w:rPr>
              <w:t>5) Доля обучающихся - призеров муниципальных, региональных и всероссийских предметных олимпиад, конкурсов, конференций</w:t>
            </w:r>
          </w:p>
        </w:tc>
        <w:tc>
          <w:tcPr>
            <w:tcW w:w="2799" w:type="dxa"/>
            <w:gridSpan w:val="2"/>
            <w:vMerge w:val="restart"/>
            <w:tcBorders>
              <w:top w:val="single" w:sz="4" w:space="0" w:color="auto"/>
              <w:left w:val="single" w:sz="4" w:space="0" w:color="auto"/>
              <w:bottom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выставляется максимальный возможный балл</w:t>
            </w:r>
          </w:p>
        </w:tc>
      </w:tr>
      <w:tr w:rsidR="001B23E0" w:rsidRPr="001B23E0" w:rsidTr="004443C7">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1456" w:type="dxa"/>
            <w:gridSpan w:val="6"/>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0</w:t>
            </w:r>
          </w:p>
        </w:tc>
        <w:tc>
          <w:tcPr>
            <w:tcW w:w="1686" w:type="dxa"/>
            <w:gridSpan w:val="6"/>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0,1-5%</w:t>
            </w:r>
          </w:p>
        </w:tc>
        <w:tc>
          <w:tcPr>
            <w:tcW w:w="1683" w:type="dxa"/>
            <w:gridSpan w:val="5"/>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6-10%</w:t>
            </w:r>
          </w:p>
        </w:tc>
        <w:tc>
          <w:tcPr>
            <w:tcW w:w="1718" w:type="dxa"/>
            <w:gridSpan w:val="8"/>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11-15%</w:t>
            </w:r>
          </w:p>
        </w:tc>
        <w:tc>
          <w:tcPr>
            <w:tcW w:w="1504" w:type="dxa"/>
            <w:gridSpan w:val="3"/>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более 15%</w:t>
            </w:r>
          </w:p>
        </w:tc>
        <w:tc>
          <w:tcPr>
            <w:tcW w:w="2799" w:type="dxa"/>
            <w:gridSpan w:val="2"/>
            <w:vMerge/>
            <w:tcBorders>
              <w:top w:val="single" w:sz="4" w:space="0" w:color="auto"/>
              <w:left w:val="single" w:sz="4" w:space="0" w:color="auto"/>
              <w:bottom w:val="single" w:sz="4" w:space="0" w:color="auto"/>
            </w:tcBorders>
          </w:tcPr>
          <w:p w:rsidR="004443C7" w:rsidRPr="001B23E0" w:rsidRDefault="004443C7" w:rsidP="00977E39">
            <w:pPr>
              <w:pStyle w:val="afa"/>
              <w:rPr>
                <w:rFonts w:ascii="Times New Roman" w:hAnsi="Times New Roman" w:cs="Times New Roman"/>
              </w:rPr>
            </w:pPr>
          </w:p>
        </w:tc>
      </w:tr>
      <w:tr w:rsidR="001B23E0" w:rsidRPr="001B23E0" w:rsidTr="004443C7">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1456" w:type="dxa"/>
            <w:gridSpan w:val="6"/>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0</w:t>
            </w:r>
          </w:p>
        </w:tc>
        <w:tc>
          <w:tcPr>
            <w:tcW w:w="1686" w:type="dxa"/>
            <w:gridSpan w:val="6"/>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5</w:t>
            </w:r>
          </w:p>
        </w:tc>
        <w:tc>
          <w:tcPr>
            <w:tcW w:w="1683" w:type="dxa"/>
            <w:gridSpan w:val="5"/>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15</w:t>
            </w:r>
          </w:p>
        </w:tc>
        <w:tc>
          <w:tcPr>
            <w:tcW w:w="1718" w:type="dxa"/>
            <w:gridSpan w:val="8"/>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25</w:t>
            </w:r>
          </w:p>
        </w:tc>
        <w:tc>
          <w:tcPr>
            <w:tcW w:w="1504" w:type="dxa"/>
            <w:gridSpan w:val="3"/>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30</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rPr>
                <w:rFonts w:ascii="Times New Roman" w:hAnsi="Times New Roman" w:cs="Times New Roman"/>
              </w:rPr>
            </w:pPr>
          </w:p>
        </w:tc>
      </w:tr>
      <w:tr w:rsidR="001B23E0" w:rsidRPr="001B23E0" w:rsidTr="004443C7">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8047" w:type="dxa"/>
            <w:gridSpan w:val="28"/>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r w:rsidRPr="001B23E0">
              <w:rPr>
                <w:rFonts w:ascii="Times New Roman" w:hAnsi="Times New Roman" w:cs="Times New Roman"/>
              </w:rPr>
              <w:t>б) Наличие экспериментальной площадки</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выставляется максимальный возможный балл</w:t>
            </w:r>
          </w:p>
        </w:tc>
      </w:tr>
      <w:tr w:rsidR="001B23E0" w:rsidRPr="001B23E0" w:rsidTr="004443C7">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37" w:type="dxa"/>
            <w:gridSpan w:val="8"/>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Региональная</w:t>
            </w:r>
          </w:p>
        </w:tc>
        <w:tc>
          <w:tcPr>
            <w:tcW w:w="2051" w:type="dxa"/>
            <w:gridSpan w:val="6"/>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Муниципальная</w:t>
            </w:r>
          </w:p>
        </w:tc>
        <w:tc>
          <w:tcPr>
            <w:tcW w:w="2070" w:type="dxa"/>
            <w:gridSpan w:val="9"/>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Внутришкольная</w:t>
            </w:r>
          </w:p>
        </w:tc>
        <w:tc>
          <w:tcPr>
            <w:tcW w:w="1889" w:type="dxa"/>
            <w:gridSpan w:val="5"/>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Нет</w:t>
            </w:r>
          </w:p>
        </w:tc>
        <w:tc>
          <w:tcPr>
            <w:tcW w:w="2799" w:type="dxa"/>
            <w:gridSpan w:val="2"/>
            <w:vMerge w:val="restart"/>
            <w:tcBorders>
              <w:top w:val="single" w:sz="4" w:space="0" w:color="auto"/>
              <w:left w:val="single" w:sz="4" w:space="0" w:color="auto"/>
              <w:bottom w:val="single" w:sz="4" w:space="0" w:color="auto"/>
            </w:tcBorders>
          </w:tcPr>
          <w:p w:rsidR="004443C7" w:rsidRPr="001B23E0" w:rsidRDefault="004443C7" w:rsidP="00977E39">
            <w:pPr>
              <w:pStyle w:val="afa"/>
              <w:rPr>
                <w:rFonts w:ascii="Times New Roman" w:hAnsi="Times New Roman" w:cs="Times New Roman"/>
              </w:rPr>
            </w:pPr>
          </w:p>
        </w:tc>
      </w:tr>
      <w:tr w:rsidR="001B23E0" w:rsidRPr="001B23E0" w:rsidTr="004443C7">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37" w:type="dxa"/>
            <w:gridSpan w:val="8"/>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30</w:t>
            </w:r>
          </w:p>
        </w:tc>
        <w:tc>
          <w:tcPr>
            <w:tcW w:w="2051" w:type="dxa"/>
            <w:gridSpan w:val="6"/>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20</w:t>
            </w:r>
          </w:p>
        </w:tc>
        <w:tc>
          <w:tcPr>
            <w:tcW w:w="2070" w:type="dxa"/>
            <w:gridSpan w:val="9"/>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10</w:t>
            </w:r>
          </w:p>
        </w:tc>
        <w:tc>
          <w:tcPr>
            <w:tcW w:w="1889" w:type="dxa"/>
            <w:gridSpan w:val="5"/>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0</w:t>
            </w:r>
          </w:p>
        </w:tc>
        <w:tc>
          <w:tcPr>
            <w:tcW w:w="2799" w:type="dxa"/>
            <w:gridSpan w:val="2"/>
            <w:vMerge/>
            <w:tcBorders>
              <w:top w:val="single" w:sz="4" w:space="0" w:color="auto"/>
              <w:left w:val="single" w:sz="4" w:space="0" w:color="auto"/>
              <w:bottom w:val="single" w:sz="4" w:space="0" w:color="auto"/>
            </w:tcBorders>
          </w:tcPr>
          <w:p w:rsidR="004443C7" w:rsidRPr="001B23E0" w:rsidRDefault="004443C7" w:rsidP="00977E39">
            <w:pPr>
              <w:pStyle w:val="afa"/>
              <w:rPr>
                <w:rFonts w:ascii="Times New Roman" w:hAnsi="Times New Roman" w:cs="Times New Roman"/>
              </w:rPr>
            </w:pPr>
          </w:p>
        </w:tc>
      </w:tr>
      <w:tr w:rsidR="001B23E0" w:rsidRPr="001B23E0" w:rsidTr="004443C7">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8047" w:type="dxa"/>
            <w:gridSpan w:val="28"/>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r w:rsidRPr="001B23E0">
              <w:rPr>
                <w:rFonts w:ascii="Times New Roman" w:hAnsi="Times New Roman" w:cs="Times New Roman"/>
              </w:rPr>
              <w:t>7) Доля обучающихся 8-11 классов, занимающихся по программам углубленного обучения</w:t>
            </w:r>
          </w:p>
        </w:tc>
        <w:tc>
          <w:tcPr>
            <w:tcW w:w="2799" w:type="dxa"/>
            <w:gridSpan w:val="2"/>
            <w:vMerge w:val="restart"/>
            <w:tcBorders>
              <w:top w:val="single" w:sz="4" w:space="0" w:color="auto"/>
              <w:left w:val="single" w:sz="4" w:space="0" w:color="auto"/>
              <w:bottom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выставляется максимальный балл</w:t>
            </w:r>
          </w:p>
        </w:tc>
      </w:tr>
      <w:tr w:rsidR="001B23E0" w:rsidRPr="001B23E0" w:rsidTr="004443C7">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37" w:type="dxa"/>
            <w:gridSpan w:val="8"/>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имеется хотя бы один класс</w:t>
            </w:r>
          </w:p>
        </w:tc>
        <w:tc>
          <w:tcPr>
            <w:tcW w:w="2051" w:type="dxa"/>
            <w:gridSpan w:val="6"/>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менее 50%</w:t>
            </w:r>
          </w:p>
        </w:tc>
        <w:tc>
          <w:tcPr>
            <w:tcW w:w="2070" w:type="dxa"/>
            <w:gridSpan w:val="9"/>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50-75%</w:t>
            </w:r>
          </w:p>
        </w:tc>
        <w:tc>
          <w:tcPr>
            <w:tcW w:w="1889" w:type="dxa"/>
            <w:gridSpan w:val="5"/>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Более 75%</w:t>
            </w:r>
          </w:p>
        </w:tc>
        <w:tc>
          <w:tcPr>
            <w:tcW w:w="2799" w:type="dxa"/>
            <w:gridSpan w:val="2"/>
            <w:vMerge/>
            <w:tcBorders>
              <w:top w:val="single" w:sz="4" w:space="0" w:color="auto"/>
              <w:left w:val="single" w:sz="4" w:space="0" w:color="auto"/>
              <w:bottom w:val="single" w:sz="4" w:space="0" w:color="auto"/>
            </w:tcBorders>
          </w:tcPr>
          <w:p w:rsidR="004443C7" w:rsidRPr="001B23E0" w:rsidRDefault="004443C7" w:rsidP="00977E39">
            <w:pPr>
              <w:pStyle w:val="afa"/>
              <w:rPr>
                <w:rFonts w:ascii="Times New Roman" w:hAnsi="Times New Roman" w:cs="Times New Roman"/>
              </w:rPr>
            </w:pPr>
          </w:p>
        </w:tc>
      </w:tr>
      <w:tr w:rsidR="001B23E0" w:rsidRPr="001B23E0" w:rsidTr="004443C7">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37" w:type="dxa"/>
            <w:gridSpan w:val="8"/>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5</w:t>
            </w:r>
          </w:p>
        </w:tc>
        <w:tc>
          <w:tcPr>
            <w:tcW w:w="2051" w:type="dxa"/>
            <w:gridSpan w:val="6"/>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15</w:t>
            </w:r>
          </w:p>
        </w:tc>
        <w:tc>
          <w:tcPr>
            <w:tcW w:w="2070" w:type="dxa"/>
            <w:gridSpan w:val="9"/>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25</w:t>
            </w:r>
          </w:p>
        </w:tc>
        <w:tc>
          <w:tcPr>
            <w:tcW w:w="1889" w:type="dxa"/>
            <w:gridSpan w:val="5"/>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30</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rPr>
                <w:rFonts w:ascii="Times New Roman" w:hAnsi="Times New Roman" w:cs="Times New Roman"/>
              </w:rPr>
            </w:pPr>
          </w:p>
        </w:tc>
      </w:tr>
      <w:tr w:rsidR="001B23E0" w:rsidRPr="001B23E0" w:rsidTr="004443C7">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nil"/>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8047" w:type="dxa"/>
            <w:gridSpan w:val="28"/>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r w:rsidRPr="001B23E0">
              <w:rPr>
                <w:rFonts w:ascii="Times New Roman" w:hAnsi="Times New Roman" w:cs="Times New Roman"/>
              </w:rPr>
              <w:t>8) Доля обучающихся 10-11 классов, занимающихся по программам профильного обучения</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выставляется максимальный балл</w:t>
            </w:r>
          </w:p>
        </w:tc>
      </w:tr>
      <w:tr w:rsidR="001B23E0" w:rsidRPr="001B23E0" w:rsidTr="004443C7">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37" w:type="dxa"/>
            <w:gridSpan w:val="8"/>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имеется хотя бы один класс</w:t>
            </w:r>
          </w:p>
        </w:tc>
        <w:tc>
          <w:tcPr>
            <w:tcW w:w="2051" w:type="dxa"/>
            <w:gridSpan w:val="6"/>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менее 50%</w:t>
            </w:r>
          </w:p>
        </w:tc>
        <w:tc>
          <w:tcPr>
            <w:tcW w:w="2070" w:type="dxa"/>
            <w:gridSpan w:val="9"/>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50-75%</w:t>
            </w:r>
          </w:p>
        </w:tc>
        <w:tc>
          <w:tcPr>
            <w:tcW w:w="1889" w:type="dxa"/>
            <w:gridSpan w:val="5"/>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более 75%</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rPr>
                <w:rFonts w:ascii="Times New Roman" w:hAnsi="Times New Roman" w:cs="Times New Roman"/>
              </w:rPr>
            </w:pPr>
          </w:p>
        </w:tc>
      </w:tr>
      <w:tr w:rsidR="001B23E0" w:rsidRPr="001B23E0" w:rsidTr="004443C7">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37" w:type="dxa"/>
            <w:gridSpan w:val="8"/>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5</w:t>
            </w:r>
          </w:p>
        </w:tc>
        <w:tc>
          <w:tcPr>
            <w:tcW w:w="2051" w:type="dxa"/>
            <w:gridSpan w:val="6"/>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10</w:t>
            </w:r>
          </w:p>
        </w:tc>
        <w:tc>
          <w:tcPr>
            <w:tcW w:w="2070" w:type="dxa"/>
            <w:gridSpan w:val="9"/>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15</w:t>
            </w:r>
          </w:p>
        </w:tc>
        <w:tc>
          <w:tcPr>
            <w:tcW w:w="1889" w:type="dxa"/>
            <w:gridSpan w:val="5"/>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30</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rPr>
                <w:rFonts w:ascii="Times New Roman" w:hAnsi="Times New Roman" w:cs="Times New Roman"/>
              </w:rPr>
            </w:pPr>
          </w:p>
        </w:tc>
      </w:tr>
      <w:tr w:rsidR="001B23E0" w:rsidRPr="001B23E0" w:rsidTr="004443C7">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8047" w:type="dxa"/>
            <w:gridSpan w:val="28"/>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r w:rsidRPr="001B23E0">
              <w:rPr>
                <w:rFonts w:ascii="Times New Roman" w:hAnsi="Times New Roman" w:cs="Times New Roman"/>
              </w:rPr>
              <w:t>9) Доля обучающихся, привлекаемых на профильное обучение из других школ (в средней школе)</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выставляется максимальный балл</w:t>
            </w:r>
          </w:p>
        </w:tc>
      </w:tr>
      <w:tr w:rsidR="001B23E0" w:rsidRPr="001B23E0" w:rsidTr="004443C7">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37" w:type="dxa"/>
            <w:gridSpan w:val="8"/>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0</w:t>
            </w:r>
          </w:p>
        </w:tc>
        <w:tc>
          <w:tcPr>
            <w:tcW w:w="2051" w:type="dxa"/>
            <w:gridSpan w:val="6"/>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1-5%</w:t>
            </w:r>
          </w:p>
        </w:tc>
        <w:tc>
          <w:tcPr>
            <w:tcW w:w="2070" w:type="dxa"/>
            <w:gridSpan w:val="9"/>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6-19%</w:t>
            </w:r>
          </w:p>
        </w:tc>
        <w:tc>
          <w:tcPr>
            <w:tcW w:w="1889" w:type="dxa"/>
            <w:gridSpan w:val="5"/>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более 20%</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rPr>
                <w:rFonts w:ascii="Times New Roman" w:hAnsi="Times New Roman" w:cs="Times New Roman"/>
              </w:rPr>
            </w:pPr>
          </w:p>
        </w:tc>
      </w:tr>
      <w:tr w:rsidR="001B23E0" w:rsidRPr="001B23E0" w:rsidTr="004443C7">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37" w:type="dxa"/>
            <w:gridSpan w:val="8"/>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0</w:t>
            </w:r>
          </w:p>
        </w:tc>
        <w:tc>
          <w:tcPr>
            <w:tcW w:w="2051" w:type="dxa"/>
            <w:gridSpan w:val="6"/>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10</w:t>
            </w:r>
          </w:p>
        </w:tc>
        <w:tc>
          <w:tcPr>
            <w:tcW w:w="2070" w:type="dxa"/>
            <w:gridSpan w:val="9"/>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20</w:t>
            </w:r>
          </w:p>
        </w:tc>
        <w:tc>
          <w:tcPr>
            <w:tcW w:w="1889" w:type="dxa"/>
            <w:gridSpan w:val="5"/>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30</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rPr>
                <w:rFonts w:ascii="Times New Roman" w:hAnsi="Times New Roman" w:cs="Times New Roman"/>
              </w:rPr>
            </w:pPr>
          </w:p>
        </w:tc>
      </w:tr>
      <w:tr w:rsidR="001B23E0" w:rsidRPr="001B23E0" w:rsidTr="004443C7">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8047" w:type="dxa"/>
            <w:gridSpan w:val="28"/>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r w:rsidRPr="001B23E0">
              <w:rPr>
                <w:rFonts w:ascii="Times New Roman" w:hAnsi="Times New Roman" w:cs="Times New Roman"/>
              </w:rPr>
              <w:t>10) Динамика контингента</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выставляется средний балл</w:t>
            </w:r>
          </w:p>
        </w:tc>
      </w:tr>
      <w:tr w:rsidR="001B23E0" w:rsidRPr="001B23E0" w:rsidTr="004443C7">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657" w:type="dxa"/>
            <w:gridSpan w:val="10"/>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доля прибывших из других ОУ</w:t>
            </w:r>
          </w:p>
        </w:tc>
        <w:tc>
          <w:tcPr>
            <w:tcW w:w="2676" w:type="dxa"/>
            <w:gridSpan w:val="10"/>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доля выбывших из ОУ</w:t>
            </w:r>
          </w:p>
        </w:tc>
        <w:tc>
          <w:tcPr>
            <w:tcW w:w="2714" w:type="dxa"/>
            <w:gridSpan w:val="8"/>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отчисление по неуважительным причинам</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rPr>
                <w:rFonts w:ascii="Times New Roman" w:hAnsi="Times New Roman" w:cs="Times New Roman"/>
              </w:rPr>
            </w:pPr>
          </w:p>
        </w:tc>
      </w:tr>
      <w:tr w:rsidR="001B23E0" w:rsidRPr="001B23E0" w:rsidTr="004443C7">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657" w:type="dxa"/>
            <w:gridSpan w:val="10"/>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более 5% - 30</w:t>
            </w:r>
          </w:p>
        </w:tc>
        <w:tc>
          <w:tcPr>
            <w:tcW w:w="2676" w:type="dxa"/>
            <w:gridSpan w:val="10"/>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менее 5% - 30</w:t>
            </w:r>
          </w:p>
        </w:tc>
        <w:tc>
          <w:tcPr>
            <w:tcW w:w="2714" w:type="dxa"/>
            <w:gridSpan w:val="8"/>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нет - 30</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rPr>
                <w:rFonts w:ascii="Times New Roman" w:hAnsi="Times New Roman" w:cs="Times New Roman"/>
              </w:rPr>
            </w:pPr>
          </w:p>
        </w:tc>
      </w:tr>
      <w:tr w:rsidR="001B23E0" w:rsidRPr="001B23E0" w:rsidTr="004443C7">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8047" w:type="dxa"/>
            <w:gridSpan w:val="28"/>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r w:rsidRPr="001B23E0">
              <w:rPr>
                <w:rFonts w:ascii="Times New Roman" w:hAnsi="Times New Roman" w:cs="Times New Roman"/>
              </w:rPr>
              <w:t>11) Соответствие уровня образовательных программ и форм обучения образовательным потребностям (на основе диагностики участников образовательного процесса)</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выставляется максимальный балл</w:t>
            </w:r>
          </w:p>
        </w:tc>
      </w:tr>
      <w:tr w:rsidR="001B23E0" w:rsidRPr="001B23E0" w:rsidTr="004443C7">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37" w:type="dxa"/>
            <w:gridSpan w:val="8"/>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менее 50%</w:t>
            </w:r>
          </w:p>
        </w:tc>
        <w:tc>
          <w:tcPr>
            <w:tcW w:w="2051" w:type="dxa"/>
            <w:gridSpan w:val="6"/>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51-70%</w:t>
            </w:r>
          </w:p>
        </w:tc>
        <w:tc>
          <w:tcPr>
            <w:tcW w:w="2070" w:type="dxa"/>
            <w:gridSpan w:val="9"/>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71-99%</w:t>
            </w:r>
          </w:p>
        </w:tc>
        <w:tc>
          <w:tcPr>
            <w:tcW w:w="1889" w:type="dxa"/>
            <w:gridSpan w:val="5"/>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100%</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rPr>
                <w:rFonts w:ascii="Times New Roman" w:hAnsi="Times New Roman" w:cs="Times New Roman"/>
              </w:rPr>
            </w:pPr>
          </w:p>
        </w:tc>
      </w:tr>
      <w:tr w:rsidR="001B23E0" w:rsidRPr="001B23E0" w:rsidTr="004443C7">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37" w:type="dxa"/>
            <w:gridSpan w:val="8"/>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0</w:t>
            </w:r>
          </w:p>
        </w:tc>
        <w:tc>
          <w:tcPr>
            <w:tcW w:w="2051" w:type="dxa"/>
            <w:gridSpan w:val="6"/>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10</w:t>
            </w:r>
          </w:p>
        </w:tc>
        <w:tc>
          <w:tcPr>
            <w:tcW w:w="2070" w:type="dxa"/>
            <w:gridSpan w:val="9"/>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25</w:t>
            </w:r>
          </w:p>
        </w:tc>
        <w:tc>
          <w:tcPr>
            <w:tcW w:w="1889" w:type="dxa"/>
            <w:gridSpan w:val="5"/>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30</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rPr>
                <w:rFonts w:ascii="Times New Roman" w:hAnsi="Times New Roman" w:cs="Times New Roman"/>
              </w:rPr>
            </w:pPr>
          </w:p>
        </w:tc>
      </w:tr>
      <w:tr w:rsidR="001B23E0" w:rsidRPr="001B23E0" w:rsidTr="004443C7">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8047" w:type="dxa"/>
            <w:gridSpan w:val="28"/>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r w:rsidRPr="001B23E0">
              <w:rPr>
                <w:rFonts w:ascii="Times New Roman" w:hAnsi="Times New Roman" w:cs="Times New Roman"/>
              </w:rPr>
              <w:t>12) Наличие специальных медицинских групп по физической культуре для нуждающихся детей</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выставляется максимальный балл</w:t>
            </w:r>
          </w:p>
        </w:tc>
      </w:tr>
      <w:tr w:rsidR="001B23E0" w:rsidRPr="001B23E0" w:rsidTr="004443C7">
        <w:trPr>
          <w:gridAfter w:val="1"/>
          <w:wAfter w:w="15" w:type="dxa"/>
        </w:trPr>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4135" w:type="dxa"/>
            <w:gridSpan w:val="16"/>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да</w:t>
            </w:r>
          </w:p>
        </w:tc>
        <w:tc>
          <w:tcPr>
            <w:tcW w:w="3897" w:type="dxa"/>
            <w:gridSpan w:val="11"/>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нет</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rPr>
                <w:rFonts w:ascii="Times New Roman" w:hAnsi="Times New Roman" w:cs="Times New Roman"/>
              </w:rPr>
            </w:pPr>
          </w:p>
        </w:tc>
      </w:tr>
      <w:tr w:rsidR="001B23E0" w:rsidRPr="001B23E0" w:rsidTr="004443C7">
        <w:trPr>
          <w:gridAfter w:val="1"/>
          <w:wAfter w:w="15" w:type="dxa"/>
        </w:trPr>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4135" w:type="dxa"/>
            <w:gridSpan w:val="16"/>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30</w:t>
            </w:r>
          </w:p>
        </w:tc>
        <w:tc>
          <w:tcPr>
            <w:tcW w:w="3897" w:type="dxa"/>
            <w:gridSpan w:val="11"/>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0</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rPr>
                <w:rFonts w:ascii="Times New Roman" w:hAnsi="Times New Roman" w:cs="Times New Roman"/>
              </w:rPr>
            </w:pPr>
          </w:p>
        </w:tc>
      </w:tr>
      <w:tr w:rsidR="001B23E0" w:rsidRPr="001B23E0" w:rsidTr="004443C7">
        <w:tc>
          <w:tcPr>
            <w:tcW w:w="11218" w:type="dxa"/>
            <w:gridSpan w:val="30"/>
            <w:tcBorders>
              <w:top w:val="single" w:sz="4" w:space="0" w:color="auto"/>
              <w:bottom w:val="single" w:sz="4" w:space="0" w:color="auto"/>
              <w:right w:val="single" w:sz="4" w:space="0" w:color="auto"/>
            </w:tcBorders>
          </w:tcPr>
          <w:p w:rsidR="004443C7" w:rsidRPr="001B23E0" w:rsidRDefault="004443C7" w:rsidP="00977E39">
            <w:pPr>
              <w:pStyle w:val="afb"/>
              <w:rPr>
                <w:rFonts w:ascii="Times New Roman" w:hAnsi="Times New Roman" w:cs="Times New Roman"/>
              </w:rPr>
            </w:pPr>
            <w:r w:rsidRPr="001B23E0">
              <w:rPr>
                <w:rFonts w:ascii="Times New Roman" w:hAnsi="Times New Roman" w:cs="Times New Roman"/>
              </w:rPr>
              <w:t>Итого по критерию 1:</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rPr>
                <w:rFonts w:ascii="Times New Roman" w:hAnsi="Times New Roman" w:cs="Times New Roman"/>
              </w:rPr>
            </w:pPr>
          </w:p>
        </w:tc>
      </w:tr>
      <w:tr w:rsidR="001B23E0" w:rsidRPr="001B23E0" w:rsidTr="004443C7">
        <w:tc>
          <w:tcPr>
            <w:tcW w:w="1129" w:type="dxa"/>
            <w:vMerge w:val="restart"/>
            <w:tcBorders>
              <w:top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2.</w:t>
            </w:r>
          </w:p>
        </w:tc>
        <w:tc>
          <w:tcPr>
            <w:tcW w:w="2042" w:type="dxa"/>
            <w:vMerge w:val="restart"/>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r w:rsidRPr="001B23E0">
              <w:rPr>
                <w:rFonts w:ascii="Times New Roman" w:hAnsi="Times New Roman" w:cs="Times New Roman"/>
              </w:rPr>
              <w:t>Обеспечение современных условий организации образовательного процесса</w:t>
            </w:r>
          </w:p>
        </w:tc>
        <w:tc>
          <w:tcPr>
            <w:tcW w:w="10846" w:type="dxa"/>
            <w:gridSpan w:val="30"/>
            <w:tcBorders>
              <w:top w:val="single" w:sz="4" w:space="0" w:color="auto"/>
              <w:left w:val="single" w:sz="4" w:space="0" w:color="auto"/>
              <w:bottom w:val="single" w:sz="4" w:space="0" w:color="auto"/>
            </w:tcBorders>
          </w:tcPr>
          <w:p w:rsidR="004443C7" w:rsidRPr="001B23E0" w:rsidRDefault="004443C7" w:rsidP="00977E39">
            <w:pPr>
              <w:pStyle w:val="afa"/>
              <w:rPr>
                <w:rFonts w:ascii="Times New Roman" w:hAnsi="Times New Roman" w:cs="Times New Roman"/>
              </w:rPr>
            </w:pPr>
            <w:r w:rsidRPr="001B23E0">
              <w:rPr>
                <w:rFonts w:ascii="Times New Roman" w:hAnsi="Times New Roman" w:cs="Times New Roman"/>
              </w:rPr>
              <w:t>Максимальный балл по критерию 2-30</w:t>
            </w:r>
          </w:p>
        </w:tc>
      </w:tr>
      <w:tr w:rsidR="001B23E0" w:rsidRPr="001B23E0" w:rsidTr="004443C7">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8047" w:type="dxa"/>
            <w:gridSpan w:val="28"/>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b"/>
              <w:rPr>
                <w:rFonts w:ascii="Times New Roman" w:hAnsi="Times New Roman" w:cs="Times New Roman"/>
              </w:rPr>
            </w:pPr>
            <w:r w:rsidRPr="001B23E0">
              <w:rPr>
                <w:rFonts w:ascii="Times New Roman" w:hAnsi="Times New Roman" w:cs="Times New Roman"/>
              </w:rPr>
              <w:t>1) Наличие вакансий</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выставляется максимальный балл</w:t>
            </w:r>
          </w:p>
        </w:tc>
      </w:tr>
      <w:tr w:rsidR="001B23E0" w:rsidRPr="001B23E0" w:rsidTr="004443C7">
        <w:trPr>
          <w:gridAfter w:val="1"/>
          <w:wAfter w:w="15" w:type="dxa"/>
        </w:trPr>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4135" w:type="dxa"/>
            <w:gridSpan w:val="16"/>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Да</w:t>
            </w:r>
          </w:p>
        </w:tc>
        <w:tc>
          <w:tcPr>
            <w:tcW w:w="3897" w:type="dxa"/>
            <w:gridSpan w:val="11"/>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Нет</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rPr>
                <w:rFonts w:ascii="Times New Roman" w:hAnsi="Times New Roman" w:cs="Times New Roman"/>
              </w:rPr>
            </w:pPr>
          </w:p>
        </w:tc>
      </w:tr>
      <w:tr w:rsidR="001B23E0" w:rsidRPr="001B23E0" w:rsidTr="004443C7">
        <w:trPr>
          <w:gridAfter w:val="1"/>
          <w:wAfter w:w="15" w:type="dxa"/>
        </w:trPr>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4135" w:type="dxa"/>
            <w:gridSpan w:val="16"/>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0</w:t>
            </w:r>
          </w:p>
        </w:tc>
        <w:tc>
          <w:tcPr>
            <w:tcW w:w="3897" w:type="dxa"/>
            <w:gridSpan w:val="11"/>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30</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rPr>
                <w:rFonts w:ascii="Times New Roman" w:hAnsi="Times New Roman" w:cs="Times New Roman"/>
              </w:rPr>
            </w:pPr>
          </w:p>
        </w:tc>
      </w:tr>
      <w:tr w:rsidR="001B23E0" w:rsidRPr="001B23E0" w:rsidTr="004443C7">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8047" w:type="dxa"/>
            <w:gridSpan w:val="28"/>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r w:rsidRPr="001B23E0">
              <w:rPr>
                <w:rFonts w:ascii="Times New Roman" w:hAnsi="Times New Roman" w:cs="Times New Roman"/>
              </w:rPr>
              <w:t>2) Доля педагогических работников, имеющих высшую квалификационную категорию</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выставляется максимальный возможный балл</w:t>
            </w:r>
          </w:p>
        </w:tc>
      </w:tr>
      <w:tr w:rsidR="001B23E0" w:rsidRPr="001B23E0" w:rsidTr="004443C7">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1456" w:type="dxa"/>
            <w:gridSpan w:val="6"/>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0</w:t>
            </w:r>
          </w:p>
        </w:tc>
        <w:tc>
          <w:tcPr>
            <w:tcW w:w="1686" w:type="dxa"/>
            <w:gridSpan w:val="6"/>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0-10%</w:t>
            </w:r>
          </w:p>
        </w:tc>
        <w:tc>
          <w:tcPr>
            <w:tcW w:w="1697" w:type="dxa"/>
            <w:gridSpan w:val="6"/>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10-20%</w:t>
            </w:r>
          </w:p>
        </w:tc>
        <w:tc>
          <w:tcPr>
            <w:tcW w:w="1704" w:type="dxa"/>
            <w:gridSpan w:val="7"/>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20-50%</w:t>
            </w:r>
          </w:p>
        </w:tc>
        <w:tc>
          <w:tcPr>
            <w:tcW w:w="1504" w:type="dxa"/>
            <w:gridSpan w:val="3"/>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свыше 50%</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rPr>
                <w:rFonts w:ascii="Times New Roman" w:hAnsi="Times New Roman" w:cs="Times New Roman"/>
              </w:rPr>
            </w:pPr>
          </w:p>
        </w:tc>
      </w:tr>
      <w:tr w:rsidR="001B23E0" w:rsidRPr="001B23E0" w:rsidTr="004443C7">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1456" w:type="dxa"/>
            <w:gridSpan w:val="6"/>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0</w:t>
            </w:r>
          </w:p>
        </w:tc>
        <w:tc>
          <w:tcPr>
            <w:tcW w:w="1686" w:type="dxa"/>
            <w:gridSpan w:val="6"/>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5</w:t>
            </w:r>
          </w:p>
        </w:tc>
        <w:tc>
          <w:tcPr>
            <w:tcW w:w="1697" w:type="dxa"/>
            <w:gridSpan w:val="6"/>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10</w:t>
            </w:r>
          </w:p>
        </w:tc>
        <w:tc>
          <w:tcPr>
            <w:tcW w:w="1704" w:type="dxa"/>
            <w:gridSpan w:val="7"/>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20</w:t>
            </w:r>
          </w:p>
        </w:tc>
        <w:tc>
          <w:tcPr>
            <w:tcW w:w="1504" w:type="dxa"/>
            <w:gridSpan w:val="3"/>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30</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rPr>
                <w:rFonts w:ascii="Times New Roman" w:hAnsi="Times New Roman" w:cs="Times New Roman"/>
              </w:rPr>
            </w:pPr>
          </w:p>
        </w:tc>
      </w:tr>
      <w:tr w:rsidR="001B23E0" w:rsidRPr="001B23E0" w:rsidTr="004443C7">
        <w:tc>
          <w:tcPr>
            <w:tcW w:w="1129" w:type="dxa"/>
            <w:vMerge/>
            <w:tcBorders>
              <w:top w:val="nil"/>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nil"/>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8047" w:type="dxa"/>
            <w:gridSpan w:val="28"/>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r w:rsidRPr="001B23E0">
              <w:rPr>
                <w:rFonts w:ascii="Times New Roman" w:hAnsi="Times New Roman" w:cs="Times New Roman"/>
              </w:rPr>
              <w:t>3) Доля педагогических работников, имеющих первую квалификационную категорию</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выставляется максимальный балл</w:t>
            </w:r>
          </w:p>
        </w:tc>
      </w:tr>
      <w:tr w:rsidR="001B23E0" w:rsidRPr="001B23E0" w:rsidTr="004443C7">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661" w:type="dxa"/>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0</w:t>
            </w:r>
          </w:p>
        </w:tc>
        <w:tc>
          <w:tcPr>
            <w:tcW w:w="1376" w:type="dxa"/>
            <w:gridSpan w:val="7"/>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0-20%</w:t>
            </w:r>
          </w:p>
        </w:tc>
        <w:tc>
          <w:tcPr>
            <w:tcW w:w="2051" w:type="dxa"/>
            <w:gridSpan w:val="6"/>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20-40%</w:t>
            </w:r>
          </w:p>
        </w:tc>
        <w:tc>
          <w:tcPr>
            <w:tcW w:w="2070" w:type="dxa"/>
            <w:gridSpan w:val="9"/>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40-70%</w:t>
            </w:r>
          </w:p>
        </w:tc>
        <w:tc>
          <w:tcPr>
            <w:tcW w:w="1889" w:type="dxa"/>
            <w:gridSpan w:val="5"/>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свыше 70%</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rPr>
                <w:rFonts w:ascii="Times New Roman" w:hAnsi="Times New Roman" w:cs="Times New Roman"/>
              </w:rPr>
            </w:pPr>
          </w:p>
        </w:tc>
      </w:tr>
      <w:tr w:rsidR="001B23E0" w:rsidRPr="001B23E0" w:rsidTr="004443C7">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661" w:type="dxa"/>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0</w:t>
            </w:r>
          </w:p>
        </w:tc>
        <w:tc>
          <w:tcPr>
            <w:tcW w:w="1376" w:type="dxa"/>
            <w:gridSpan w:val="7"/>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5</w:t>
            </w:r>
          </w:p>
        </w:tc>
        <w:tc>
          <w:tcPr>
            <w:tcW w:w="2051" w:type="dxa"/>
            <w:gridSpan w:val="6"/>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10</w:t>
            </w:r>
          </w:p>
        </w:tc>
        <w:tc>
          <w:tcPr>
            <w:tcW w:w="2070" w:type="dxa"/>
            <w:gridSpan w:val="9"/>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20</w:t>
            </w:r>
          </w:p>
        </w:tc>
        <w:tc>
          <w:tcPr>
            <w:tcW w:w="1889" w:type="dxa"/>
            <w:gridSpan w:val="5"/>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30</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rPr>
                <w:rFonts w:ascii="Times New Roman" w:hAnsi="Times New Roman" w:cs="Times New Roman"/>
              </w:rPr>
            </w:pPr>
          </w:p>
        </w:tc>
      </w:tr>
      <w:tr w:rsidR="001B23E0" w:rsidRPr="001B23E0" w:rsidTr="004443C7">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8047" w:type="dxa"/>
            <w:gridSpan w:val="28"/>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r w:rsidRPr="001B23E0">
              <w:rPr>
                <w:rFonts w:ascii="Times New Roman" w:hAnsi="Times New Roman" w:cs="Times New Roman"/>
              </w:rPr>
              <w:t>4) Доля педагогических работников, прошедших курсы повышения квалификации и получивших дополнительное профессиональное образование в течение последних 5 лет</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выставляется максимальный возможный балл</w:t>
            </w:r>
          </w:p>
        </w:tc>
      </w:tr>
      <w:tr w:rsidR="001B23E0" w:rsidRPr="001B23E0" w:rsidTr="004443C7">
        <w:trPr>
          <w:gridAfter w:val="1"/>
          <w:wAfter w:w="15" w:type="dxa"/>
        </w:trPr>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4135" w:type="dxa"/>
            <w:gridSpan w:val="16"/>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менее 100%</w:t>
            </w:r>
          </w:p>
        </w:tc>
        <w:tc>
          <w:tcPr>
            <w:tcW w:w="3897" w:type="dxa"/>
            <w:gridSpan w:val="11"/>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100%</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rPr>
                <w:rFonts w:ascii="Times New Roman" w:hAnsi="Times New Roman" w:cs="Times New Roman"/>
              </w:rPr>
            </w:pPr>
          </w:p>
        </w:tc>
      </w:tr>
      <w:tr w:rsidR="001B23E0" w:rsidRPr="001B23E0" w:rsidTr="004443C7">
        <w:trPr>
          <w:gridAfter w:val="1"/>
          <w:wAfter w:w="15" w:type="dxa"/>
        </w:trPr>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4135" w:type="dxa"/>
            <w:gridSpan w:val="16"/>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0</w:t>
            </w:r>
          </w:p>
        </w:tc>
        <w:tc>
          <w:tcPr>
            <w:tcW w:w="3897" w:type="dxa"/>
            <w:gridSpan w:val="11"/>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30</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rPr>
                <w:rFonts w:ascii="Times New Roman" w:hAnsi="Times New Roman" w:cs="Times New Roman"/>
              </w:rPr>
            </w:pPr>
          </w:p>
        </w:tc>
      </w:tr>
      <w:tr w:rsidR="001B23E0" w:rsidRPr="001B23E0" w:rsidTr="004443C7">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8047" w:type="dxa"/>
            <w:gridSpan w:val="28"/>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r w:rsidRPr="001B23E0">
              <w:rPr>
                <w:rFonts w:ascii="Times New Roman" w:hAnsi="Times New Roman" w:cs="Times New Roman"/>
              </w:rPr>
              <w:t>5) Доля педагогических работников, представивших свой опыт на муниципальном и региональном уровнях за последние 3 года</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rPr>
                <w:rFonts w:ascii="Times New Roman" w:hAnsi="Times New Roman" w:cs="Times New Roman"/>
              </w:rPr>
            </w:pPr>
          </w:p>
        </w:tc>
      </w:tr>
      <w:tr w:rsidR="001B23E0" w:rsidRPr="001B23E0" w:rsidTr="004443C7">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8047" w:type="dxa"/>
            <w:gridSpan w:val="28"/>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r w:rsidRPr="001B23E0">
              <w:rPr>
                <w:rFonts w:ascii="Times New Roman" w:hAnsi="Times New Roman" w:cs="Times New Roman"/>
              </w:rPr>
              <w:t>а) доля педагогических работников, участвующих в конкурсах профессионального мастерства за последние 3 года</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выставляется максимальный возможный балл</w:t>
            </w:r>
          </w:p>
        </w:tc>
      </w:tr>
      <w:tr w:rsidR="001B23E0" w:rsidRPr="001B23E0" w:rsidTr="004443C7">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657" w:type="dxa"/>
            <w:gridSpan w:val="10"/>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0</w:t>
            </w:r>
          </w:p>
        </w:tc>
        <w:tc>
          <w:tcPr>
            <w:tcW w:w="2676" w:type="dxa"/>
            <w:gridSpan w:val="10"/>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ежегодно 1 педагогический работник и более (муниципальный уровень)</w:t>
            </w:r>
          </w:p>
        </w:tc>
        <w:tc>
          <w:tcPr>
            <w:tcW w:w="2714" w:type="dxa"/>
            <w:gridSpan w:val="8"/>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ежегодно 1 педагогический работник и более (региональный уровень)</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rPr>
                <w:rFonts w:ascii="Times New Roman" w:hAnsi="Times New Roman" w:cs="Times New Roman"/>
              </w:rPr>
            </w:pPr>
          </w:p>
        </w:tc>
      </w:tr>
      <w:tr w:rsidR="001B23E0" w:rsidRPr="001B23E0" w:rsidTr="004443C7">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657" w:type="dxa"/>
            <w:gridSpan w:val="10"/>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0</w:t>
            </w:r>
          </w:p>
        </w:tc>
        <w:tc>
          <w:tcPr>
            <w:tcW w:w="2676" w:type="dxa"/>
            <w:gridSpan w:val="10"/>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10</w:t>
            </w:r>
          </w:p>
        </w:tc>
        <w:tc>
          <w:tcPr>
            <w:tcW w:w="2714" w:type="dxa"/>
            <w:gridSpan w:val="8"/>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30</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rPr>
                <w:rFonts w:ascii="Times New Roman" w:hAnsi="Times New Roman" w:cs="Times New Roman"/>
              </w:rPr>
            </w:pPr>
          </w:p>
        </w:tc>
      </w:tr>
      <w:tr w:rsidR="001B23E0" w:rsidRPr="001B23E0" w:rsidTr="004443C7">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8047" w:type="dxa"/>
            <w:gridSpan w:val="28"/>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r w:rsidRPr="001B23E0">
              <w:rPr>
                <w:rFonts w:ascii="Times New Roman" w:hAnsi="Times New Roman" w:cs="Times New Roman"/>
              </w:rPr>
              <w:t>б) доля педагогических работников, участвующих в конференциях</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выставляется максимальный возможный балл</w:t>
            </w:r>
          </w:p>
        </w:tc>
      </w:tr>
      <w:tr w:rsidR="001B23E0" w:rsidRPr="001B23E0" w:rsidTr="004443C7">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1018" w:type="dxa"/>
            <w:gridSpan w:val="3"/>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0</w:t>
            </w:r>
          </w:p>
        </w:tc>
        <w:tc>
          <w:tcPr>
            <w:tcW w:w="1019" w:type="dxa"/>
            <w:gridSpan w:val="5"/>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0-20%</w:t>
            </w:r>
          </w:p>
        </w:tc>
        <w:tc>
          <w:tcPr>
            <w:tcW w:w="2051" w:type="dxa"/>
            <w:gridSpan w:val="6"/>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20-40%</w:t>
            </w:r>
          </w:p>
        </w:tc>
        <w:tc>
          <w:tcPr>
            <w:tcW w:w="2070" w:type="dxa"/>
            <w:gridSpan w:val="9"/>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40-70%</w:t>
            </w:r>
          </w:p>
        </w:tc>
        <w:tc>
          <w:tcPr>
            <w:tcW w:w="1889" w:type="dxa"/>
            <w:gridSpan w:val="5"/>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свыше 70%</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rPr>
                <w:rFonts w:ascii="Times New Roman" w:hAnsi="Times New Roman" w:cs="Times New Roman"/>
              </w:rPr>
            </w:pPr>
          </w:p>
        </w:tc>
      </w:tr>
      <w:tr w:rsidR="001B23E0" w:rsidRPr="001B23E0" w:rsidTr="004443C7">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1018" w:type="dxa"/>
            <w:gridSpan w:val="3"/>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0</w:t>
            </w:r>
          </w:p>
        </w:tc>
        <w:tc>
          <w:tcPr>
            <w:tcW w:w="1019" w:type="dxa"/>
            <w:gridSpan w:val="5"/>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5</w:t>
            </w:r>
          </w:p>
        </w:tc>
        <w:tc>
          <w:tcPr>
            <w:tcW w:w="2051" w:type="dxa"/>
            <w:gridSpan w:val="6"/>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15</w:t>
            </w:r>
          </w:p>
        </w:tc>
        <w:tc>
          <w:tcPr>
            <w:tcW w:w="2070" w:type="dxa"/>
            <w:gridSpan w:val="9"/>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20</w:t>
            </w:r>
          </w:p>
        </w:tc>
        <w:tc>
          <w:tcPr>
            <w:tcW w:w="1889" w:type="dxa"/>
            <w:gridSpan w:val="5"/>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30</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rPr>
                <w:rFonts w:ascii="Times New Roman" w:hAnsi="Times New Roman" w:cs="Times New Roman"/>
              </w:rPr>
            </w:pPr>
          </w:p>
        </w:tc>
      </w:tr>
      <w:tr w:rsidR="001B23E0" w:rsidRPr="001B23E0" w:rsidTr="004443C7">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8047" w:type="dxa"/>
            <w:gridSpan w:val="28"/>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r w:rsidRPr="001B23E0">
              <w:rPr>
                <w:rFonts w:ascii="Times New Roman" w:hAnsi="Times New Roman" w:cs="Times New Roman"/>
              </w:rPr>
              <w:t>в) количество проведенных семинаров, мастер-классов, конференций муниципального и регионального уровня, подготовленных школой</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выставляется максимальный возможный балл</w:t>
            </w:r>
          </w:p>
        </w:tc>
      </w:tr>
      <w:tr w:rsidR="001B23E0" w:rsidRPr="001B23E0" w:rsidTr="004443C7">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673" w:type="dxa"/>
            <w:gridSpan w:val="2"/>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0</w:t>
            </w:r>
          </w:p>
        </w:tc>
        <w:tc>
          <w:tcPr>
            <w:tcW w:w="1364" w:type="dxa"/>
            <w:gridSpan w:val="6"/>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1-4</w:t>
            </w:r>
          </w:p>
        </w:tc>
        <w:tc>
          <w:tcPr>
            <w:tcW w:w="2051" w:type="dxa"/>
            <w:gridSpan w:val="6"/>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5-9</w:t>
            </w:r>
          </w:p>
        </w:tc>
        <w:tc>
          <w:tcPr>
            <w:tcW w:w="2070" w:type="dxa"/>
            <w:gridSpan w:val="9"/>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10-14</w:t>
            </w:r>
          </w:p>
        </w:tc>
        <w:tc>
          <w:tcPr>
            <w:tcW w:w="1889" w:type="dxa"/>
            <w:gridSpan w:val="5"/>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15 и более</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rPr>
                <w:rFonts w:ascii="Times New Roman" w:hAnsi="Times New Roman" w:cs="Times New Roman"/>
              </w:rPr>
            </w:pPr>
          </w:p>
        </w:tc>
      </w:tr>
      <w:tr w:rsidR="001B23E0" w:rsidRPr="001B23E0" w:rsidTr="004443C7">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673" w:type="dxa"/>
            <w:gridSpan w:val="2"/>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0</w:t>
            </w:r>
          </w:p>
        </w:tc>
        <w:tc>
          <w:tcPr>
            <w:tcW w:w="1364" w:type="dxa"/>
            <w:gridSpan w:val="6"/>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5</w:t>
            </w:r>
          </w:p>
        </w:tc>
        <w:tc>
          <w:tcPr>
            <w:tcW w:w="2051" w:type="dxa"/>
            <w:gridSpan w:val="6"/>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10</w:t>
            </w:r>
          </w:p>
        </w:tc>
        <w:tc>
          <w:tcPr>
            <w:tcW w:w="2070" w:type="dxa"/>
            <w:gridSpan w:val="9"/>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20</w:t>
            </w:r>
          </w:p>
        </w:tc>
        <w:tc>
          <w:tcPr>
            <w:tcW w:w="1889" w:type="dxa"/>
            <w:gridSpan w:val="5"/>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30</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rPr>
                <w:rFonts w:ascii="Times New Roman" w:hAnsi="Times New Roman" w:cs="Times New Roman"/>
              </w:rPr>
            </w:pPr>
          </w:p>
        </w:tc>
      </w:tr>
      <w:tr w:rsidR="001B23E0" w:rsidRPr="001B23E0" w:rsidTr="004443C7">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10846" w:type="dxa"/>
            <w:gridSpan w:val="30"/>
            <w:tcBorders>
              <w:top w:val="single" w:sz="4" w:space="0" w:color="auto"/>
              <w:left w:val="single" w:sz="4" w:space="0" w:color="auto"/>
              <w:bottom w:val="single" w:sz="4" w:space="0" w:color="auto"/>
            </w:tcBorders>
          </w:tcPr>
          <w:p w:rsidR="004443C7" w:rsidRPr="001B23E0" w:rsidRDefault="004443C7" w:rsidP="00977E39">
            <w:pPr>
              <w:pStyle w:val="afa"/>
              <w:rPr>
                <w:rFonts w:ascii="Times New Roman" w:hAnsi="Times New Roman" w:cs="Times New Roman"/>
              </w:rPr>
            </w:pPr>
            <w:r w:rsidRPr="001B23E0">
              <w:rPr>
                <w:rFonts w:ascii="Times New Roman" w:hAnsi="Times New Roman" w:cs="Times New Roman"/>
              </w:rPr>
              <w:t>6) Наличие работающих систем канализации, горячего и холодного водоснабжения, пищеблока, лицензированного медкабинета</w:t>
            </w:r>
          </w:p>
        </w:tc>
      </w:tr>
      <w:tr w:rsidR="001B23E0" w:rsidRPr="001B23E0" w:rsidTr="004443C7">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37" w:type="dxa"/>
            <w:gridSpan w:val="8"/>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канализация</w:t>
            </w:r>
          </w:p>
        </w:tc>
        <w:tc>
          <w:tcPr>
            <w:tcW w:w="2051" w:type="dxa"/>
            <w:gridSpan w:val="6"/>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горячее и холодное водоснабжение</w:t>
            </w:r>
          </w:p>
        </w:tc>
        <w:tc>
          <w:tcPr>
            <w:tcW w:w="2070" w:type="dxa"/>
            <w:gridSpan w:val="9"/>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пищеблок</w:t>
            </w:r>
          </w:p>
        </w:tc>
        <w:tc>
          <w:tcPr>
            <w:tcW w:w="1889" w:type="dxa"/>
            <w:gridSpan w:val="5"/>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лицензированный медкабинет</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выставляется сумма баллов</w:t>
            </w:r>
          </w:p>
        </w:tc>
      </w:tr>
      <w:tr w:rsidR="001B23E0" w:rsidRPr="001B23E0" w:rsidTr="004443C7">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37" w:type="dxa"/>
            <w:gridSpan w:val="8"/>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7,5</w:t>
            </w:r>
          </w:p>
        </w:tc>
        <w:tc>
          <w:tcPr>
            <w:tcW w:w="2051" w:type="dxa"/>
            <w:gridSpan w:val="6"/>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7,5</w:t>
            </w:r>
          </w:p>
        </w:tc>
        <w:tc>
          <w:tcPr>
            <w:tcW w:w="2070" w:type="dxa"/>
            <w:gridSpan w:val="9"/>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7,5</w:t>
            </w:r>
          </w:p>
        </w:tc>
        <w:tc>
          <w:tcPr>
            <w:tcW w:w="1889" w:type="dxa"/>
            <w:gridSpan w:val="5"/>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7,5</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rPr>
                <w:rFonts w:ascii="Times New Roman" w:hAnsi="Times New Roman" w:cs="Times New Roman"/>
              </w:rPr>
            </w:pPr>
          </w:p>
        </w:tc>
      </w:tr>
      <w:tr w:rsidR="001B23E0" w:rsidRPr="001B23E0" w:rsidTr="004443C7">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8047" w:type="dxa"/>
            <w:gridSpan w:val="28"/>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r w:rsidRPr="001B23E0">
              <w:rPr>
                <w:rFonts w:ascii="Times New Roman" w:hAnsi="Times New Roman" w:cs="Times New Roman"/>
              </w:rPr>
              <w:t xml:space="preserve">7) Наличие в учреждении собственных компьютерных классов, собственного безопасного и пригодного для проведения уроков физической культуры спортивного зала, кабинета физики с подводкой низковольтного </w:t>
            </w:r>
            <w:r w:rsidRPr="001B23E0">
              <w:rPr>
                <w:rFonts w:ascii="Times New Roman" w:hAnsi="Times New Roman" w:cs="Times New Roman"/>
              </w:rPr>
              <w:lastRenderedPageBreak/>
              <w:t>электропитания к партам обучающихся (включая независимые источники) и лаборантской, кабинета химии с вытяжкой и подводкой воды к партам обучающихся к лаборантской (для школ, имеющих классы старше 7-го)</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rPr>
                <w:rFonts w:ascii="Times New Roman" w:hAnsi="Times New Roman" w:cs="Times New Roman"/>
              </w:rPr>
            </w:pPr>
          </w:p>
        </w:tc>
      </w:tr>
      <w:tr w:rsidR="001B23E0" w:rsidRPr="001B23E0" w:rsidTr="004443C7">
        <w:tc>
          <w:tcPr>
            <w:tcW w:w="1129" w:type="dxa"/>
            <w:vMerge/>
            <w:tcBorders>
              <w:top w:val="nil"/>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nil"/>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37" w:type="dxa"/>
            <w:gridSpan w:val="8"/>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Компьютерные классы</w:t>
            </w:r>
          </w:p>
        </w:tc>
        <w:tc>
          <w:tcPr>
            <w:tcW w:w="2051" w:type="dxa"/>
            <w:gridSpan w:val="6"/>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Спортивный зал</w:t>
            </w:r>
          </w:p>
        </w:tc>
        <w:tc>
          <w:tcPr>
            <w:tcW w:w="2070" w:type="dxa"/>
            <w:gridSpan w:val="9"/>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Кабинет физики</w:t>
            </w:r>
          </w:p>
        </w:tc>
        <w:tc>
          <w:tcPr>
            <w:tcW w:w="1889" w:type="dxa"/>
            <w:gridSpan w:val="5"/>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Кабинет химии</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выставляется сумма баллов</w:t>
            </w:r>
          </w:p>
        </w:tc>
      </w:tr>
      <w:tr w:rsidR="001B23E0" w:rsidRPr="001B23E0" w:rsidTr="004443C7">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37" w:type="dxa"/>
            <w:gridSpan w:val="8"/>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7,5</w:t>
            </w:r>
          </w:p>
        </w:tc>
        <w:tc>
          <w:tcPr>
            <w:tcW w:w="2051" w:type="dxa"/>
            <w:gridSpan w:val="6"/>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7,5</w:t>
            </w:r>
          </w:p>
        </w:tc>
        <w:tc>
          <w:tcPr>
            <w:tcW w:w="2070" w:type="dxa"/>
            <w:gridSpan w:val="9"/>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7,5</w:t>
            </w:r>
          </w:p>
        </w:tc>
        <w:tc>
          <w:tcPr>
            <w:tcW w:w="1889" w:type="dxa"/>
            <w:gridSpan w:val="5"/>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7,5</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rPr>
                <w:rFonts w:ascii="Times New Roman" w:hAnsi="Times New Roman" w:cs="Times New Roman"/>
              </w:rPr>
            </w:pPr>
          </w:p>
        </w:tc>
      </w:tr>
      <w:tr w:rsidR="001B23E0" w:rsidRPr="001B23E0" w:rsidTr="004443C7">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8047" w:type="dxa"/>
            <w:gridSpan w:val="28"/>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r w:rsidRPr="001B23E0">
              <w:rPr>
                <w:rFonts w:ascii="Times New Roman" w:hAnsi="Times New Roman" w:cs="Times New Roman"/>
              </w:rPr>
              <w:t>8) Благоустроенность пришкольной территории (оборудование и озеленение территории)</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выставляется максимальный возможный балл</w:t>
            </w:r>
          </w:p>
        </w:tc>
      </w:tr>
      <w:tr w:rsidR="001B23E0" w:rsidRPr="001B23E0" w:rsidTr="004443C7">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37" w:type="dxa"/>
            <w:gridSpan w:val="8"/>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до 0,5 тыс. кв.м</w:t>
            </w:r>
          </w:p>
        </w:tc>
        <w:tc>
          <w:tcPr>
            <w:tcW w:w="2051" w:type="dxa"/>
            <w:gridSpan w:val="6"/>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от 0,5 до 1,5 тыс. кв.м</w:t>
            </w:r>
          </w:p>
        </w:tc>
        <w:tc>
          <w:tcPr>
            <w:tcW w:w="2070" w:type="dxa"/>
            <w:gridSpan w:val="9"/>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от 1,5 до 3 тыс. кв.м</w:t>
            </w:r>
          </w:p>
        </w:tc>
        <w:tc>
          <w:tcPr>
            <w:tcW w:w="1889" w:type="dxa"/>
            <w:gridSpan w:val="5"/>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более 3 тыс. кв.м</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rPr>
                <w:rFonts w:ascii="Times New Roman" w:hAnsi="Times New Roman" w:cs="Times New Roman"/>
              </w:rPr>
            </w:pPr>
          </w:p>
        </w:tc>
      </w:tr>
      <w:tr w:rsidR="001B23E0" w:rsidRPr="001B23E0" w:rsidTr="004443C7">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37" w:type="dxa"/>
            <w:gridSpan w:val="8"/>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5</w:t>
            </w:r>
          </w:p>
        </w:tc>
        <w:tc>
          <w:tcPr>
            <w:tcW w:w="2051" w:type="dxa"/>
            <w:gridSpan w:val="6"/>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10</w:t>
            </w:r>
          </w:p>
        </w:tc>
        <w:tc>
          <w:tcPr>
            <w:tcW w:w="2070" w:type="dxa"/>
            <w:gridSpan w:val="9"/>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20</w:t>
            </w:r>
          </w:p>
        </w:tc>
        <w:tc>
          <w:tcPr>
            <w:tcW w:w="1889" w:type="dxa"/>
            <w:gridSpan w:val="5"/>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30</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rPr>
                <w:rFonts w:ascii="Times New Roman" w:hAnsi="Times New Roman" w:cs="Times New Roman"/>
              </w:rPr>
            </w:pPr>
          </w:p>
        </w:tc>
      </w:tr>
      <w:tr w:rsidR="001B23E0" w:rsidRPr="001B23E0" w:rsidTr="004443C7">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8047" w:type="dxa"/>
            <w:gridSpan w:val="28"/>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r w:rsidRPr="001B23E0">
              <w:rPr>
                <w:rFonts w:ascii="Times New Roman" w:hAnsi="Times New Roman" w:cs="Times New Roman"/>
              </w:rPr>
              <w:t>9) Доля рабочих мест педагогических работников, оборудованных компьютерами</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выставляется максимальный возможный балл</w:t>
            </w:r>
          </w:p>
        </w:tc>
      </w:tr>
      <w:tr w:rsidR="001B23E0" w:rsidRPr="001B23E0" w:rsidTr="004443C7">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1033" w:type="dxa"/>
            <w:gridSpan w:val="4"/>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0</w:t>
            </w:r>
          </w:p>
        </w:tc>
        <w:tc>
          <w:tcPr>
            <w:tcW w:w="1004" w:type="dxa"/>
            <w:gridSpan w:val="4"/>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20%</w:t>
            </w:r>
          </w:p>
        </w:tc>
        <w:tc>
          <w:tcPr>
            <w:tcW w:w="2051" w:type="dxa"/>
            <w:gridSpan w:val="6"/>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30%</w:t>
            </w:r>
          </w:p>
        </w:tc>
        <w:tc>
          <w:tcPr>
            <w:tcW w:w="2070" w:type="dxa"/>
            <w:gridSpan w:val="9"/>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40-49%</w:t>
            </w:r>
          </w:p>
        </w:tc>
        <w:tc>
          <w:tcPr>
            <w:tcW w:w="1889" w:type="dxa"/>
            <w:gridSpan w:val="5"/>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50% и более</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rPr>
                <w:rFonts w:ascii="Times New Roman" w:hAnsi="Times New Roman" w:cs="Times New Roman"/>
              </w:rPr>
            </w:pPr>
          </w:p>
        </w:tc>
      </w:tr>
      <w:tr w:rsidR="001B23E0" w:rsidRPr="001B23E0" w:rsidTr="004443C7">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1033" w:type="dxa"/>
            <w:gridSpan w:val="4"/>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0</w:t>
            </w:r>
          </w:p>
        </w:tc>
        <w:tc>
          <w:tcPr>
            <w:tcW w:w="1004" w:type="dxa"/>
            <w:gridSpan w:val="4"/>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5</w:t>
            </w:r>
          </w:p>
        </w:tc>
        <w:tc>
          <w:tcPr>
            <w:tcW w:w="2051" w:type="dxa"/>
            <w:gridSpan w:val="6"/>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10</w:t>
            </w:r>
          </w:p>
        </w:tc>
        <w:tc>
          <w:tcPr>
            <w:tcW w:w="2070" w:type="dxa"/>
            <w:gridSpan w:val="9"/>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15</w:t>
            </w:r>
          </w:p>
        </w:tc>
        <w:tc>
          <w:tcPr>
            <w:tcW w:w="1889" w:type="dxa"/>
            <w:gridSpan w:val="5"/>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30</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rPr>
                <w:rFonts w:ascii="Times New Roman" w:hAnsi="Times New Roman" w:cs="Times New Roman"/>
              </w:rPr>
            </w:pPr>
          </w:p>
        </w:tc>
      </w:tr>
      <w:tr w:rsidR="001B23E0" w:rsidRPr="001B23E0" w:rsidTr="004443C7">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8047" w:type="dxa"/>
            <w:gridSpan w:val="28"/>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r w:rsidRPr="001B23E0">
              <w:rPr>
                <w:rFonts w:ascii="Times New Roman" w:hAnsi="Times New Roman" w:cs="Times New Roman"/>
              </w:rPr>
              <w:t>10) Обеспечение здоровьесбережения и безопасности участников образовательного процесса</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выставляется максимальный возможный балл</w:t>
            </w:r>
          </w:p>
        </w:tc>
      </w:tr>
      <w:tr w:rsidR="001B23E0" w:rsidRPr="001B23E0" w:rsidTr="004443C7">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8047" w:type="dxa"/>
            <w:gridSpan w:val="28"/>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r w:rsidRPr="001B23E0">
              <w:rPr>
                <w:rFonts w:ascii="Times New Roman" w:hAnsi="Times New Roman" w:cs="Times New Roman"/>
              </w:rPr>
              <w:t>а) заболеваемость в днях на 1 ребенка</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rPr>
                <w:rFonts w:ascii="Times New Roman" w:hAnsi="Times New Roman" w:cs="Times New Roman"/>
              </w:rPr>
            </w:pPr>
          </w:p>
        </w:tc>
      </w:tr>
      <w:tr w:rsidR="001B23E0" w:rsidRPr="001B23E0" w:rsidTr="004443C7">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1033" w:type="dxa"/>
            <w:gridSpan w:val="4"/>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&gt;8</w:t>
            </w:r>
          </w:p>
        </w:tc>
        <w:tc>
          <w:tcPr>
            <w:tcW w:w="1004" w:type="dxa"/>
            <w:gridSpan w:val="4"/>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6-8</w:t>
            </w:r>
          </w:p>
        </w:tc>
        <w:tc>
          <w:tcPr>
            <w:tcW w:w="2051" w:type="dxa"/>
            <w:gridSpan w:val="6"/>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4-5</w:t>
            </w:r>
          </w:p>
        </w:tc>
        <w:tc>
          <w:tcPr>
            <w:tcW w:w="2070" w:type="dxa"/>
            <w:gridSpan w:val="9"/>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2-3</w:t>
            </w:r>
          </w:p>
        </w:tc>
        <w:tc>
          <w:tcPr>
            <w:tcW w:w="1889" w:type="dxa"/>
            <w:gridSpan w:val="5"/>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0-1</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rPr>
                <w:rFonts w:ascii="Times New Roman" w:hAnsi="Times New Roman" w:cs="Times New Roman"/>
              </w:rPr>
            </w:pPr>
          </w:p>
        </w:tc>
      </w:tr>
      <w:tr w:rsidR="001B23E0" w:rsidRPr="001B23E0" w:rsidTr="004443C7">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1033" w:type="dxa"/>
            <w:gridSpan w:val="4"/>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0</w:t>
            </w:r>
          </w:p>
        </w:tc>
        <w:tc>
          <w:tcPr>
            <w:tcW w:w="1004" w:type="dxa"/>
            <w:gridSpan w:val="4"/>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4</w:t>
            </w:r>
          </w:p>
        </w:tc>
        <w:tc>
          <w:tcPr>
            <w:tcW w:w="2051" w:type="dxa"/>
            <w:gridSpan w:val="6"/>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8</w:t>
            </w:r>
          </w:p>
        </w:tc>
        <w:tc>
          <w:tcPr>
            <w:tcW w:w="2070" w:type="dxa"/>
            <w:gridSpan w:val="9"/>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20</w:t>
            </w:r>
          </w:p>
        </w:tc>
        <w:tc>
          <w:tcPr>
            <w:tcW w:w="1889" w:type="dxa"/>
            <w:gridSpan w:val="5"/>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30</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rPr>
                <w:rFonts w:ascii="Times New Roman" w:hAnsi="Times New Roman" w:cs="Times New Roman"/>
              </w:rPr>
            </w:pPr>
          </w:p>
        </w:tc>
      </w:tr>
      <w:tr w:rsidR="001B23E0" w:rsidRPr="001B23E0" w:rsidTr="004443C7">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8047" w:type="dxa"/>
            <w:gridSpan w:val="28"/>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r w:rsidRPr="001B23E0">
              <w:rPr>
                <w:rFonts w:ascii="Times New Roman" w:hAnsi="Times New Roman" w:cs="Times New Roman"/>
              </w:rPr>
              <w:t>б) количество дней нетрудоспособности в расчете на одного педагогического работника</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выставляется максимальный возможный балл</w:t>
            </w:r>
          </w:p>
        </w:tc>
      </w:tr>
      <w:tr w:rsidR="001B23E0" w:rsidRPr="001B23E0" w:rsidTr="004443C7">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1033" w:type="dxa"/>
            <w:gridSpan w:val="4"/>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&gt;8</w:t>
            </w:r>
          </w:p>
        </w:tc>
        <w:tc>
          <w:tcPr>
            <w:tcW w:w="1004" w:type="dxa"/>
            <w:gridSpan w:val="4"/>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6-8</w:t>
            </w:r>
          </w:p>
        </w:tc>
        <w:tc>
          <w:tcPr>
            <w:tcW w:w="2051" w:type="dxa"/>
            <w:gridSpan w:val="6"/>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4-5</w:t>
            </w:r>
          </w:p>
        </w:tc>
        <w:tc>
          <w:tcPr>
            <w:tcW w:w="2070" w:type="dxa"/>
            <w:gridSpan w:val="9"/>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2-3</w:t>
            </w:r>
          </w:p>
        </w:tc>
        <w:tc>
          <w:tcPr>
            <w:tcW w:w="1889" w:type="dxa"/>
            <w:gridSpan w:val="5"/>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0-1</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rPr>
                <w:rFonts w:ascii="Times New Roman" w:hAnsi="Times New Roman" w:cs="Times New Roman"/>
              </w:rPr>
            </w:pPr>
          </w:p>
        </w:tc>
      </w:tr>
      <w:tr w:rsidR="001B23E0" w:rsidRPr="001B23E0" w:rsidTr="004443C7">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1033" w:type="dxa"/>
            <w:gridSpan w:val="4"/>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0</w:t>
            </w:r>
          </w:p>
        </w:tc>
        <w:tc>
          <w:tcPr>
            <w:tcW w:w="1004" w:type="dxa"/>
            <w:gridSpan w:val="4"/>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4</w:t>
            </w:r>
          </w:p>
        </w:tc>
        <w:tc>
          <w:tcPr>
            <w:tcW w:w="2051" w:type="dxa"/>
            <w:gridSpan w:val="6"/>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8</w:t>
            </w:r>
          </w:p>
        </w:tc>
        <w:tc>
          <w:tcPr>
            <w:tcW w:w="2070" w:type="dxa"/>
            <w:gridSpan w:val="9"/>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20</w:t>
            </w:r>
          </w:p>
        </w:tc>
        <w:tc>
          <w:tcPr>
            <w:tcW w:w="1889" w:type="dxa"/>
            <w:gridSpan w:val="5"/>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0</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rPr>
                <w:rFonts w:ascii="Times New Roman" w:hAnsi="Times New Roman" w:cs="Times New Roman"/>
              </w:rPr>
            </w:pPr>
          </w:p>
        </w:tc>
      </w:tr>
      <w:tr w:rsidR="001B23E0" w:rsidRPr="001B23E0" w:rsidTr="004443C7">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8047" w:type="dxa"/>
            <w:gridSpan w:val="28"/>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r w:rsidRPr="001B23E0">
              <w:rPr>
                <w:rFonts w:ascii="Times New Roman" w:hAnsi="Times New Roman" w:cs="Times New Roman"/>
              </w:rPr>
              <w:t>в) доля обучающихся, охваченных горячим питанием</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выставляется максимальный возможный балл</w:t>
            </w:r>
          </w:p>
        </w:tc>
      </w:tr>
      <w:tr w:rsidR="001B23E0" w:rsidRPr="001B23E0" w:rsidTr="004443C7">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37" w:type="dxa"/>
            <w:gridSpan w:val="8"/>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меньше 70%</w:t>
            </w:r>
          </w:p>
        </w:tc>
        <w:tc>
          <w:tcPr>
            <w:tcW w:w="2079" w:type="dxa"/>
            <w:gridSpan w:val="7"/>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71-80%</w:t>
            </w:r>
          </w:p>
        </w:tc>
        <w:tc>
          <w:tcPr>
            <w:tcW w:w="2075" w:type="dxa"/>
            <w:gridSpan w:val="9"/>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81-90%</w:t>
            </w:r>
          </w:p>
        </w:tc>
        <w:tc>
          <w:tcPr>
            <w:tcW w:w="1856" w:type="dxa"/>
            <w:gridSpan w:val="4"/>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91-100%</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rPr>
                <w:rFonts w:ascii="Times New Roman" w:hAnsi="Times New Roman" w:cs="Times New Roman"/>
              </w:rPr>
            </w:pPr>
          </w:p>
        </w:tc>
      </w:tr>
      <w:tr w:rsidR="001B23E0" w:rsidRPr="001B23E0" w:rsidTr="004443C7">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37" w:type="dxa"/>
            <w:gridSpan w:val="8"/>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0</w:t>
            </w:r>
          </w:p>
        </w:tc>
        <w:tc>
          <w:tcPr>
            <w:tcW w:w="2079" w:type="dxa"/>
            <w:gridSpan w:val="7"/>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8</w:t>
            </w:r>
          </w:p>
        </w:tc>
        <w:tc>
          <w:tcPr>
            <w:tcW w:w="2075" w:type="dxa"/>
            <w:gridSpan w:val="9"/>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15</w:t>
            </w:r>
          </w:p>
        </w:tc>
        <w:tc>
          <w:tcPr>
            <w:tcW w:w="1856" w:type="dxa"/>
            <w:gridSpan w:val="4"/>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30</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rPr>
                <w:rFonts w:ascii="Times New Roman" w:hAnsi="Times New Roman" w:cs="Times New Roman"/>
              </w:rPr>
            </w:pPr>
          </w:p>
        </w:tc>
      </w:tr>
      <w:tr w:rsidR="001B23E0" w:rsidRPr="001B23E0" w:rsidTr="004443C7">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8047" w:type="dxa"/>
            <w:gridSpan w:val="28"/>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r w:rsidRPr="001B23E0">
              <w:rPr>
                <w:rFonts w:ascii="Times New Roman" w:hAnsi="Times New Roman" w:cs="Times New Roman"/>
              </w:rPr>
              <w:t>11) Наличие в учреждении действующей пожарной сигнализации, "тревожной кнопки", наличие договора со специализированной охраной</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выставляется максимальный возможный балл</w:t>
            </w:r>
          </w:p>
        </w:tc>
      </w:tr>
      <w:tr w:rsidR="001B23E0" w:rsidRPr="001B23E0" w:rsidTr="004443C7">
        <w:tc>
          <w:tcPr>
            <w:tcW w:w="1129" w:type="dxa"/>
            <w:vMerge w:val="restart"/>
            <w:tcBorders>
              <w:top w:val="nil"/>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val="restart"/>
            <w:tcBorders>
              <w:top w:val="nil"/>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657" w:type="dxa"/>
            <w:gridSpan w:val="10"/>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пожарная сигнализация</w:t>
            </w:r>
          </w:p>
        </w:tc>
        <w:tc>
          <w:tcPr>
            <w:tcW w:w="2676" w:type="dxa"/>
            <w:gridSpan w:val="10"/>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"Тревожная кнопка"</w:t>
            </w:r>
          </w:p>
        </w:tc>
        <w:tc>
          <w:tcPr>
            <w:tcW w:w="2714" w:type="dxa"/>
            <w:gridSpan w:val="8"/>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охрана</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rPr>
                <w:rFonts w:ascii="Times New Roman" w:hAnsi="Times New Roman" w:cs="Times New Roman"/>
              </w:rPr>
            </w:pPr>
          </w:p>
        </w:tc>
      </w:tr>
      <w:tr w:rsidR="001B23E0" w:rsidRPr="001B23E0" w:rsidTr="004443C7">
        <w:tc>
          <w:tcPr>
            <w:tcW w:w="1129" w:type="dxa"/>
            <w:vMerge/>
            <w:tcBorders>
              <w:top w:val="nil"/>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nil"/>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657" w:type="dxa"/>
            <w:gridSpan w:val="10"/>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10</w:t>
            </w:r>
          </w:p>
        </w:tc>
        <w:tc>
          <w:tcPr>
            <w:tcW w:w="2676" w:type="dxa"/>
            <w:gridSpan w:val="10"/>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10</w:t>
            </w:r>
          </w:p>
        </w:tc>
        <w:tc>
          <w:tcPr>
            <w:tcW w:w="2714" w:type="dxa"/>
            <w:gridSpan w:val="8"/>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10</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rPr>
                <w:rFonts w:ascii="Times New Roman" w:hAnsi="Times New Roman" w:cs="Times New Roman"/>
              </w:rPr>
            </w:pPr>
          </w:p>
        </w:tc>
      </w:tr>
      <w:tr w:rsidR="001B23E0" w:rsidRPr="001B23E0" w:rsidTr="004443C7">
        <w:tc>
          <w:tcPr>
            <w:tcW w:w="1129" w:type="dxa"/>
            <w:vMerge/>
            <w:tcBorders>
              <w:top w:val="nil"/>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nil"/>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8047" w:type="dxa"/>
            <w:gridSpan w:val="28"/>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r w:rsidRPr="001B23E0">
              <w:rPr>
                <w:rFonts w:ascii="Times New Roman" w:hAnsi="Times New Roman" w:cs="Times New Roman"/>
              </w:rPr>
              <w:t>12) Наличие зафиксированных несчастных случаев с обучающимися и педагогическими работниками во время учебно-воспитательного процесса за отчетный период</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выставляется максимальный возможный балл</w:t>
            </w:r>
          </w:p>
        </w:tc>
      </w:tr>
      <w:tr w:rsidR="001B23E0" w:rsidRPr="001B23E0" w:rsidTr="004443C7">
        <w:trPr>
          <w:gridAfter w:val="1"/>
          <w:wAfter w:w="15" w:type="dxa"/>
        </w:trPr>
        <w:tc>
          <w:tcPr>
            <w:tcW w:w="1129" w:type="dxa"/>
            <w:vMerge/>
            <w:tcBorders>
              <w:top w:val="nil"/>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nil"/>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4135" w:type="dxa"/>
            <w:gridSpan w:val="16"/>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да</w:t>
            </w:r>
          </w:p>
        </w:tc>
        <w:tc>
          <w:tcPr>
            <w:tcW w:w="3897" w:type="dxa"/>
            <w:gridSpan w:val="11"/>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нет</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rPr>
                <w:rFonts w:ascii="Times New Roman" w:hAnsi="Times New Roman" w:cs="Times New Roman"/>
              </w:rPr>
            </w:pPr>
          </w:p>
        </w:tc>
      </w:tr>
      <w:tr w:rsidR="001B23E0" w:rsidRPr="001B23E0" w:rsidTr="004443C7">
        <w:trPr>
          <w:gridAfter w:val="1"/>
          <w:wAfter w:w="15" w:type="dxa"/>
        </w:trPr>
        <w:tc>
          <w:tcPr>
            <w:tcW w:w="1129" w:type="dxa"/>
            <w:vMerge/>
            <w:tcBorders>
              <w:top w:val="nil"/>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nil"/>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4135" w:type="dxa"/>
            <w:gridSpan w:val="16"/>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0</w:t>
            </w:r>
          </w:p>
        </w:tc>
        <w:tc>
          <w:tcPr>
            <w:tcW w:w="3897" w:type="dxa"/>
            <w:gridSpan w:val="11"/>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30</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rPr>
                <w:rFonts w:ascii="Times New Roman" w:hAnsi="Times New Roman" w:cs="Times New Roman"/>
              </w:rPr>
            </w:pPr>
          </w:p>
        </w:tc>
      </w:tr>
      <w:tr w:rsidR="001B23E0" w:rsidRPr="001B23E0" w:rsidTr="004443C7">
        <w:tc>
          <w:tcPr>
            <w:tcW w:w="1129" w:type="dxa"/>
            <w:vMerge/>
            <w:tcBorders>
              <w:top w:val="nil"/>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nil"/>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8047" w:type="dxa"/>
            <w:gridSpan w:val="28"/>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r w:rsidRPr="001B23E0">
              <w:rPr>
                <w:rFonts w:ascii="Times New Roman" w:hAnsi="Times New Roman" w:cs="Times New Roman"/>
              </w:rPr>
              <w:t>13) Обеспечение социально-психологического сопровождения образовательного процесса</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выставляется сумма баллов</w:t>
            </w:r>
          </w:p>
        </w:tc>
      </w:tr>
      <w:tr w:rsidR="001B23E0" w:rsidRPr="001B23E0" w:rsidTr="004443C7">
        <w:tc>
          <w:tcPr>
            <w:tcW w:w="1129" w:type="dxa"/>
            <w:vMerge/>
            <w:tcBorders>
              <w:top w:val="nil"/>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nil"/>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657" w:type="dxa"/>
            <w:gridSpan w:val="10"/>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педагог-психолог</w:t>
            </w:r>
          </w:p>
        </w:tc>
        <w:tc>
          <w:tcPr>
            <w:tcW w:w="2676" w:type="dxa"/>
            <w:gridSpan w:val="10"/>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социальный педагог</w:t>
            </w:r>
          </w:p>
        </w:tc>
        <w:tc>
          <w:tcPr>
            <w:tcW w:w="2714" w:type="dxa"/>
            <w:gridSpan w:val="8"/>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логопед</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rPr>
                <w:rFonts w:ascii="Times New Roman" w:hAnsi="Times New Roman" w:cs="Times New Roman"/>
              </w:rPr>
            </w:pPr>
          </w:p>
        </w:tc>
      </w:tr>
      <w:tr w:rsidR="001B23E0" w:rsidRPr="001B23E0" w:rsidTr="004443C7">
        <w:tc>
          <w:tcPr>
            <w:tcW w:w="1129" w:type="dxa"/>
            <w:vMerge/>
            <w:tcBorders>
              <w:top w:val="nil"/>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nil"/>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657" w:type="dxa"/>
            <w:gridSpan w:val="10"/>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10</w:t>
            </w:r>
          </w:p>
        </w:tc>
        <w:tc>
          <w:tcPr>
            <w:tcW w:w="2676" w:type="dxa"/>
            <w:gridSpan w:val="10"/>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10</w:t>
            </w:r>
          </w:p>
        </w:tc>
        <w:tc>
          <w:tcPr>
            <w:tcW w:w="2714" w:type="dxa"/>
            <w:gridSpan w:val="8"/>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10</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rPr>
                <w:rFonts w:ascii="Times New Roman" w:hAnsi="Times New Roman" w:cs="Times New Roman"/>
              </w:rPr>
            </w:pPr>
          </w:p>
        </w:tc>
      </w:tr>
      <w:tr w:rsidR="001B23E0" w:rsidRPr="001B23E0" w:rsidTr="004443C7">
        <w:tc>
          <w:tcPr>
            <w:tcW w:w="1129" w:type="dxa"/>
            <w:vMerge/>
            <w:tcBorders>
              <w:top w:val="nil"/>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nil"/>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8047" w:type="dxa"/>
            <w:gridSpan w:val="28"/>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r w:rsidRPr="001B23E0">
              <w:rPr>
                <w:rFonts w:ascii="Times New Roman" w:hAnsi="Times New Roman" w:cs="Times New Roman"/>
              </w:rPr>
              <w:t>б) доля обучающихся, охваченных программами социальной адаптации</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выставляется максимальный возможный балл</w:t>
            </w:r>
          </w:p>
        </w:tc>
      </w:tr>
      <w:tr w:rsidR="001B23E0" w:rsidRPr="001B23E0" w:rsidTr="004443C7">
        <w:tc>
          <w:tcPr>
            <w:tcW w:w="1129" w:type="dxa"/>
            <w:vMerge/>
            <w:tcBorders>
              <w:top w:val="nil"/>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nil"/>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37" w:type="dxa"/>
            <w:gridSpan w:val="8"/>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10-39%</w:t>
            </w:r>
          </w:p>
        </w:tc>
        <w:tc>
          <w:tcPr>
            <w:tcW w:w="2079" w:type="dxa"/>
            <w:gridSpan w:val="7"/>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40-59%</w:t>
            </w:r>
          </w:p>
        </w:tc>
        <w:tc>
          <w:tcPr>
            <w:tcW w:w="2075" w:type="dxa"/>
            <w:gridSpan w:val="9"/>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60-80%</w:t>
            </w:r>
          </w:p>
        </w:tc>
        <w:tc>
          <w:tcPr>
            <w:tcW w:w="1856" w:type="dxa"/>
            <w:gridSpan w:val="4"/>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более 80%</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rPr>
                <w:rFonts w:ascii="Times New Roman" w:hAnsi="Times New Roman" w:cs="Times New Roman"/>
              </w:rPr>
            </w:pPr>
          </w:p>
        </w:tc>
      </w:tr>
      <w:tr w:rsidR="001B23E0" w:rsidRPr="001B23E0" w:rsidTr="004443C7">
        <w:tc>
          <w:tcPr>
            <w:tcW w:w="1129" w:type="dxa"/>
            <w:vMerge/>
            <w:tcBorders>
              <w:top w:val="nil"/>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nil"/>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37" w:type="dxa"/>
            <w:gridSpan w:val="8"/>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5</w:t>
            </w:r>
          </w:p>
        </w:tc>
        <w:tc>
          <w:tcPr>
            <w:tcW w:w="2079" w:type="dxa"/>
            <w:gridSpan w:val="7"/>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10</w:t>
            </w:r>
          </w:p>
        </w:tc>
        <w:tc>
          <w:tcPr>
            <w:tcW w:w="2075" w:type="dxa"/>
            <w:gridSpan w:val="9"/>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20</w:t>
            </w:r>
          </w:p>
        </w:tc>
        <w:tc>
          <w:tcPr>
            <w:tcW w:w="1856" w:type="dxa"/>
            <w:gridSpan w:val="4"/>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30</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rPr>
                <w:rFonts w:ascii="Times New Roman" w:hAnsi="Times New Roman" w:cs="Times New Roman"/>
              </w:rPr>
            </w:pPr>
          </w:p>
        </w:tc>
      </w:tr>
      <w:tr w:rsidR="001B23E0" w:rsidRPr="001B23E0" w:rsidTr="004443C7">
        <w:tc>
          <w:tcPr>
            <w:tcW w:w="11218" w:type="dxa"/>
            <w:gridSpan w:val="30"/>
            <w:tcBorders>
              <w:top w:val="single" w:sz="4" w:space="0" w:color="auto"/>
              <w:bottom w:val="single" w:sz="4" w:space="0" w:color="auto"/>
              <w:right w:val="single" w:sz="4" w:space="0" w:color="auto"/>
            </w:tcBorders>
          </w:tcPr>
          <w:p w:rsidR="004443C7" w:rsidRPr="001B23E0" w:rsidRDefault="004443C7" w:rsidP="00977E39">
            <w:pPr>
              <w:pStyle w:val="afb"/>
              <w:rPr>
                <w:rFonts w:ascii="Times New Roman" w:hAnsi="Times New Roman" w:cs="Times New Roman"/>
              </w:rPr>
            </w:pPr>
            <w:r w:rsidRPr="001B23E0">
              <w:rPr>
                <w:rFonts w:ascii="Times New Roman" w:hAnsi="Times New Roman" w:cs="Times New Roman"/>
              </w:rPr>
              <w:t>Итого по критерию 2:</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rPr>
                <w:rFonts w:ascii="Times New Roman" w:hAnsi="Times New Roman" w:cs="Times New Roman"/>
              </w:rPr>
            </w:pPr>
          </w:p>
        </w:tc>
      </w:tr>
      <w:tr w:rsidR="001B23E0" w:rsidRPr="001B23E0" w:rsidTr="004443C7">
        <w:tc>
          <w:tcPr>
            <w:tcW w:w="1129" w:type="dxa"/>
            <w:vMerge w:val="restart"/>
            <w:tcBorders>
              <w:top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3.</w:t>
            </w:r>
          </w:p>
        </w:tc>
        <w:tc>
          <w:tcPr>
            <w:tcW w:w="2042" w:type="dxa"/>
            <w:vMerge w:val="restart"/>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r w:rsidRPr="001B23E0">
              <w:rPr>
                <w:rFonts w:ascii="Times New Roman" w:hAnsi="Times New Roman" w:cs="Times New Roman"/>
              </w:rPr>
              <w:t>Формирование системы воспитательной работы</w:t>
            </w:r>
          </w:p>
        </w:tc>
        <w:tc>
          <w:tcPr>
            <w:tcW w:w="10846" w:type="dxa"/>
            <w:gridSpan w:val="30"/>
            <w:tcBorders>
              <w:top w:val="single" w:sz="4" w:space="0" w:color="auto"/>
              <w:left w:val="single" w:sz="4" w:space="0" w:color="auto"/>
              <w:bottom w:val="single" w:sz="4" w:space="0" w:color="auto"/>
            </w:tcBorders>
          </w:tcPr>
          <w:p w:rsidR="004443C7" w:rsidRPr="001B23E0" w:rsidRDefault="004443C7" w:rsidP="00977E39">
            <w:pPr>
              <w:pStyle w:val="afb"/>
              <w:rPr>
                <w:rFonts w:ascii="Times New Roman" w:hAnsi="Times New Roman" w:cs="Times New Roman"/>
              </w:rPr>
            </w:pPr>
            <w:r w:rsidRPr="001B23E0">
              <w:rPr>
                <w:rFonts w:ascii="Times New Roman" w:hAnsi="Times New Roman" w:cs="Times New Roman"/>
              </w:rPr>
              <w:t>Максимальный балл по критерию 3-15</w:t>
            </w:r>
          </w:p>
        </w:tc>
      </w:tr>
      <w:tr w:rsidR="001B23E0" w:rsidRPr="001B23E0" w:rsidTr="004443C7">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8047" w:type="dxa"/>
            <w:gridSpan w:val="28"/>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b"/>
              <w:rPr>
                <w:rFonts w:ascii="Times New Roman" w:hAnsi="Times New Roman" w:cs="Times New Roman"/>
              </w:rPr>
            </w:pPr>
            <w:r w:rsidRPr="001B23E0">
              <w:rPr>
                <w:rFonts w:ascii="Times New Roman" w:hAnsi="Times New Roman" w:cs="Times New Roman"/>
              </w:rPr>
              <w:t>1) Динамика количества обучающихся, состоящих на учете в подразделении по делам несовершеннолетних</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выставляется максимальный возможный балл</w:t>
            </w:r>
          </w:p>
        </w:tc>
      </w:tr>
      <w:tr w:rsidR="001B23E0" w:rsidRPr="001B23E0" w:rsidTr="004443C7">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663" w:type="dxa"/>
            <w:gridSpan w:val="11"/>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снижение</w:t>
            </w:r>
          </w:p>
        </w:tc>
        <w:tc>
          <w:tcPr>
            <w:tcW w:w="2683" w:type="dxa"/>
            <w:gridSpan w:val="10"/>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сохранение</w:t>
            </w:r>
          </w:p>
        </w:tc>
        <w:tc>
          <w:tcPr>
            <w:tcW w:w="2701" w:type="dxa"/>
            <w:gridSpan w:val="7"/>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увеличение</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rPr>
                <w:rFonts w:ascii="Times New Roman" w:hAnsi="Times New Roman" w:cs="Times New Roman"/>
              </w:rPr>
            </w:pPr>
          </w:p>
        </w:tc>
      </w:tr>
      <w:tr w:rsidR="001B23E0" w:rsidRPr="001B23E0" w:rsidTr="004443C7">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663" w:type="dxa"/>
            <w:gridSpan w:val="11"/>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15</w:t>
            </w:r>
          </w:p>
        </w:tc>
        <w:tc>
          <w:tcPr>
            <w:tcW w:w="2683" w:type="dxa"/>
            <w:gridSpan w:val="10"/>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5</w:t>
            </w:r>
          </w:p>
        </w:tc>
        <w:tc>
          <w:tcPr>
            <w:tcW w:w="2701" w:type="dxa"/>
            <w:gridSpan w:val="7"/>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0</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rPr>
                <w:rFonts w:ascii="Times New Roman" w:hAnsi="Times New Roman" w:cs="Times New Roman"/>
              </w:rPr>
            </w:pPr>
          </w:p>
        </w:tc>
      </w:tr>
      <w:tr w:rsidR="001B23E0" w:rsidRPr="001B23E0" w:rsidTr="004443C7">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8047" w:type="dxa"/>
            <w:gridSpan w:val="28"/>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r w:rsidRPr="001B23E0">
              <w:rPr>
                <w:rFonts w:ascii="Times New Roman" w:hAnsi="Times New Roman" w:cs="Times New Roman"/>
              </w:rPr>
              <w:t>2) Количество направлений, по которым организовано дополнительное образование</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выставляется максимальный возможный балл</w:t>
            </w:r>
          </w:p>
        </w:tc>
      </w:tr>
      <w:tr w:rsidR="001B23E0" w:rsidRPr="001B23E0" w:rsidTr="004443C7">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37" w:type="dxa"/>
            <w:gridSpan w:val="8"/>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0</w:t>
            </w:r>
          </w:p>
        </w:tc>
        <w:tc>
          <w:tcPr>
            <w:tcW w:w="2079" w:type="dxa"/>
            <w:gridSpan w:val="7"/>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1-2</w:t>
            </w:r>
          </w:p>
        </w:tc>
        <w:tc>
          <w:tcPr>
            <w:tcW w:w="2075" w:type="dxa"/>
            <w:gridSpan w:val="9"/>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3-5</w:t>
            </w:r>
          </w:p>
        </w:tc>
        <w:tc>
          <w:tcPr>
            <w:tcW w:w="1856" w:type="dxa"/>
            <w:gridSpan w:val="4"/>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6 и более</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rPr>
                <w:rFonts w:ascii="Times New Roman" w:hAnsi="Times New Roman" w:cs="Times New Roman"/>
              </w:rPr>
            </w:pPr>
          </w:p>
        </w:tc>
      </w:tr>
      <w:tr w:rsidR="001B23E0" w:rsidRPr="001B23E0" w:rsidTr="004443C7">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37" w:type="dxa"/>
            <w:gridSpan w:val="8"/>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0</w:t>
            </w:r>
          </w:p>
        </w:tc>
        <w:tc>
          <w:tcPr>
            <w:tcW w:w="2079" w:type="dxa"/>
            <w:gridSpan w:val="7"/>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5</w:t>
            </w:r>
          </w:p>
        </w:tc>
        <w:tc>
          <w:tcPr>
            <w:tcW w:w="2075" w:type="dxa"/>
            <w:gridSpan w:val="9"/>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10</w:t>
            </w:r>
          </w:p>
        </w:tc>
        <w:tc>
          <w:tcPr>
            <w:tcW w:w="1856" w:type="dxa"/>
            <w:gridSpan w:val="4"/>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15</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rPr>
                <w:rFonts w:ascii="Times New Roman" w:hAnsi="Times New Roman" w:cs="Times New Roman"/>
              </w:rPr>
            </w:pPr>
          </w:p>
        </w:tc>
      </w:tr>
      <w:tr w:rsidR="001B23E0" w:rsidRPr="001B23E0" w:rsidTr="004443C7">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8047" w:type="dxa"/>
            <w:gridSpan w:val="28"/>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b"/>
              <w:rPr>
                <w:rFonts w:ascii="Times New Roman" w:hAnsi="Times New Roman" w:cs="Times New Roman"/>
              </w:rPr>
            </w:pPr>
            <w:r w:rsidRPr="001B23E0">
              <w:rPr>
                <w:rFonts w:ascii="Times New Roman" w:hAnsi="Times New Roman" w:cs="Times New Roman"/>
              </w:rPr>
              <w:t>3) Доля обучающихся, занимающихся в кружках, секциях и т.д.</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выставляется максимальный возможный балл</w:t>
            </w:r>
          </w:p>
        </w:tc>
      </w:tr>
      <w:tr w:rsidR="001B23E0" w:rsidRPr="001B23E0" w:rsidTr="004443C7">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1033" w:type="dxa"/>
            <w:gridSpan w:val="4"/>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0</w:t>
            </w:r>
          </w:p>
        </w:tc>
        <w:tc>
          <w:tcPr>
            <w:tcW w:w="1004" w:type="dxa"/>
            <w:gridSpan w:val="4"/>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менее 20%</w:t>
            </w:r>
          </w:p>
        </w:tc>
        <w:tc>
          <w:tcPr>
            <w:tcW w:w="2051" w:type="dxa"/>
            <w:gridSpan w:val="6"/>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21-49%</w:t>
            </w:r>
          </w:p>
        </w:tc>
        <w:tc>
          <w:tcPr>
            <w:tcW w:w="2070" w:type="dxa"/>
            <w:gridSpan w:val="9"/>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50-80%</w:t>
            </w:r>
          </w:p>
        </w:tc>
        <w:tc>
          <w:tcPr>
            <w:tcW w:w="1889" w:type="dxa"/>
            <w:gridSpan w:val="5"/>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более 80%</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rPr>
                <w:rFonts w:ascii="Times New Roman" w:hAnsi="Times New Roman" w:cs="Times New Roman"/>
              </w:rPr>
            </w:pPr>
          </w:p>
        </w:tc>
      </w:tr>
      <w:tr w:rsidR="001B23E0" w:rsidRPr="001B23E0" w:rsidTr="004443C7">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1033" w:type="dxa"/>
            <w:gridSpan w:val="4"/>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0</w:t>
            </w:r>
          </w:p>
        </w:tc>
        <w:tc>
          <w:tcPr>
            <w:tcW w:w="1004" w:type="dxa"/>
            <w:gridSpan w:val="4"/>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2</w:t>
            </w:r>
          </w:p>
        </w:tc>
        <w:tc>
          <w:tcPr>
            <w:tcW w:w="2051" w:type="dxa"/>
            <w:gridSpan w:val="6"/>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5</w:t>
            </w:r>
          </w:p>
        </w:tc>
        <w:tc>
          <w:tcPr>
            <w:tcW w:w="2070" w:type="dxa"/>
            <w:gridSpan w:val="9"/>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12</w:t>
            </w:r>
          </w:p>
        </w:tc>
        <w:tc>
          <w:tcPr>
            <w:tcW w:w="1889" w:type="dxa"/>
            <w:gridSpan w:val="5"/>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15</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rPr>
                <w:rFonts w:ascii="Times New Roman" w:hAnsi="Times New Roman" w:cs="Times New Roman"/>
              </w:rPr>
            </w:pPr>
          </w:p>
        </w:tc>
      </w:tr>
      <w:tr w:rsidR="001B23E0" w:rsidRPr="001B23E0" w:rsidTr="004443C7">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8047" w:type="dxa"/>
            <w:gridSpan w:val="28"/>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r w:rsidRPr="001B23E0">
              <w:rPr>
                <w:rFonts w:ascii="Times New Roman" w:hAnsi="Times New Roman" w:cs="Times New Roman"/>
              </w:rPr>
              <w:t xml:space="preserve">4) Отсутствие фактов административных правонарушений, совершенных обучающимися (употребление спиртных напитков, табакокурение, </w:t>
            </w:r>
            <w:r w:rsidRPr="001B23E0">
              <w:rPr>
                <w:rFonts w:ascii="Times New Roman" w:hAnsi="Times New Roman" w:cs="Times New Roman"/>
              </w:rPr>
              <w:lastRenderedPageBreak/>
              <w:t>хулиганство и др.)</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lastRenderedPageBreak/>
              <w:t xml:space="preserve">выставляется максимальный </w:t>
            </w:r>
            <w:r w:rsidRPr="001B23E0">
              <w:rPr>
                <w:rFonts w:ascii="Times New Roman" w:hAnsi="Times New Roman" w:cs="Times New Roman"/>
              </w:rPr>
              <w:lastRenderedPageBreak/>
              <w:t>возможный балл</w:t>
            </w:r>
          </w:p>
        </w:tc>
      </w:tr>
      <w:tr w:rsidR="001B23E0" w:rsidRPr="001B23E0" w:rsidTr="004443C7">
        <w:trPr>
          <w:gridAfter w:val="1"/>
          <w:wAfter w:w="15" w:type="dxa"/>
        </w:trPr>
        <w:tc>
          <w:tcPr>
            <w:tcW w:w="1129" w:type="dxa"/>
            <w:vMerge/>
            <w:tcBorders>
              <w:top w:val="nil"/>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nil"/>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4135" w:type="dxa"/>
            <w:gridSpan w:val="16"/>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наличие</w:t>
            </w:r>
          </w:p>
        </w:tc>
        <w:tc>
          <w:tcPr>
            <w:tcW w:w="3897" w:type="dxa"/>
            <w:gridSpan w:val="11"/>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отсутствие</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rPr>
                <w:rFonts w:ascii="Times New Roman" w:hAnsi="Times New Roman" w:cs="Times New Roman"/>
              </w:rPr>
            </w:pPr>
          </w:p>
        </w:tc>
      </w:tr>
      <w:tr w:rsidR="001B23E0" w:rsidRPr="001B23E0" w:rsidTr="004443C7">
        <w:trPr>
          <w:gridAfter w:val="1"/>
          <w:wAfter w:w="15" w:type="dxa"/>
        </w:trPr>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4135" w:type="dxa"/>
            <w:gridSpan w:val="16"/>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0</w:t>
            </w:r>
          </w:p>
        </w:tc>
        <w:tc>
          <w:tcPr>
            <w:tcW w:w="3897" w:type="dxa"/>
            <w:gridSpan w:val="11"/>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15</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rPr>
                <w:rFonts w:ascii="Times New Roman" w:hAnsi="Times New Roman" w:cs="Times New Roman"/>
              </w:rPr>
            </w:pPr>
          </w:p>
        </w:tc>
      </w:tr>
      <w:tr w:rsidR="001B23E0" w:rsidRPr="001B23E0" w:rsidTr="004443C7">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8047" w:type="dxa"/>
            <w:gridSpan w:val="28"/>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r w:rsidRPr="001B23E0">
              <w:rPr>
                <w:rFonts w:ascii="Times New Roman" w:hAnsi="Times New Roman" w:cs="Times New Roman"/>
              </w:rPr>
              <w:t>5) Отсутствие фактов преступлений, совершенных обучающимися</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выставляется максимальный возможный балл</w:t>
            </w:r>
          </w:p>
        </w:tc>
      </w:tr>
      <w:tr w:rsidR="001B23E0" w:rsidRPr="001B23E0" w:rsidTr="004443C7">
        <w:trPr>
          <w:gridAfter w:val="1"/>
          <w:wAfter w:w="15" w:type="dxa"/>
        </w:trPr>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4135" w:type="dxa"/>
            <w:gridSpan w:val="16"/>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наличие</w:t>
            </w:r>
          </w:p>
        </w:tc>
        <w:tc>
          <w:tcPr>
            <w:tcW w:w="3897" w:type="dxa"/>
            <w:gridSpan w:val="11"/>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отсутствие</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rPr>
                <w:rFonts w:ascii="Times New Roman" w:hAnsi="Times New Roman" w:cs="Times New Roman"/>
              </w:rPr>
            </w:pPr>
          </w:p>
        </w:tc>
      </w:tr>
      <w:tr w:rsidR="001B23E0" w:rsidRPr="001B23E0" w:rsidTr="004443C7">
        <w:trPr>
          <w:gridAfter w:val="1"/>
          <w:wAfter w:w="15" w:type="dxa"/>
        </w:trPr>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4135" w:type="dxa"/>
            <w:gridSpan w:val="16"/>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0</w:t>
            </w:r>
          </w:p>
        </w:tc>
        <w:tc>
          <w:tcPr>
            <w:tcW w:w="3897" w:type="dxa"/>
            <w:gridSpan w:val="11"/>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15</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rPr>
                <w:rFonts w:ascii="Times New Roman" w:hAnsi="Times New Roman" w:cs="Times New Roman"/>
              </w:rPr>
            </w:pPr>
          </w:p>
        </w:tc>
      </w:tr>
      <w:tr w:rsidR="001B23E0" w:rsidRPr="001B23E0" w:rsidTr="004443C7">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8047" w:type="dxa"/>
            <w:gridSpan w:val="28"/>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r w:rsidRPr="001B23E0">
              <w:rPr>
                <w:rFonts w:ascii="Times New Roman" w:hAnsi="Times New Roman" w:cs="Times New Roman"/>
              </w:rPr>
              <w:t>6) Доля обучающихся - призеров муниципальных, региональных и всероссийских конференций, конкурсов, соревнований физкультурно-спортивной, художественно-эстетической, туристическо-краеведческой, природоохранной, военно-патриотической направленности</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выставляется максимальный возможный балл</w:t>
            </w:r>
          </w:p>
        </w:tc>
      </w:tr>
      <w:tr w:rsidR="001B23E0" w:rsidRPr="001B23E0" w:rsidTr="004443C7">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1464" w:type="dxa"/>
            <w:gridSpan w:val="7"/>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менее 10%</w:t>
            </w:r>
          </w:p>
        </w:tc>
        <w:tc>
          <w:tcPr>
            <w:tcW w:w="1693" w:type="dxa"/>
            <w:gridSpan w:val="6"/>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10-19%</w:t>
            </w:r>
          </w:p>
        </w:tc>
        <w:tc>
          <w:tcPr>
            <w:tcW w:w="1707" w:type="dxa"/>
            <w:gridSpan w:val="6"/>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20-29%</w:t>
            </w:r>
          </w:p>
        </w:tc>
        <w:tc>
          <w:tcPr>
            <w:tcW w:w="1708" w:type="dxa"/>
            <w:gridSpan w:val="7"/>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30-39%</w:t>
            </w:r>
          </w:p>
        </w:tc>
        <w:tc>
          <w:tcPr>
            <w:tcW w:w="1475" w:type="dxa"/>
            <w:gridSpan w:val="2"/>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более 40%</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rPr>
                <w:rFonts w:ascii="Times New Roman" w:hAnsi="Times New Roman" w:cs="Times New Roman"/>
              </w:rPr>
            </w:pPr>
          </w:p>
        </w:tc>
      </w:tr>
      <w:tr w:rsidR="001B23E0" w:rsidRPr="001B23E0" w:rsidTr="004443C7">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1464" w:type="dxa"/>
            <w:gridSpan w:val="7"/>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0</w:t>
            </w:r>
          </w:p>
        </w:tc>
        <w:tc>
          <w:tcPr>
            <w:tcW w:w="1693" w:type="dxa"/>
            <w:gridSpan w:val="6"/>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5</w:t>
            </w:r>
          </w:p>
        </w:tc>
        <w:tc>
          <w:tcPr>
            <w:tcW w:w="1707" w:type="dxa"/>
            <w:gridSpan w:val="6"/>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7</w:t>
            </w:r>
          </w:p>
        </w:tc>
        <w:tc>
          <w:tcPr>
            <w:tcW w:w="1708" w:type="dxa"/>
            <w:gridSpan w:val="7"/>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12</w:t>
            </w:r>
          </w:p>
        </w:tc>
        <w:tc>
          <w:tcPr>
            <w:tcW w:w="1475" w:type="dxa"/>
            <w:gridSpan w:val="2"/>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15</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rPr>
                <w:rFonts w:ascii="Times New Roman" w:hAnsi="Times New Roman" w:cs="Times New Roman"/>
              </w:rPr>
            </w:pPr>
          </w:p>
        </w:tc>
      </w:tr>
      <w:tr w:rsidR="001B23E0" w:rsidRPr="001B23E0" w:rsidTr="004443C7">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8047" w:type="dxa"/>
            <w:gridSpan w:val="28"/>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r w:rsidRPr="001B23E0">
              <w:rPr>
                <w:rFonts w:ascii="Times New Roman" w:hAnsi="Times New Roman" w:cs="Times New Roman"/>
              </w:rPr>
              <w:t>7) Использование утвержденных моделей воспитательных систем</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выставляется максимальный возможный балл</w:t>
            </w:r>
          </w:p>
        </w:tc>
      </w:tr>
      <w:tr w:rsidR="001B23E0" w:rsidRPr="001B23E0" w:rsidTr="004443C7">
        <w:trPr>
          <w:gridAfter w:val="1"/>
          <w:wAfter w:w="15" w:type="dxa"/>
        </w:trPr>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4135" w:type="dxa"/>
            <w:gridSpan w:val="16"/>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наличие</w:t>
            </w:r>
          </w:p>
        </w:tc>
        <w:tc>
          <w:tcPr>
            <w:tcW w:w="3897" w:type="dxa"/>
            <w:gridSpan w:val="11"/>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отсутствие</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rPr>
                <w:rFonts w:ascii="Times New Roman" w:hAnsi="Times New Roman" w:cs="Times New Roman"/>
              </w:rPr>
            </w:pPr>
          </w:p>
        </w:tc>
      </w:tr>
      <w:tr w:rsidR="001B23E0" w:rsidRPr="001B23E0" w:rsidTr="004443C7">
        <w:trPr>
          <w:gridAfter w:val="1"/>
          <w:wAfter w:w="15" w:type="dxa"/>
        </w:trPr>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4135" w:type="dxa"/>
            <w:gridSpan w:val="16"/>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15</w:t>
            </w:r>
          </w:p>
        </w:tc>
        <w:tc>
          <w:tcPr>
            <w:tcW w:w="3897" w:type="dxa"/>
            <w:gridSpan w:val="11"/>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0</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rPr>
                <w:rFonts w:ascii="Times New Roman" w:hAnsi="Times New Roman" w:cs="Times New Roman"/>
              </w:rPr>
            </w:pPr>
          </w:p>
        </w:tc>
      </w:tr>
      <w:tr w:rsidR="001B23E0" w:rsidRPr="001B23E0" w:rsidTr="004443C7">
        <w:tc>
          <w:tcPr>
            <w:tcW w:w="11218" w:type="dxa"/>
            <w:gridSpan w:val="30"/>
            <w:tcBorders>
              <w:top w:val="single" w:sz="4" w:space="0" w:color="auto"/>
              <w:bottom w:val="single" w:sz="4" w:space="0" w:color="auto"/>
              <w:right w:val="single" w:sz="4" w:space="0" w:color="auto"/>
            </w:tcBorders>
          </w:tcPr>
          <w:p w:rsidR="004443C7" w:rsidRPr="001B23E0" w:rsidRDefault="004443C7" w:rsidP="00977E39">
            <w:pPr>
              <w:pStyle w:val="afb"/>
              <w:rPr>
                <w:rFonts w:ascii="Times New Roman" w:hAnsi="Times New Roman" w:cs="Times New Roman"/>
              </w:rPr>
            </w:pPr>
            <w:r w:rsidRPr="001B23E0">
              <w:rPr>
                <w:rFonts w:ascii="Times New Roman" w:hAnsi="Times New Roman" w:cs="Times New Roman"/>
              </w:rPr>
              <w:t>Итого по критерию 3:</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rPr>
                <w:rFonts w:ascii="Times New Roman" w:hAnsi="Times New Roman" w:cs="Times New Roman"/>
              </w:rPr>
            </w:pPr>
          </w:p>
        </w:tc>
      </w:tr>
      <w:tr w:rsidR="001B23E0" w:rsidRPr="001B23E0" w:rsidTr="004443C7">
        <w:tc>
          <w:tcPr>
            <w:tcW w:w="1129" w:type="dxa"/>
            <w:vMerge w:val="restart"/>
            <w:tcBorders>
              <w:top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bookmarkStart w:id="26" w:name="sub_14004"/>
            <w:r w:rsidRPr="001B23E0">
              <w:rPr>
                <w:rFonts w:ascii="Times New Roman" w:hAnsi="Times New Roman" w:cs="Times New Roman"/>
              </w:rPr>
              <w:t>4.</w:t>
            </w:r>
            <w:bookmarkEnd w:id="26"/>
          </w:p>
        </w:tc>
        <w:tc>
          <w:tcPr>
            <w:tcW w:w="2042" w:type="dxa"/>
            <w:vMerge w:val="restart"/>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r w:rsidRPr="001B23E0">
              <w:rPr>
                <w:rFonts w:ascii="Times New Roman" w:hAnsi="Times New Roman" w:cs="Times New Roman"/>
              </w:rPr>
              <w:t>Формирование позитивного имиджа учреждения в местном сообществе</w:t>
            </w:r>
          </w:p>
        </w:tc>
        <w:tc>
          <w:tcPr>
            <w:tcW w:w="10846" w:type="dxa"/>
            <w:gridSpan w:val="30"/>
            <w:tcBorders>
              <w:top w:val="single" w:sz="4" w:space="0" w:color="auto"/>
              <w:left w:val="single" w:sz="4" w:space="0" w:color="auto"/>
              <w:bottom w:val="single" w:sz="4" w:space="0" w:color="auto"/>
            </w:tcBorders>
          </w:tcPr>
          <w:p w:rsidR="004443C7" w:rsidRPr="001B23E0" w:rsidRDefault="004443C7" w:rsidP="00977E39">
            <w:pPr>
              <w:pStyle w:val="afa"/>
              <w:rPr>
                <w:rFonts w:ascii="Times New Roman" w:hAnsi="Times New Roman" w:cs="Times New Roman"/>
              </w:rPr>
            </w:pPr>
            <w:r w:rsidRPr="001B23E0">
              <w:rPr>
                <w:rFonts w:ascii="Times New Roman" w:hAnsi="Times New Roman" w:cs="Times New Roman"/>
              </w:rPr>
              <w:t>Максимальный балл по критерию 4-10</w:t>
            </w:r>
          </w:p>
        </w:tc>
      </w:tr>
      <w:tr w:rsidR="001B23E0" w:rsidRPr="001B23E0" w:rsidTr="004443C7">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8047" w:type="dxa"/>
            <w:gridSpan w:val="28"/>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r w:rsidRPr="001B23E0">
              <w:rPr>
                <w:rFonts w:ascii="Times New Roman" w:hAnsi="Times New Roman" w:cs="Times New Roman"/>
              </w:rPr>
              <w:t>1) Доля обучающихся, принимавших участие в общественно полезных социальных акциях</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выставляется максимальный возможный балл</w:t>
            </w:r>
          </w:p>
        </w:tc>
      </w:tr>
      <w:tr w:rsidR="001B23E0" w:rsidRPr="001B23E0" w:rsidTr="004443C7">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1033" w:type="dxa"/>
            <w:gridSpan w:val="4"/>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0</w:t>
            </w:r>
          </w:p>
        </w:tc>
        <w:tc>
          <w:tcPr>
            <w:tcW w:w="1004" w:type="dxa"/>
            <w:gridSpan w:val="4"/>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До 10%</w:t>
            </w:r>
          </w:p>
        </w:tc>
        <w:tc>
          <w:tcPr>
            <w:tcW w:w="2051" w:type="dxa"/>
            <w:gridSpan w:val="6"/>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10-30%</w:t>
            </w:r>
          </w:p>
        </w:tc>
        <w:tc>
          <w:tcPr>
            <w:tcW w:w="2070" w:type="dxa"/>
            <w:gridSpan w:val="9"/>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30-70%</w:t>
            </w:r>
          </w:p>
        </w:tc>
        <w:tc>
          <w:tcPr>
            <w:tcW w:w="1889" w:type="dxa"/>
            <w:gridSpan w:val="5"/>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более 70%</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rPr>
                <w:rFonts w:ascii="Times New Roman" w:hAnsi="Times New Roman" w:cs="Times New Roman"/>
              </w:rPr>
            </w:pPr>
          </w:p>
        </w:tc>
      </w:tr>
      <w:tr w:rsidR="001B23E0" w:rsidRPr="001B23E0" w:rsidTr="004443C7">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1033" w:type="dxa"/>
            <w:gridSpan w:val="4"/>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0</w:t>
            </w:r>
          </w:p>
        </w:tc>
        <w:tc>
          <w:tcPr>
            <w:tcW w:w="1004" w:type="dxa"/>
            <w:gridSpan w:val="4"/>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2</w:t>
            </w:r>
          </w:p>
        </w:tc>
        <w:tc>
          <w:tcPr>
            <w:tcW w:w="2051" w:type="dxa"/>
            <w:gridSpan w:val="6"/>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5</w:t>
            </w:r>
          </w:p>
        </w:tc>
        <w:tc>
          <w:tcPr>
            <w:tcW w:w="2070" w:type="dxa"/>
            <w:gridSpan w:val="9"/>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8</w:t>
            </w:r>
          </w:p>
        </w:tc>
        <w:tc>
          <w:tcPr>
            <w:tcW w:w="1889" w:type="dxa"/>
            <w:gridSpan w:val="5"/>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10</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rPr>
                <w:rFonts w:ascii="Times New Roman" w:hAnsi="Times New Roman" w:cs="Times New Roman"/>
              </w:rPr>
            </w:pPr>
          </w:p>
        </w:tc>
      </w:tr>
      <w:tr w:rsidR="001B23E0" w:rsidRPr="001B23E0" w:rsidTr="004443C7">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8047" w:type="dxa"/>
            <w:gridSpan w:val="28"/>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r w:rsidRPr="001B23E0">
              <w:rPr>
                <w:rFonts w:ascii="Times New Roman" w:hAnsi="Times New Roman" w:cs="Times New Roman"/>
              </w:rPr>
              <w:t>2) Число положительных публикаций в СМИ за отчетный период</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выставляется максимальный возможный балл</w:t>
            </w:r>
          </w:p>
        </w:tc>
      </w:tr>
      <w:tr w:rsidR="001B23E0" w:rsidRPr="001B23E0" w:rsidTr="004443C7">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1033" w:type="dxa"/>
            <w:gridSpan w:val="4"/>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0</w:t>
            </w:r>
          </w:p>
        </w:tc>
        <w:tc>
          <w:tcPr>
            <w:tcW w:w="1004" w:type="dxa"/>
            <w:gridSpan w:val="4"/>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1</w:t>
            </w:r>
          </w:p>
        </w:tc>
        <w:tc>
          <w:tcPr>
            <w:tcW w:w="2051" w:type="dxa"/>
            <w:gridSpan w:val="6"/>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2-5</w:t>
            </w:r>
          </w:p>
        </w:tc>
        <w:tc>
          <w:tcPr>
            <w:tcW w:w="2070" w:type="dxa"/>
            <w:gridSpan w:val="9"/>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5-10</w:t>
            </w:r>
          </w:p>
        </w:tc>
        <w:tc>
          <w:tcPr>
            <w:tcW w:w="1889" w:type="dxa"/>
            <w:gridSpan w:val="5"/>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более 10</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rPr>
                <w:rFonts w:ascii="Times New Roman" w:hAnsi="Times New Roman" w:cs="Times New Roman"/>
              </w:rPr>
            </w:pPr>
          </w:p>
        </w:tc>
      </w:tr>
      <w:tr w:rsidR="001B23E0" w:rsidRPr="001B23E0" w:rsidTr="004443C7">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1033" w:type="dxa"/>
            <w:gridSpan w:val="4"/>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0</w:t>
            </w:r>
          </w:p>
        </w:tc>
        <w:tc>
          <w:tcPr>
            <w:tcW w:w="1004" w:type="dxa"/>
            <w:gridSpan w:val="4"/>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2</w:t>
            </w:r>
          </w:p>
        </w:tc>
        <w:tc>
          <w:tcPr>
            <w:tcW w:w="2051" w:type="dxa"/>
            <w:gridSpan w:val="6"/>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4</w:t>
            </w:r>
          </w:p>
        </w:tc>
        <w:tc>
          <w:tcPr>
            <w:tcW w:w="2070" w:type="dxa"/>
            <w:gridSpan w:val="9"/>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8</w:t>
            </w:r>
          </w:p>
        </w:tc>
        <w:tc>
          <w:tcPr>
            <w:tcW w:w="1889" w:type="dxa"/>
            <w:gridSpan w:val="5"/>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10</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rPr>
                <w:rFonts w:ascii="Times New Roman" w:hAnsi="Times New Roman" w:cs="Times New Roman"/>
              </w:rPr>
            </w:pPr>
          </w:p>
        </w:tc>
      </w:tr>
      <w:tr w:rsidR="001B23E0" w:rsidRPr="001B23E0" w:rsidTr="004443C7">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8047" w:type="dxa"/>
            <w:gridSpan w:val="28"/>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r w:rsidRPr="001B23E0">
              <w:rPr>
                <w:rFonts w:ascii="Times New Roman" w:hAnsi="Times New Roman" w:cs="Times New Roman"/>
              </w:rPr>
              <w:t>3) Наличие общественной организации выпускников</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выставляется максимальный возможный балл</w:t>
            </w:r>
          </w:p>
        </w:tc>
      </w:tr>
      <w:tr w:rsidR="001B23E0" w:rsidRPr="001B23E0" w:rsidTr="004443C7">
        <w:trPr>
          <w:gridAfter w:val="1"/>
          <w:wAfter w:w="15" w:type="dxa"/>
        </w:trPr>
        <w:tc>
          <w:tcPr>
            <w:tcW w:w="1129" w:type="dxa"/>
            <w:vMerge/>
            <w:tcBorders>
              <w:top w:val="nil"/>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nil"/>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4088" w:type="dxa"/>
            <w:gridSpan w:val="14"/>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да</w:t>
            </w:r>
          </w:p>
        </w:tc>
        <w:tc>
          <w:tcPr>
            <w:tcW w:w="3944" w:type="dxa"/>
            <w:gridSpan w:val="13"/>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нет</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rPr>
                <w:rFonts w:ascii="Times New Roman" w:hAnsi="Times New Roman" w:cs="Times New Roman"/>
              </w:rPr>
            </w:pPr>
          </w:p>
        </w:tc>
      </w:tr>
      <w:tr w:rsidR="001B23E0" w:rsidRPr="001B23E0" w:rsidTr="004443C7">
        <w:trPr>
          <w:gridAfter w:val="1"/>
          <w:wAfter w:w="15" w:type="dxa"/>
        </w:trPr>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nil"/>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4088" w:type="dxa"/>
            <w:gridSpan w:val="14"/>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10</w:t>
            </w:r>
          </w:p>
        </w:tc>
        <w:tc>
          <w:tcPr>
            <w:tcW w:w="3944" w:type="dxa"/>
            <w:gridSpan w:val="13"/>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0</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rPr>
                <w:rFonts w:ascii="Times New Roman" w:hAnsi="Times New Roman" w:cs="Times New Roman"/>
              </w:rPr>
            </w:pPr>
          </w:p>
        </w:tc>
      </w:tr>
      <w:tr w:rsidR="001B23E0" w:rsidRPr="001B23E0" w:rsidTr="004443C7">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nil"/>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8047" w:type="dxa"/>
            <w:gridSpan w:val="28"/>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r w:rsidRPr="001B23E0">
              <w:rPr>
                <w:rFonts w:ascii="Times New Roman" w:hAnsi="Times New Roman" w:cs="Times New Roman"/>
              </w:rPr>
              <w:t>4) Количество мероприятий с активным участием родителей</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выставляется максимальный возможный балл</w:t>
            </w:r>
          </w:p>
        </w:tc>
      </w:tr>
      <w:tr w:rsidR="001B23E0" w:rsidRPr="001B23E0" w:rsidTr="004443C7">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nil"/>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37" w:type="dxa"/>
            <w:gridSpan w:val="8"/>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0</w:t>
            </w:r>
          </w:p>
        </w:tc>
        <w:tc>
          <w:tcPr>
            <w:tcW w:w="2079" w:type="dxa"/>
            <w:gridSpan w:val="7"/>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1-2</w:t>
            </w:r>
          </w:p>
        </w:tc>
        <w:tc>
          <w:tcPr>
            <w:tcW w:w="2075" w:type="dxa"/>
            <w:gridSpan w:val="9"/>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3-5</w:t>
            </w:r>
          </w:p>
        </w:tc>
        <w:tc>
          <w:tcPr>
            <w:tcW w:w="1856" w:type="dxa"/>
            <w:gridSpan w:val="4"/>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более 5</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rPr>
                <w:rFonts w:ascii="Times New Roman" w:hAnsi="Times New Roman" w:cs="Times New Roman"/>
              </w:rPr>
            </w:pPr>
          </w:p>
        </w:tc>
      </w:tr>
      <w:tr w:rsidR="001B23E0" w:rsidRPr="001B23E0" w:rsidTr="004443C7">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nil"/>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37" w:type="dxa"/>
            <w:gridSpan w:val="8"/>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0</w:t>
            </w:r>
          </w:p>
        </w:tc>
        <w:tc>
          <w:tcPr>
            <w:tcW w:w="2079" w:type="dxa"/>
            <w:gridSpan w:val="7"/>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6</w:t>
            </w:r>
          </w:p>
        </w:tc>
        <w:tc>
          <w:tcPr>
            <w:tcW w:w="2075" w:type="dxa"/>
            <w:gridSpan w:val="9"/>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8</w:t>
            </w:r>
          </w:p>
        </w:tc>
        <w:tc>
          <w:tcPr>
            <w:tcW w:w="1856" w:type="dxa"/>
            <w:gridSpan w:val="4"/>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10</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rPr>
                <w:rFonts w:ascii="Times New Roman" w:hAnsi="Times New Roman" w:cs="Times New Roman"/>
              </w:rPr>
            </w:pPr>
          </w:p>
        </w:tc>
      </w:tr>
      <w:tr w:rsidR="001B23E0" w:rsidRPr="001B23E0" w:rsidTr="004443C7">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nil"/>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8047" w:type="dxa"/>
            <w:gridSpan w:val="28"/>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bookmarkStart w:id="27" w:name="sub_140045"/>
            <w:r w:rsidRPr="001B23E0">
              <w:rPr>
                <w:rFonts w:ascii="Times New Roman" w:hAnsi="Times New Roman" w:cs="Times New Roman"/>
              </w:rPr>
              <w:t>5) Наличие регулярно обновляемого сайта в сети Интернет (не реже 2 раз в месяц)</w:t>
            </w:r>
            <w:bookmarkEnd w:id="27"/>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выставляется максимально возможный балл</w:t>
            </w:r>
          </w:p>
        </w:tc>
      </w:tr>
      <w:tr w:rsidR="001B23E0" w:rsidRPr="001B23E0" w:rsidTr="004443C7">
        <w:trPr>
          <w:gridAfter w:val="1"/>
          <w:wAfter w:w="15" w:type="dxa"/>
        </w:trPr>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nil"/>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4088" w:type="dxa"/>
            <w:gridSpan w:val="14"/>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да</w:t>
            </w:r>
          </w:p>
        </w:tc>
        <w:tc>
          <w:tcPr>
            <w:tcW w:w="3944" w:type="dxa"/>
            <w:gridSpan w:val="13"/>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нет</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rPr>
                <w:rFonts w:ascii="Times New Roman" w:hAnsi="Times New Roman" w:cs="Times New Roman"/>
              </w:rPr>
            </w:pPr>
          </w:p>
        </w:tc>
      </w:tr>
      <w:tr w:rsidR="001B23E0" w:rsidRPr="001B23E0" w:rsidTr="004443C7">
        <w:trPr>
          <w:gridAfter w:val="1"/>
          <w:wAfter w:w="15" w:type="dxa"/>
        </w:trPr>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nil"/>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4088" w:type="dxa"/>
            <w:gridSpan w:val="14"/>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0</w:t>
            </w:r>
          </w:p>
        </w:tc>
        <w:tc>
          <w:tcPr>
            <w:tcW w:w="3944" w:type="dxa"/>
            <w:gridSpan w:val="13"/>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10</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rPr>
                <w:rFonts w:ascii="Times New Roman" w:hAnsi="Times New Roman" w:cs="Times New Roman"/>
              </w:rPr>
            </w:pPr>
          </w:p>
        </w:tc>
      </w:tr>
      <w:tr w:rsidR="001B23E0" w:rsidRPr="001B23E0" w:rsidTr="004443C7">
        <w:tc>
          <w:tcPr>
            <w:tcW w:w="11218" w:type="dxa"/>
            <w:gridSpan w:val="30"/>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r w:rsidRPr="001B23E0">
              <w:rPr>
                <w:rFonts w:ascii="Times New Roman" w:hAnsi="Times New Roman" w:cs="Times New Roman"/>
              </w:rPr>
              <w:t>Итого по критерию 4:</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rPr>
                <w:rFonts w:ascii="Times New Roman" w:hAnsi="Times New Roman" w:cs="Times New Roman"/>
              </w:rPr>
            </w:pPr>
          </w:p>
        </w:tc>
      </w:tr>
      <w:tr w:rsidR="001B23E0" w:rsidRPr="001B23E0" w:rsidTr="004443C7">
        <w:tc>
          <w:tcPr>
            <w:tcW w:w="1129" w:type="dxa"/>
            <w:vMerge w:val="restart"/>
            <w:tcBorders>
              <w:top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bookmarkStart w:id="28" w:name="sub_14005"/>
            <w:r w:rsidRPr="001B23E0">
              <w:rPr>
                <w:rFonts w:ascii="Times New Roman" w:hAnsi="Times New Roman" w:cs="Times New Roman"/>
              </w:rPr>
              <w:t>5.</w:t>
            </w:r>
            <w:bookmarkEnd w:id="28"/>
          </w:p>
        </w:tc>
        <w:tc>
          <w:tcPr>
            <w:tcW w:w="2042" w:type="dxa"/>
            <w:vMerge w:val="restart"/>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r w:rsidRPr="001B23E0">
              <w:rPr>
                <w:rFonts w:ascii="Times New Roman" w:hAnsi="Times New Roman" w:cs="Times New Roman"/>
              </w:rPr>
              <w:t>Эффективность управленческой деятельности</w:t>
            </w:r>
          </w:p>
        </w:tc>
        <w:tc>
          <w:tcPr>
            <w:tcW w:w="10846" w:type="dxa"/>
            <w:gridSpan w:val="30"/>
            <w:tcBorders>
              <w:top w:val="single" w:sz="4" w:space="0" w:color="auto"/>
              <w:left w:val="single" w:sz="4" w:space="0" w:color="auto"/>
              <w:bottom w:val="single" w:sz="4" w:space="0" w:color="auto"/>
            </w:tcBorders>
          </w:tcPr>
          <w:p w:rsidR="004443C7" w:rsidRPr="001B23E0" w:rsidRDefault="004443C7" w:rsidP="00977E39">
            <w:pPr>
              <w:pStyle w:val="afa"/>
              <w:rPr>
                <w:rFonts w:ascii="Times New Roman" w:hAnsi="Times New Roman" w:cs="Times New Roman"/>
              </w:rPr>
            </w:pPr>
            <w:r w:rsidRPr="001B23E0">
              <w:rPr>
                <w:rFonts w:ascii="Times New Roman" w:hAnsi="Times New Roman" w:cs="Times New Roman"/>
              </w:rPr>
              <w:t>Максимальный балл по критерию 5-15</w:t>
            </w:r>
          </w:p>
        </w:tc>
      </w:tr>
      <w:tr w:rsidR="001B23E0" w:rsidRPr="001B23E0" w:rsidTr="004443C7">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8047" w:type="dxa"/>
            <w:gridSpan w:val="28"/>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r w:rsidRPr="001B23E0">
              <w:rPr>
                <w:rFonts w:ascii="Times New Roman" w:hAnsi="Times New Roman" w:cs="Times New Roman"/>
              </w:rPr>
              <w:t>1) Наличие автоматизированной системы управления</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выставляется максимальный возможный балл</w:t>
            </w:r>
          </w:p>
        </w:tc>
      </w:tr>
      <w:tr w:rsidR="001B23E0" w:rsidRPr="001B23E0" w:rsidTr="004443C7">
        <w:trPr>
          <w:gridAfter w:val="1"/>
          <w:wAfter w:w="15" w:type="dxa"/>
        </w:trPr>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4135" w:type="dxa"/>
            <w:gridSpan w:val="16"/>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да</w:t>
            </w:r>
          </w:p>
        </w:tc>
        <w:tc>
          <w:tcPr>
            <w:tcW w:w="3897" w:type="dxa"/>
            <w:gridSpan w:val="11"/>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нет</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rPr>
                <w:rFonts w:ascii="Times New Roman" w:hAnsi="Times New Roman" w:cs="Times New Roman"/>
              </w:rPr>
            </w:pPr>
          </w:p>
        </w:tc>
      </w:tr>
      <w:tr w:rsidR="001B23E0" w:rsidRPr="001B23E0" w:rsidTr="004443C7">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8047" w:type="dxa"/>
            <w:gridSpan w:val="28"/>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r w:rsidRPr="001B23E0">
              <w:rPr>
                <w:rFonts w:ascii="Times New Roman" w:hAnsi="Times New Roman" w:cs="Times New Roman"/>
              </w:rPr>
              <w:t>2) Наличие опубликованного в СМИ, отдельным изданием, в сети Интернет публичного отчета об общеобразовательной и финансово-хозяйственной деятельности</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выставляется максимальный возможный балл</w:t>
            </w:r>
          </w:p>
        </w:tc>
      </w:tr>
      <w:tr w:rsidR="001B23E0" w:rsidRPr="001B23E0" w:rsidTr="004443C7">
        <w:trPr>
          <w:gridAfter w:val="1"/>
          <w:wAfter w:w="15" w:type="dxa"/>
        </w:trPr>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4135" w:type="dxa"/>
            <w:gridSpan w:val="16"/>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да</w:t>
            </w:r>
          </w:p>
        </w:tc>
        <w:tc>
          <w:tcPr>
            <w:tcW w:w="3897" w:type="dxa"/>
            <w:gridSpan w:val="11"/>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нет</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rPr>
                <w:rFonts w:ascii="Times New Roman" w:hAnsi="Times New Roman" w:cs="Times New Roman"/>
              </w:rPr>
            </w:pPr>
          </w:p>
        </w:tc>
      </w:tr>
      <w:tr w:rsidR="001B23E0" w:rsidRPr="001B23E0" w:rsidTr="004443C7">
        <w:trPr>
          <w:gridAfter w:val="1"/>
          <w:wAfter w:w="15" w:type="dxa"/>
        </w:trPr>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4135" w:type="dxa"/>
            <w:gridSpan w:val="16"/>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15</w:t>
            </w:r>
          </w:p>
        </w:tc>
        <w:tc>
          <w:tcPr>
            <w:tcW w:w="3897" w:type="dxa"/>
            <w:gridSpan w:val="11"/>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0</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rPr>
                <w:rFonts w:ascii="Times New Roman" w:hAnsi="Times New Roman" w:cs="Times New Roman"/>
              </w:rPr>
            </w:pPr>
          </w:p>
        </w:tc>
      </w:tr>
      <w:tr w:rsidR="001B23E0" w:rsidRPr="001B23E0" w:rsidTr="004443C7">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8047" w:type="dxa"/>
            <w:gridSpan w:val="28"/>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bookmarkStart w:id="29" w:name="sub_140053"/>
            <w:r w:rsidRPr="001B23E0">
              <w:rPr>
                <w:rFonts w:ascii="Times New Roman" w:hAnsi="Times New Roman" w:cs="Times New Roman"/>
              </w:rPr>
              <w:t>3) Размещение на официальном сайте по размещению информации о государственных и муниципальных учреждениях (</w:t>
            </w:r>
            <w:hyperlink r:id="rId12" w:history="1">
              <w:r w:rsidRPr="001B23E0">
                <w:rPr>
                  <w:rStyle w:val="af9"/>
                  <w:rFonts w:ascii="Times New Roman" w:hAnsi="Times New Roman" w:cs="Times New Roman"/>
                  <w:color w:val="auto"/>
                </w:rPr>
                <w:t>www.bus.gov.ru</w:t>
              </w:r>
            </w:hyperlink>
            <w:r w:rsidRPr="001B23E0">
              <w:rPr>
                <w:rFonts w:ascii="Times New Roman" w:hAnsi="Times New Roman" w:cs="Times New Roman"/>
              </w:rPr>
              <w:t>) в информационно-телекоммуникационной сети Интернет в установленные сроки государственного задания, отчета о выполнении государственного задания на оказание государственных услуг (выполнение работ) учреждениями и другой информации, перечень которой определен законодательством</w:t>
            </w:r>
            <w:bookmarkEnd w:id="29"/>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выставляется максимальный возможный балл</w:t>
            </w:r>
          </w:p>
        </w:tc>
      </w:tr>
      <w:tr w:rsidR="001B23E0" w:rsidRPr="001B23E0" w:rsidTr="004443C7">
        <w:trPr>
          <w:gridAfter w:val="1"/>
          <w:wAfter w:w="15" w:type="dxa"/>
        </w:trPr>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4135" w:type="dxa"/>
            <w:gridSpan w:val="16"/>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да</w:t>
            </w:r>
          </w:p>
        </w:tc>
        <w:tc>
          <w:tcPr>
            <w:tcW w:w="3897" w:type="dxa"/>
            <w:gridSpan w:val="11"/>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нет</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rPr>
                <w:rFonts w:ascii="Times New Roman" w:hAnsi="Times New Roman" w:cs="Times New Roman"/>
              </w:rPr>
            </w:pPr>
          </w:p>
        </w:tc>
      </w:tr>
      <w:tr w:rsidR="001B23E0" w:rsidRPr="001B23E0" w:rsidTr="004443C7">
        <w:trPr>
          <w:gridAfter w:val="1"/>
          <w:wAfter w:w="15" w:type="dxa"/>
        </w:trPr>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4135" w:type="dxa"/>
            <w:gridSpan w:val="16"/>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15</w:t>
            </w:r>
          </w:p>
        </w:tc>
        <w:tc>
          <w:tcPr>
            <w:tcW w:w="3897" w:type="dxa"/>
            <w:gridSpan w:val="11"/>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0</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rPr>
                <w:rFonts w:ascii="Times New Roman" w:hAnsi="Times New Roman" w:cs="Times New Roman"/>
              </w:rPr>
            </w:pPr>
          </w:p>
        </w:tc>
      </w:tr>
      <w:tr w:rsidR="001B23E0" w:rsidRPr="001B23E0" w:rsidTr="004443C7">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8047" w:type="dxa"/>
            <w:gridSpan w:val="28"/>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r w:rsidRPr="001B23E0">
              <w:rPr>
                <w:rFonts w:ascii="Times New Roman" w:hAnsi="Times New Roman" w:cs="Times New Roman"/>
              </w:rPr>
              <w:t>4) Отсутствие обоснованных обращений граждан по поводу конфликтных ситуаций и уровень решения конфликтных ситуаций</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выставляется максимальный возможный балл</w:t>
            </w:r>
          </w:p>
        </w:tc>
      </w:tr>
      <w:tr w:rsidR="001B23E0" w:rsidRPr="001B23E0" w:rsidTr="004443C7">
        <w:trPr>
          <w:gridAfter w:val="1"/>
          <w:wAfter w:w="15" w:type="dxa"/>
        </w:trPr>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4135" w:type="dxa"/>
            <w:gridSpan w:val="16"/>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да</w:t>
            </w:r>
          </w:p>
        </w:tc>
        <w:tc>
          <w:tcPr>
            <w:tcW w:w="3897" w:type="dxa"/>
            <w:gridSpan w:val="11"/>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нет</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rPr>
                <w:rFonts w:ascii="Times New Roman" w:hAnsi="Times New Roman" w:cs="Times New Roman"/>
              </w:rPr>
            </w:pPr>
          </w:p>
        </w:tc>
      </w:tr>
      <w:tr w:rsidR="001B23E0" w:rsidRPr="001B23E0" w:rsidTr="004443C7">
        <w:trPr>
          <w:gridAfter w:val="1"/>
          <w:wAfter w:w="15" w:type="dxa"/>
        </w:trPr>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4135" w:type="dxa"/>
            <w:gridSpan w:val="16"/>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0</w:t>
            </w:r>
          </w:p>
        </w:tc>
        <w:tc>
          <w:tcPr>
            <w:tcW w:w="3897" w:type="dxa"/>
            <w:gridSpan w:val="11"/>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15</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rPr>
                <w:rFonts w:ascii="Times New Roman" w:hAnsi="Times New Roman" w:cs="Times New Roman"/>
              </w:rPr>
            </w:pPr>
          </w:p>
        </w:tc>
      </w:tr>
      <w:tr w:rsidR="001B23E0" w:rsidRPr="001B23E0" w:rsidTr="004443C7">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8047" w:type="dxa"/>
            <w:gridSpan w:val="28"/>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r w:rsidRPr="001B23E0">
              <w:rPr>
                <w:rFonts w:ascii="Times New Roman" w:hAnsi="Times New Roman" w:cs="Times New Roman"/>
              </w:rPr>
              <w:t xml:space="preserve">5) Отсутствие нарушений </w:t>
            </w:r>
            <w:hyperlink r:id="rId13" w:history="1">
              <w:r w:rsidRPr="001B23E0">
                <w:rPr>
                  <w:rStyle w:val="af9"/>
                  <w:rFonts w:ascii="Times New Roman" w:hAnsi="Times New Roman" w:cs="Times New Roman"/>
                  <w:color w:val="auto"/>
                </w:rPr>
                <w:t>трудового законодательства</w:t>
              </w:r>
            </w:hyperlink>
            <w:r w:rsidRPr="001B23E0">
              <w:rPr>
                <w:rFonts w:ascii="Times New Roman" w:hAnsi="Times New Roman" w:cs="Times New Roman"/>
              </w:rPr>
              <w:t xml:space="preserve"> и законодательства, </w:t>
            </w:r>
            <w:r w:rsidRPr="001B23E0">
              <w:rPr>
                <w:rFonts w:ascii="Times New Roman" w:hAnsi="Times New Roman" w:cs="Times New Roman"/>
              </w:rPr>
              <w:lastRenderedPageBreak/>
              <w:t>действующего в сфере образования</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lastRenderedPageBreak/>
              <w:t xml:space="preserve">выставляется </w:t>
            </w:r>
            <w:r w:rsidRPr="001B23E0">
              <w:rPr>
                <w:rFonts w:ascii="Times New Roman" w:hAnsi="Times New Roman" w:cs="Times New Roman"/>
              </w:rPr>
              <w:lastRenderedPageBreak/>
              <w:t>максимальный возможный балл</w:t>
            </w:r>
          </w:p>
        </w:tc>
      </w:tr>
      <w:tr w:rsidR="001B23E0" w:rsidRPr="001B23E0" w:rsidTr="004443C7">
        <w:trPr>
          <w:gridAfter w:val="1"/>
          <w:wAfter w:w="15" w:type="dxa"/>
        </w:trPr>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4135" w:type="dxa"/>
            <w:gridSpan w:val="16"/>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наличие</w:t>
            </w:r>
          </w:p>
        </w:tc>
        <w:tc>
          <w:tcPr>
            <w:tcW w:w="3897" w:type="dxa"/>
            <w:gridSpan w:val="11"/>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отсутствие</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rPr>
                <w:rFonts w:ascii="Times New Roman" w:hAnsi="Times New Roman" w:cs="Times New Roman"/>
              </w:rPr>
            </w:pPr>
          </w:p>
        </w:tc>
      </w:tr>
      <w:tr w:rsidR="001B23E0" w:rsidRPr="001B23E0" w:rsidTr="004443C7">
        <w:trPr>
          <w:gridAfter w:val="1"/>
          <w:wAfter w:w="15" w:type="dxa"/>
        </w:trPr>
        <w:tc>
          <w:tcPr>
            <w:tcW w:w="1129" w:type="dxa"/>
            <w:vMerge/>
            <w:tcBorders>
              <w:top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4135" w:type="dxa"/>
            <w:gridSpan w:val="16"/>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0</w:t>
            </w:r>
          </w:p>
        </w:tc>
        <w:tc>
          <w:tcPr>
            <w:tcW w:w="3897" w:type="dxa"/>
            <w:gridSpan w:val="11"/>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15</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rPr>
                <w:rFonts w:ascii="Times New Roman" w:hAnsi="Times New Roman" w:cs="Times New Roman"/>
              </w:rPr>
            </w:pPr>
          </w:p>
        </w:tc>
      </w:tr>
      <w:tr w:rsidR="001B23E0" w:rsidRPr="001B23E0" w:rsidTr="004443C7">
        <w:tc>
          <w:tcPr>
            <w:tcW w:w="1129" w:type="dxa"/>
            <w:vMerge/>
            <w:tcBorders>
              <w:top w:val="nil"/>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nil"/>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8047" w:type="dxa"/>
            <w:gridSpan w:val="28"/>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r w:rsidRPr="001B23E0">
              <w:rPr>
                <w:rFonts w:ascii="Times New Roman" w:hAnsi="Times New Roman" w:cs="Times New Roman"/>
              </w:rPr>
              <w:t>6) Доля привлеченных внебюджетных средств от размера бюджетного финансирования по нормативу за отчетный период</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выставляется максимальный возможный балл</w:t>
            </w:r>
          </w:p>
        </w:tc>
      </w:tr>
      <w:tr w:rsidR="001B23E0" w:rsidRPr="001B23E0" w:rsidTr="004443C7">
        <w:tc>
          <w:tcPr>
            <w:tcW w:w="1129" w:type="dxa"/>
            <w:vMerge/>
            <w:tcBorders>
              <w:top w:val="nil"/>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nil"/>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1310" w:type="dxa"/>
            <w:gridSpan w:val="5"/>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5-10%</w:t>
            </w:r>
          </w:p>
        </w:tc>
        <w:tc>
          <w:tcPr>
            <w:tcW w:w="1305" w:type="dxa"/>
            <w:gridSpan w:val="4"/>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11-15%</w:t>
            </w:r>
          </w:p>
        </w:tc>
        <w:tc>
          <w:tcPr>
            <w:tcW w:w="1520" w:type="dxa"/>
            <w:gridSpan w:val="7"/>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16-20%</w:t>
            </w:r>
          </w:p>
        </w:tc>
        <w:tc>
          <w:tcPr>
            <w:tcW w:w="1710" w:type="dxa"/>
            <w:gridSpan w:val="6"/>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21-25%</w:t>
            </w:r>
          </w:p>
        </w:tc>
        <w:tc>
          <w:tcPr>
            <w:tcW w:w="2202" w:type="dxa"/>
            <w:gridSpan w:val="6"/>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свыше 25%</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rPr>
                <w:rFonts w:ascii="Times New Roman" w:hAnsi="Times New Roman" w:cs="Times New Roman"/>
              </w:rPr>
            </w:pPr>
          </w:p>
        </w:tc>
      </w:tr>
      <w:tr w:rsidR="001B23E0" w:rsidRPr="001B23E0" w:rsidTr="004443C7">
        <w:tc>
          <w:tcPr>
            <w:tcW w:w="1129" w:type="dxa"/>
            <w:vMerge/>
            <w:tcBorders>
              <w:top w:val="nil"/>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2042" w:type="dxa"/>
            <w:vMerge/>
            <w:tcBorders>
              <w:top w:val="nil"/>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1310" w:type="dxa"/>
            <w:gridSpan w:val="5"/>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2</w:t>
            </w:r>
          </w:p>
        </w:tc>
        <w:tc>
          <w:tcPr>
            <w:tcW w:w="1305" w:type="dxa"/>
            <w:gridSpan w:val="4"/>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4</w:t>
            </w:r>
          </w:p>
        </w:tc>
        <w:tc>
          <w:tcPr>
            <w:tcW w:w="1520" w:type="dxa"/>
            <w:gridSpan w:val="7"/>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7</w:t>
            </w:r>
          </w:p>
        </w:tc>
        <w:tc>
          <w:tcPr>
            <w:tcW w:w="1710" w:type="dxa"/>
            <w:gridSpan w:val="6"/>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10</w:t>
            </w:r>
          </w:p>
        </w:tc>
        <w:tc>
          <w:tcPr>
            <w:tcW w:w="2202" w:type="dxa"/>
            <w:gridSpan w:val="6"/>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jc w:val="center"/>
              <w:rPr>
                <w:rFonts w:ascii="Times New Roman" w:hAnsi="Times New Roman" w:cs="Times New Roman"/>
              </w:rPr>
            </w:pPr>
            <w:r w:rsidRPr="001B23E0">
              <w:rPr>
                <w:rFonts w:ascii="Times New Roman" w:hAnsi="Times New Roman" w:cs="Times New Roman"/>
              </w:rPr>
              <w:t>15</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rPr>
                <w:rFonts w:ascii="Times New Roman" w:hAnsi="Times New Roman" w:cs="Times New Roman"/>
              </w:rPr>
            </w:pPr>
          </w:p>
        </w:tc>
      </w:tr>
      <w:tr w:rsidR="001B23E0" w:rsidRPr="001B23E0" w:rsidTr="004443C7">
        <w:tc>
          <w:tcPr>
            <w:tcW w:w="1129" w:type="dxa"/>
            <w:vMerge/>
            <w:tcBorders>
              <w:top w:val="nil"/>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10089" w:type="dxa"/>
            <w:gridSpan w:val="29"/>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b"/>
              <w:rPr>
                <w:rFonts w:ascii="Times New Roman" w:hAnsi="Times New Roman" w:cs="Times New Roman"/>
              </w:rPr>
            </w:pPr>
            <w:r w:rsidRPr="001B23E0">
              <w:rPr>
                <w:rFonts w:ascii="Times New Roman" w:hAnsi="Times New Roman" w:cs="Times New Roman"/>
              </w:rPr>
              <w:t>Итого по критерию 5:</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rPr>
                <w:rFonts w:ascii="Times New Roman" w:hAnsi="Times New Roman" w:cs="Times New Roman"/>
              </w:rPr>
            </w:pPr>
          </w:p>
        </w:tc>
      </w:tr>
      <w:tr w:rsidR="001B23E0" w:rsidRPr="001B23E0" w:rsidTr="004443C7">
        <w:tc>
          <w:tcPr>
            <w:tcW w:w="1129" w:type="dxa"/>
            <w:vMerge/>
            <w:tcBorders>
              <w:top w:val="nil"/>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p>
        </w:tc>
        <w:tc>
          <w:tcPr>
            <w:tcW w:w="10089" w:type="dxa"/>
            <w:gridSpan w:val="29"/>
            <w:tcBorders>
              <w:top w:val="single" w:sz="4" w:space="0" w:color="auto"/>
              <w:left w:val="single" w:sz="4" w:space="0" w:color="auto"/>
              <w:bottom w:val="single" w:sz="4" w:space="0" w:color="auto"/>
              <w:right w:val="single" w:sz="4" w:space="0" w:color="auto"/>
            </w:tcBorders>
          </w:tcPr>
          <w:p w:rsidR="004443C7" w:rsidRPr="001B23E0" w:rsidRDefault="004443C7" w:rsidP="00977E39">
            <w:pPr>
              <w:pStyle w:val="afa"/>
              <w:rPr>
                <w:rFonts w:ascii="Times New Roman" w:hAnsi="Times New Roman" w:cs="Times New Roman"/>
              </w:rPr>
            </w:pPr>
            <w:r w:rsidRPr="001B23E0">
              <w:rPr>
                <w:rFonts w:ascii="Times New Roman" w:hAnsi="Times New Roman" w:cs="Times New Roman"/>
              </w:rPr>
              <w:t>Итого (для вычисления итогового балла данные по критериям 1-5 суммируются):</w:t>
            </w:r>
          </w:p>
        </w:tc>
        <w:tc>
          <w:tcPr>
            <w:tcW w:w="2799" w:type="dxa"/>
            <w:gridSpan w:val="2"/>
            <w:tcBorders>
              <w:top w:val="single" w:sz="4" w:space="0" w:color="auto"/>
              <w:left w:val="single" w:sz="4" w:space="0" w:color="auto"/>
              <w:bottom w:val="single" w:sz="4" w:space="0" w:color="auto"/>
            </w:tcBorders>
          </w:tcPr>
          <w:p w:rsidR="004443C7" w:rsidRPr="001B23E0" w:rsidRDefault="004443C7" w:rsidP="00977E39">
            <w:pPr>
              <w:pStyle w:val="afa"/>
              <w:rPr>
                <w:rFonts w:ascii="Times New Roman" w:hAnsi="Times New Roman" w:cs="Times New Roman"/>
              </w:rPr>
            </w:pPr>
          </w:p>
        </w:tc>
      </w:tr>
    </w:tbl>
    <w:p w:rsidR="009B74B3" w:rsidRPr="001B23E0" w:rsidRDefault="009B74B3" w:rsidP="009B74B3">
      <w:pPr>
        <w:rPr>
          <w:sz w:val="24"/>
          <w:szCs w:val="24"/>
        </w:rPr>
      </w:pPr>
    </w:p>
    <w:p w:rsidR="002B2258" w:rsidRPr="001B23E0" w:rsidRDefault="002B2258" w:rsidP="009B74B3">
      <w:pPr>
        <w:rPr>
          <w:sz w:val="24"/>
          <w:szCs w:val="24"/>
        </w:rPr>
        <w:sectPr w:rsidR="002B2258" w:rsidRPr="001B23E0" w:rsidSect="002B2258">
          <w:pgSz w:w="16840" w:h="11907" w:orient="landscape" w:code="9"/>
          <w:pgMar w:top="851" w:right="709" w:bottom="851" w:left="284" w:header="425" w:footer="720" w:gutter="0"/>
          <w:cols w:space="720"/>
        </w:sectPr>
      </w:pPr>
    </w:p>
    <w:p w:rsidR="009B74B3" w:rsidRPr="001B23E0" w:rsidRDefault="009B74B3" w:rsidP="00AC65B7">
      <w:pPr>
        <w:jc w:val="right"/>
        <w:rPr>
          <w:sz w:val="24"/>
          <w:szCs w:val="24"/>
        </w:rPr>
      </w:pPr>
      <w:r w:rsidRPr="001B23E0">
        <w:rPr>
          <w:sz w:val="24"/>
          <w:szCs w:val="24"/>
        </w:rPr>
        <w:lastRenderedPageBreak/>
        <w:t> </w:t>
      </w:r>
      <w:r w:rsidRPr="001B23E0">
        <w:rPr>
          <w:b/>
          <w:bCs/>
          <w:sz w:val="24"/>
          <w:szCs w:val="24"/>
        </w:rPr>
        <w:t>Приложение N 5</w:t>
      </w:r>
    </w:p>
    <w:p w:rsidR="00893AC1" w:rsidRPr="001B23E0" w:rsidRDefault="00893AC1" w:rsidP="00893AC1">
      <w:pPr>
        <w:pStyle w:val="s1"/>
        <w:spacing w:before="0" w:beforeAutospacing="0" w:after="0" w:afterAutospacing="0"/>
        <w:ind w:firstLine="680"/>
        <w:jc w:val="right"/>
        <w:rPr>
          <w:rStyle w:val="s10"/>
          <w:b/>
          <w:bCs/>
        </w:rPr>
      </w:pPr>
      <w:r w:rsidRPr="001B23E0">
        <w:rPr>
          <w:rStyle w:val="link"/>
          <w:b/>
          <w:bCs/>
        </w:rPr>
        <w:t>к Положению о новой</w:t>
      </w:r>
      <w:r w:rsidRPr="001B23E0">
        <w:rPr>
          <w:rStyle w:val="s10"/>
          <w:b/>
          <w:bCs/>
        </w:rPr>
        <w:t xml:space="preserve"> системе оплаты </w:t>
      </w:r>
    </w:p>
    <w:p w:rsidR="00893AC1" w:rsidRPr="001B23E0" w:rsidRDefault="00893AC1" w:rsidP="00893AC1">
      <w:pPr>
        <w:pStyle w:val="s1"/>
        <w:spacing w:before="0" w:beforeAutospacing="0" w:after="0" w:afterAutospacing="0"/>
        <w:ind w:firstLine="680"/>
        <w:jc w:val="right"/>
        <w:rPr>
          <w:rStyle w:val="s10"/>
          <w:b/>
          <w:bCs/>
        </w:rPr>
      </w:pPr>
      <w:r w:rsidRPr="001B23E0">
        <w:rPr>
          <w:rStyle w:val="s10"/>
          <w:b/>
          <w:bCs/>
        </w:rPr>
        <w:t xml:space="preserve">труда работников муниципальных </w:t>
      </w:r>
    </w:p>
    <w:p w:rsidR="00893AC1" w:rsidRPr="001B23E0" w:rsidRDefault="00893AC1" w:rsidP="00893AC1">
      <w:pPr>
        <w:pStyle w:val="s1"/>
        <w:spacing w:before="0" w:beforeAutospacing="0" w:after="0" w:afterAutospacing="0"/>
        <w:ind w:firstLine="680"/>
        <w:jc w:val="right"/>
      </w:pPr>
      <w:r w:rsidRPr="001B23E0">
        <w:rPr>
          <w:rStyle w:val="s10"/>
          <w:b/>
          <w:bCs/>
        </w:rPr>
        <w:t>общеобразовательных учреждений</w:t>
      </w:r>
    </w:p>
    <w:p w:rsidR="009B74B3" w:rsidRPr="001B23E0" w:rsidRDefault="009B74B3" w:rsidP="009B74B3">
      <w:pPr>
        <w:rPr>
          <w:sz w:val="24"/>
          <w:szCs w:val="24"/>
        </w:rPr>
      </w:pPr>
      <w:r w:rsidRPr="001B23E0">
        <w:rPr>
          <w:sz w:val="24"/>
          <w:szCs w:val="24"/>
        </w:rPr>
        <w:t> </w:t>
      </w:r>
    </w:p>
    <w:p w:rsidR="009B74B3" w:rsidRPr="001B23E0" w:rsidRDefault="009B74B3" w:rsidP="00BF4297">
      <w:pPr>
        <w:jc w:val="center"/>
        <w:rPr>
          <w:b/>
          <w:bCs/>
          <w:sz w:val="24"/>
          <w:szCs w:val="24"/>
        </w:rPr>
      </w:pPr>
      <w:r w:rsidRPr="001B23E0">
        <w:rPr>
          <w:b/>
          <w:bCs/>
          <w:sz w:val="24"/>
          <w:szCs w:val="24"/>
        </w:rPr>
        <w:t>Примерное положение</w:t>
      </w:r>
      <w:r w:rsidRPr="001B23E0">
        <w:rPr>
          <w:b/>
          <w:bCs/>
          <w:sz w:val="24"/>
          <w:szCs w:val="24"/>
        </w:rPr>
        <w:br/>
        <w:t>о распределении фонда стимулирования заместителей руководителя, иных категорий педагогического персонала, учебно-вспомогательного и обслуживающего персонала учреждения</w:t>
      </w:r>
    </w:p>
    <w:p w:rsidR="009B74B3" w:rsidRPr="001B23E0" w:rsidRDefault="009B74B3" w:rsidP="009B74B3">
      <w:pPr>
        <w:ind w:firstLine="720"/>
        <w:jc w:val="both"/>
        <w:rPr>
          <w:sz w:val="24"/>
          <w:szCs w:val="24"/>
        </w:rPr>
      </w:pPr>
      <w:r w:rsidRPr="001B23E0">
        <w:rPr>
          <w:sz w:val="24"/>
          <w:szCs w:val="24"/>
        </w:rPr>
        <w:t>1. Показатели и критерии стимулирования заместителей руководителя, иных категорий педагогического персонала, учебно-вспомогательного и обслуживающего персонала учреждения устанавливаются учреждением по согласованию с органом государственно-общественного управления и профсоюзным органом.</w:t>
      </w:r>
    </w:p>
    <w:p w:rsidR="009B74B3" w:rsidRPr="001B23E0" w:rsidRDefault="009B74B3" w:rsidP="009B74B3">
      <w:pPr>
        <w:ind w:firstLine="720"/>
        <w:jc w:val="both"/>
        <w:rPr>
          <w:sz w:val="24"/>
          <w:szCs w:val="24"/>
        </w:rPr>
      </w:pPr>
      <w:r w:rsidRPr="001B23E0">
        <w:rPr>
          <w:sz w:val="24"/>
          <w:szCs w:val="24"/>
        </w:rPr>
        <w:t>2. Порядок определения размера стимулирующих выплат и сроки выплат устанавливаются аналогично порядку, установленному для руководите</w:t>
      </w:r>
      <w:r w:rsidR="00FE0282" w:rsidRPr="001B23E0">
        <w:rPr>
          <w:sz w:val="24"/>
          <w:szCs w:val="24"/>
        </w:rPr>
        <w:t>лей и педагогических работников</w:t>
      </w:r>
      <w:r w:rsidRPr="001B23E0">
        <w:rPr>
          <w:sz w:val="24"/>
          <w:szCs w:val="24"/>
        </w:rPr>
        <w:t>.</w:t>
      </w:r>
    </w:p>
    <w:p w:rsidR="009B74B3" w:rsidRPr="001B23E0" w:rsidRDefault="009B74B3" w:rsidP="009B74B3">
      <w:pPr>
        <w:ind w:firstLine="720"/>
        <w:jc w:val="both"/>
        <w:rPr>
          <w:sz w:val="24"/>
          <w:szCs w:val="24"/>
        </w:rPr>
      </w:pPr>
      <w:r w:rsidRPr="001B23E0">
        <w:rPr>
          <w:sz w:val="24"/>
          <w:szCs w:val="24"/>
        </w:rPr>
        <w:t>3. Установление условий премирования, не связанных с результативностью труда, не допускается.</w:t>
      </w:r>
    </w:p>
    <w:p w:rsidR="009B74B3" w:rsidRPr="001B23E0" w:rsidRDefault="009B74B3" w:rsidP="009B74B3">
      <w:pPr>
        <w:rPr>
          <w:sz w:val="24"/>
          <w:szCs w:val="24"/>
        </w:rPr>
      </w:pPr>
      <w:r w:rsidRPr="001B23E0">
        <w:rPr>
          <w:sz w:val="24"/>
          <w:szCs w:val="24"/>
        </w:rPr>
        <w:t> </w:t>
      </w:r>
    </w:p>
    <w:p w:rsidR="009B74B3" w:rsidRPr="001B23E0" w:rsidRDefault="009B74B3" w:rsidP="009B74B3">
      <w:pPr>
        <w:jc w:val="center"/>
        <w:rPr>
          <w:b/>
          <w:bCs/>
          <w:sz w:val="24"/>
          <w:szCs w:val="24"/>
        </w:rPr>
      </w:pPr>
      <w:r w:rsidRPr="001B23E0">
        <w:rPr>
          <w:b/>
          <w:bCs/>
          <w:sz w:val="24"/>
          <w:szCs w:val="24"/>
        </w:rPr>
        <w:t>Рекомендуемые направления оценки результативности профессиональной деятельности заместителей руководителя, иных категорий педагогического персонала, учебно-вспомогательного и обслуживающего персонала учреждения</w:t>
      </w:r>
    </w:p>
    <w:p w:rsidR="00C619D9" w:rsidRPr="001B23E0" w:rsidRDefault="00C619D9" w:rsidP="009B74B3">
      <w:pPr>
        <w:jc w:val="center"/>
        <w:rPr>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71"/>
        <w:gridCol w:w="7649"/>
      </w:tblGrid>
      <w:tr w:rsidR="001B23E0" w:rsidRPr="001B23E0" w:rsidTr="00977E39">
        <w:tc>
          <w:tcPr>
            <w:tcW w:w="2371" w:type="dxa"/>
            <w:tcBorders>
              <w:top w:val="single" w:sz="4" w:space="0" w:color="auto"/>
              <w:bottom w:val="single" w:sz="4" w:space="0" w:color="auto"/>
              <w:right w:val="single" w:sz="4" w:space="0" w:color="auto"/>
            </w:tcBorders>
          </w:tcPr>
          <w:p w:rsidR="00C619D9" w:rsidRPr="001B23E0" w:rsidRDefault="00C619D9" w:rsidP="00977E39">
            <w:pPr>
              <w:pStyle w:val="afa"/>
              <w:jc w:val="center"/>
              <w:rPr>
                <w:rFonts w:ascii="Times New Roman" w:hAnsi="Times New Roman" w:cs="Times New Roman"/>
              </w:rPr>
            </w:pPr>
            <w:r w:rsidRPr="001B23E0">
              <w:rPr>
                <w:rFonts w:ascii="Times New Roman" w:hAnsi="Times New Roman" w:cs="Times New Roman"/>
              </w:rPr>
              <w:t>Наименование должности</w:t>
            </w:r>
          </w:p>
        </w:tc>
        <w:tc>
          <w:tcPr>
            <w:tcW w:w="7649" w:type="dxa"/>
            <w:tcBorders>
              <w:top w:val="single" w:sz="4" w:space="0" w:color="auto"/>
              <w:left w:val="single" w:sz="4" w:space="0" w:color="auto"/>
              <w:bottom w:val="single" w:sz="4" w:space="0" w:color="auto"/>
            </w:tcBorders>
          </w:tcPr>
          <w:p w:rsidR="00C619D9" w:rsidRPr="001B23E0" w:rsidRDefault="00C619D9" w:rsidP="00977E39">
            <w:pPr>
              <w:pStyle w:val="afa"/>
              <w:jc w:val="center"/>
              <w:rPr>
                <w:rFonts w:ascii="Times New Roman" w:hAnsi="Times New Roman" w:cs="Times New Roman"/>
              </w:rPr>
            </w:pPr>
            <w:r w:rsidRPr="001B23E0">
              <w:rPr>
                <w:rFonts w:ascii="Times New Roman" w:hAnsi="Times New Roman" w:cs="Times New Roman"/>
              </w:rPr>
              <w:t>Критерии оценки результативности профессиональной деятельности</w:t>
            </w:r>
          </w:p>
        </w:tc>
      </w:tr>
      <w:tr w:rsidR="001B23E0" w:rsidRPr="001B23E0" w:rsidTr="00977E39">
        <w:tc>
          <w:tcPr>
            <w:tcW w:w="2371" w:type="dxa"/>
            <w:vMerge w:val="restart"/>
            <w:tcBorders>
              <w:top w:val="single" w:sz="4" w:space="0" w:color="auto"/>
              <w:bottom w:val="single" w:sz="4" w:space="0" w:color="auto"/>
              <w:right w:val="single" w:sz="4" w:space="0" w:color="auto"/>
            </w:tcBorders>
          </w:tcPr>
          <w:p w:rsidR="00C619D9" w:rsidRPr="001B23E0" w:rsidRDefault="00C619D9" w:rsidP="00C619D9">
            <w:pPr>
              <w:pStyle w:val="afa"/>
              <w:jc w:val="left"/>
              <w:rPr>
                <w:rFonts w:ascii="Times New Roman" w:hAnsi="Times New Roman" w:cs="Times New Roman"/>
              </w:rPr>
            </w:pPr>
            <w:r w:rsidRPr="001B23E0">
              <w:rPr>
                <w:rFonts w:ascii="Times New Roman" w:hAnsi="Times New Roman" w:cs="Times New Roman"/>
              </w:rPr>
              <w:t>Заместитель директора по административно-хозяйственной части</w:t>
            </w:r>
          </w:p>
        </w:tc>
        <w:tc>
          <w:tcPr>
            <w:tcW w:w="7649" w:type="dxa"/>
            <w:tcBorders>
              <w:top w:val="single" w:sz="4" w:space="0" w:color="auto"/>
              <w:left w:val="single" w:sz="4" w:space="0" w:color="auto"/>
              <w:bottom w:val="single" w:sz="4" w:space="0" w:color="auto"/>
            </w:tcBorders>
          </w:tcPr>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обеспечение санитарно-гигиенических условий в помещениях школы</w:t>
            </w:r>
          </w:p>
        </w:tc>
      </w:tr>
      <w:tr w:rsidR="001B23E0" w:rsidRPr="001B23E0" w:rsidTr="00977E39">
        <w:tc>
          <w:tcPr>
            <w:tcW w:w="2371" w:type="dxa"/>
            <w:vMerge/>
            <w:tcBorders>
              <w:top w:val="single" w:sz="4" w:space="0" w:color="auto"/>
              <w:bottom w:val="single" w:sz="4" w:space="0" w:color="auto"/>
              <w:right w:val="single" w:sz="4" w:space="0" w:color="auto"/>
            </w:tcBorders>
          </w:tcPr>
          <w:p w:rsidR="00C619D9" w:rsidRPr="001B23E0" w:rsidRDefault="00C619D9" w:rsidP="00C619D9">
            <w:pPr>
              <w:pStyle w:val="afa"/>
              <w:jc w:val="left"/>
              <w:rPr>
                <w:rFonts w:ascii="Times New Roman" w:hAnsi="Times New Roman" w:cs="Times New Roman"/>
              </w:rPr>
            </w:pPr>
          </w:p>
        </w:tc>
        <w:tc>
          <w:tcPr>
            <w:tcW w:w="7649" w:type="dxa"/>
            <w:tcBorders>
              <w:top w:val="single" w:sz="4" w:space="0" w:color="auto"/>
              <w:left w:val="single" w:sz="4" w:space="0" w:color="auto"/>
              <w:bottom w:val="single" w:sz="4" w:space="0" w:color="auto"/>
            </w:tcBorders>
          </w:tcPr>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обеспечение выполнения требований пожарной безопасности, охраны труда</w:t>
            </w:r>
          </w:p>
        </w:tc>
      </w:tr>
      <w:tr w:rsidR="001B23E0" w:rsidRPr="001B23E0" w:rsidTr="00977E39">
        <w:tc>
          <w:tcPr>
            <w:tcW w:w="2371" w:type="dxa"/>
            <w:vMerge/>
            <w:tcBorders>
              <w:top w:val="single" w:sz="4" w:space="0" w:color="auto"/>
              <w:bottom w:val="single" w:sz="4" w:space="0" w:color="auto"/>
              <w:right w:val="single" w:sz="4" w:space="0" w:color="auto"/>
            </w:tcBorders>
          </w:tcPr>
          <w:p w:rsidR="00C619D9" w:rsidRPr="001B23E0" w:rsidRDefault="00C619D9" w:rsidP="00C619D9">
            <w:pPr>
              <w:pStyle w:val="afa"/>
              <w:jc w:val="left"/>
              <w:rPr>
                <w:rFonts w:ascii="Times New Roman" w:hAnsi="Times New Roman" w:cs="Times New Roman"/>
              </w:rPr>
            </w:pPr>
          </w:p>
        </w:tc>
        <w:tc>
          <w:tcPr>
            <w:tcW w:w="7649" w:type="dxa"/>
            <w:tcBorders>
              <w:top w:val="single" w:sz="4" w:space="0" w:color="auto"/>
              <w:left w:val="single" w:sz="4" w:space="0" w:color="auto"/>
              <w:bottom w:val="single" w:sz="4" w:space="0" w:color="auto"/>
            </w:tcBorders>
          </w:tcPr>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высокое качество подготовки и организации ремонтных работ</w:t>
            </w:r>
          </w:p>
        </w:tc>
      </w:tr>
      <w:tr w:rsidR="001B23E0" w:rsidRPr="001B23E0" w:rsidTr="00977E39">
        <w:tc>
          <w:tcPr>
            <w:tcW w:w="2371" w:type="dxa"/>
            <w:vMerge w:val="restart"/>
            <w:tcBorders>
              <w:top w:val="single" w:sz="4" w:space="0" w:color="auto"/>
              <w:bottom w:val="single" w:sz="4" w:space="0" w:color="auto"/>
              <w:right w:val="single" w:sz="4" w:space="0" w:color="auto"/>
            </w:tcBorders>
          </w:tcPr>
          <w:p w:rsidR="00C619D9" w:rsidRPr="001B23E0" w:rsidRDefault="00C619D9" w:rsidP="00C619D9">
            <w:pPr>
              <w:pStyle w:val="afa"/>
              <w:jc w:val="left"/>
              <w:rPr>
                <w:rFonts w:ascii="Times New Roman" w:hAnsi="Times New Roman" w:cs="Times New Roman"/>
              </w:rPr>
            </w:pPr>
            <w:r w:rsidRPr="001B23E0">
              <w:rPr>
                <w:rFonts w:ascii="Times New Roman" w:hAnsi="Times New Roman" w:cs="Times New Roman"/>
              </w:rPr>
              <w:t>Заместитель директора по учебно-воспитательной работе, воспитательной работе</w:t>
            </w:r>
          </w:p>
        </w:tc>
        <w:tc>
          <w:tcPr>
            <w:tcW w:w="7649" w:type="dxa"/>
            <w:tcBorders>
              <w:top w:val="single" w:sz="4" w:space="0" w:color="auto"/>
              <w:left w:val="single" w:sz="4" w:space="0" w:color="auto"/>
              <w:bottom w:val="single" w:sz="4" w:space="0" w:color="auto"/>
            </w:tcBorders>
          </w:tcPr>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организация предпрофильного, профильного обучения</w:t>
            </w:r>
          </w:p>
        </w:tc>
      </w:tr>
      <w:tr w:rsidR="001B23E0" w:rsidRPr="001B23E0" w:rsidTr="00977E39">
        <w:tc>
          <w:tcPr>
            <w:tcW w:w="2371" w:type="dxa"/>
            <w:vMerge/>
            <w:tcBorders>
              <w:top w:val="single" w:sz="4" w:space="0" w:color="auto"/>
              <w:bottom w:val="single" w:sz="4" w:space="0" w:color="auto"/>
              <w:right w:val="single" w:sz="4" w:space="0" w:color="auto"/>
            </w:tcBorders>
          </w:tcPr>
          <w:p w:rsidR="00C619D9" w:rsidRPr="001B23E0" w:rsidRDefault="00C619D9" w:rsidP="00977E39">
            <w:pPr>
              <w:pStyle w:val="afa"/>
              <w:rPr>
                <w:rFonts w:ascii="Times New Roman" w:hAnsi="Times New Roman" w:cs="Times New Roman"/>
              </w:rPr>
            </w:pPr>
          </w:p>
        </w:tc>
        <w:tc>
          <w:tcPr>
            <w:tcW w:w="7649" w:type="dxa"/>
            <w:tcBorders>
              <w:top w:val="single" w:sz="4" w:space="0" w:color="auto"/>
              <w:left w:val="single" w:sz="4" w:space="0" w:color="auto"/>
              <w:bottom w:val="single" w:sz="4" w:space="0" w:color="auto"/>
            </w:tcBorders>
          </w:tcPr>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выполнение плана внутришкольного контроля, плана воспитательной работы</w:t>
            </w:r>
          </w:p>
        </w:tc>
      </w:tr>
      <w:tr w:rsidR="001B23E0" w:rsidRPr="001B23E0" w:rsidTr="00977E39">
        <w:tc>
          <w:tcPr>
            <w:tcW w:w="2371" w:type="dxa"/>
            <w:vMerge/>
            <w:tcBorders>
              <w:top w:val="single" w:sz="4" w:space="0" w:color="auto"/>
              <w:bottom w:val="single" w:sz="4" w:space="0" w:color="auto"/>
              <w:right w:val="single" w:sz="4" w:space="0" w:color="auto"/>
            </w:tcBorders>
          </w:tcPr>
          <w:p w:rsidR="00C619D9" w:rsidRPr="001B23E0" w:rsidRDefault="00C619D9" w:rsidP="00977E39">
            <w:pPr>
              <w:pStyle w:val="afa"/>
              <w:rPr>
                <w:rFonts w:ascii="Times New Roman" w:hAnsi="Times New Roman" w:cs="Times New Roman"/>
              </w:rPr>
            </w:pPr>
          </w:p>
        </w:tc>
        <w:tc>
          <w:tcPr>
            <w:tcW w:w="7649" w:type="dxa"/>
            <w:tcBorders>
              <w:top w:val="single" w:sz="4" w:space="0" w:color="auto"/>
              <w:left w:val="single" w:sz="4" w:space="0" w:color="auto"/>
              <w:bottom w:val="single" w:sz="4" w:space="0" w:color="auto"/>
            </w:tcBorders>
          </w:tcPr>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высокий уровень организации и проведения итоговой аттестации и промежуточной аттестации обучающихся</w:t>
            </w:r>
          </w:p>
        </w:tc>
      </w:tr>
      <w:tr w:rsidR="001B23E0" w:rsidRPr="001B23E0" w:rsidTr="00977E39">
        <w:tc>
          <w:tcPr>
            <w:tcW w:w="2371" w:type="dxa"/>
            <w:vMerge/>
            <w:tcBorders>
              <w:top w:val="single" w:sz="4" w:space="0" w:color="auto"/>
              <w:bottom w:val="single" w:sz="4" w:space="0" w:color="auto"/>
              <w:right w:val="single" w:sz="4" w:space="0" w:color="auto"/>
            </w:tcBorders>
          </w:tcPr>
          <w:p w:rsidR="00C619D9" w:rsidRPr="001B23E0" w:rsidRDefault="00C619D9" w:rsidP="00977E39">
            <w:pPr>
              <w:pStyle w:val="afa"/>
              <w:rPr>
                <w:rFonts w:ascii="Times New Roman" w:hAnsi="Times New Roman" w:cs="Times New Roman"/>
              </w:rPr>
            </w:pPr>
          </w:p>
        </w:tc>
        <w:tc>
          <w:tcPr>
            <w:tcW w:w="7649" w:type="dxa"/>
            <w:tcBorders>
              <w:top w:val="single" w:sz="4" w:space="0" w:color="auto"/>
              <w:left w:val="single" w:sz="4" w:space="0" w:color="auto"/>
              <w:bottom w:val="single" w:sz="4" w:space="0" w:color="auto"/>
            </w:tcBorders>
          </w:tcPr>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высокий уровень организации и контроля (мониторинга) учебно-воспитательного процесса</w:t>
            </w:r>
          </w:p>
        </w:tc>
      </w:tr>
      <w:tr w:rsidR="001B23E0" w:rsidRPr="001B23E0" w:rsidTr="00977E39">
        <w:tc>
          <w:tcPr>
            <w:tcW w:w="2371" w:type="dxa"/>
            <w:vMerge/>
            <w:tcBorders>
              <w:top w:val="single" w:sz="4" w:space="0" w:color="auto"/>
              <w:bottom w:val="single" w:sz="4" w:space="0" w:color="auto"/>
              <w:right w:val="single" w:sz="4" w:space="0" w:color="auto"/>
            </w:tcBorders>
          </w:tcPr>
          <w:p w:rsidR="00C619D9" w:rsidRPr="001B23E0" w:rsidRDefault="00C619D9" w:rsidP="00977E39">
            <w:pPr>
              <w:pStyle w:val="afa"/>
              <w:rPr>
                <w:rFonts w:ascii="Times New Roman" w:hAnsi="Times New Roman" w:cs="Times New Roman"/>
              </w:rPr>
            </w:pPr>
          </w:p>
        </w:tc>
        <w:tc>
          <w:tcPr>
            <w:tcW w:w="7649" w:type="dxa"/>
            <w:tcBorders>
              <w:top w:val="single" w:sz="4" w:space="0" w:color="auto"/>
              <w:left w:val="single" w:sz="4" w:space="0" w:color="auto"/>
              <w:bottom w:val="single" w:sz="4" w:space="0" w:color="auto"/>
            </w:tcBorders>
          </w:tcPr>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качественная организация работы общественных органов, участвующих в управлении школой (экспертно-методический совет, методический совет, педагогический совет, органы ученического самоуправления и т.д.)</w:t>
            </w:r>
          </w:p>
        </w:tc>
      </w:tr>
      <w:tr w:rsidR="001B23E0" w:rsidRPr="001B23E0" w:rsidTr="00977E39">
        <w:tc>
          <w:tcPr>
            <w:tcW w:w="2371" w:type="dxa"/>
            <w:vMerge/>
            <w:tcBorders>
              <w:top w:val="single" w:sz="4" w:space="0" w:color="auto"/>
              <w:bottom w:val="single" w:sz="4" w:space="0" w:color="auto"/>
              <w:right w:val="single" w:sz="4" w:space="0" w:color="auto"/>
            </w:tcBorders>
          </w:tcPr>
          <w:p w:rsidR="00C619D9" w:rsidRPr="001B23E0" w:rsidRDefault="00C619D9" w:rsidP="00977E39">
            <w:pPr>
              <w:pStyle w:val="afa"/>
              <w:rPr>
                <w:rFonts w:ascii="Times New Roman" w:hAnsi="Times New Roman" w:cs="Times New Roman"/>
              </w:rPr>
            </w:pPr>
          </w:p>
        </w:tc>
        <w:tc>
          <w:tcPr>
            <w:tcW w:w="7649" w:type="dxa"/>
            <w:tcBorders>
              <w:top w:val="single" w:sz="4" w:space="0" w:color="auto"/>
              <w:left w:val="single" w:sz="4" w:space="0" w:color="auto"/>
              <w:bottom w:val="single" w:sz="4" w:space="0" w:color="auto"/>
            </w:tcBorders>
          </w:tcPr>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сохранение контингента обучающихся 10-11 классов</w:t>
            </w:r>
          </w:p>
        </w:tc>
      </w:tr>
      <w:tr w:rsidR="001B23E0" w:rsidRPr="001B23E0" w:rsidTr="00977E39">
        <w:tc>
          <w:tcPr>
            <w:tcW w:w="2371" w:type="dxa"/>
            <w:vMerge/>
            <w:tcBorders>
              <w:top w:val="single" w:sz="4" w:space="0" w:color="auto"/>
              <w:bottom w:val="single" w:sz="4" w:space="0" w:color="auto"/>
              <w:right w:val="single" w:sz="4" w:space="0" w:color="auto"/>
            </w:tcBorders>
          </w:tcPr>
          <w:p w:rsidR="00C619D9" w:rsidRPr="001B23E0" w:rsidRDefault="00C619D9" w:rsidP="00977E39">
            <w:pPr>
              <w:pStyle w:val="afa"/>
              <w:rPr>
                <w:rFonts w:ascii="Times New Roman" w:hAnsi="Times New Roman" w:cs="Times New Roman"/>
              </w:rPr>
            </w:pPr>
          </w:p>
        </w:tc>
        <w:tc>
          <w:tcPr>
            <w:tcW w:w="7649" w:type="dxa"/>
            <w:tcBorders>
              <w:top w:val="single" w:sz="4" w:space="0" w:color="auto"/>
              <w:left w:val="single" w:sz="4" w:space="0" w:color="auto"/>
              <w:bottom w:val="single" w:sz="4" w:space="0" w:color="auto"/>
            </w:tcBorders>
          </w:tcPr>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высокий уровень организации аттестации педагогических работников школы</w:t>
            </w:r>
          </w:p>
        </w:tc>
      </w:tr>
      <w:tr w:rsidR="001B23E0" w:rsidRPr="001B23E0" w:rsidTr="00977E39">
        <w:tc>
          <w:tcPr>
            <w:tcW w:w="2371" w:type="dxa"/>
            <w:vMerge/>
            <w:tcBorders>
              <w:top w:val="single" w:sz="4" w:space="0" w:color="auto"/>
              <w:bottom w:val="single" w:sz="4" w:space="0" w:color="auto"/>
              <w:right w:val="single" w:sz="4" w:space="0" w:color="auto"/>
            </w:tcBorders>
          </w:tcPr>
          <w:p w:rsidR="00C619D9" w:rsidRPr="001B23E0" w:rsidRDefault="00C619D9" w:rsidP="00977E39">
            <w:pPr>
              <w:pStyle w:val="afa"/>
              <w:rPr>
                <w:rFonts w:ascii="Times New Roman" w:hAnsi="Times New Roman" w:cs="Times New Roman"/>
              </w:rPr>
            </w:pPr>
          </w:p>
        </w:tc>
        <w:tc>
          <w:tcPr>
            <w:tcW w:w="7649" w:type="dxa"/>
            <w:tcBorders>
              <w:top w:val="single" w:sz="4" w:space="0" w:color="auto"/>
              <w:left w:val="single" w:sz="4" w:space="0" w:color="auto"/>
              <w:bottom w:val="single" w:sz="4" w:space="0" w:color="auto"/>
            </w:tcBorders>
          </w:tcPr>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поддержание благоприятного психологического климата в коллективе</w:t>
            </w:r>
          </w:p>
        </w:tc>
      </w:tr>
      <w:tr w:rsidR="001B23E0" w:rsidRPr="001B23E0" w:rsidTr="00977E39">
        <w:tc>
          <w:tcPr>
            <w:tcW w:w="2371" w:type="dxa"/>
            <w:vMerge w:val="restart"/>
            <w:tcBorders>
              <w:top w:val="single" w:sz="4" w:space="0" w:color="auto"/>
              <w:bottom w:val="single" w:sz="4" w:space="0" w:color="auto"/>
              <w:right w:val="single" w:sz="4" w:space="0" w:color="auto"/>
            </w:tcBorders>
          </w:tcPr>
          <w:p w:rsidR="00C619D9" w:rsidRPr="001B23E0" w:rsidRDefault="00C619D9" w:rsidP="00977E39">
            <w:pPr>
              <w:pStyle w:val="afa"/>
              <w:rPr>
                <w:rFonts w:ascii="Times New Roman" w:hAnsi="Times New Roman" w:cs="Times New Roman"/>
              </w:rPr>
            </w:pPr>
            <w:bookmarkStart w:id="30" w:name="sub_15033"/>
            <w:r w:rsidRPr="001B23E0">
              <w:rPr>
                <w:rFonts w:ascii="Times New Roman" w:hAnsi="Times New Roman" w:cs="Times New Roman"/>
              </w:rPr>
              <w:t>Социальный педагог</w:t>
            </w:r>
            <w:bookmarkEnd w:id="30"/>
          </w:p>
        </w:tc>
        <w:tc>
          <w:tcPr>
            <w:tcW w:w="7649" w:type="dxa"/>
            <w:tcBorders>
              <w:top w:val="single" w:sz="4" w:space="0" w:color="auto"/>
              <w:left w:val="single" w:sz="4" w:space="0" w:color="auto"/>
              <w:bottom w:val="single" w:sz="4" w:space="0" w:color="auto"/>
            </w:tcBorders>
          </w:tcPr>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позитивные результаты деятельности социального педагога:</w:t>
            </w:r>
          </w:p>
        </w:tc>
      </w:tr>
      <w:tr w:rsidR="001B23E0" w:rsidRPr="001B23E0" w:rsidTr="00977E39">
        <w:tc>
          <w:tcPr>
            <w:tcW w:w="2371" w:type="dxa"/>
            <w:vMerge/>
            <w:tcBorders>
              <w:top w:val="single" w:sz="4" w:space="0" w:color="auto"/>
              <w:bottom w:val="single" w:sz="4" w:space="0" w:color="auto"/>
              <w:right w:val="single" w:sz="4" w:space="0" w:color="auto"/>
            </w:tcBorders>
          </w:tcPr>
          <w:p w:rsidR="00C619D9" w:rsidRPr="001B23E0" w:rsidRDefault="00C619D9" w:rsidP="00977E39">
            <w:pPr>
              <w:pStyle w:val="afa"/>
              <w:rPr>
                <w:rFonts w:ascii="Times New Roman" w:hAnsi="Times New Roman" w:cs="Times New Roman"/>
              </w:rPr>
            </w:pPr>
          </w:p>
        </w:tc>
        <w:tc>
          <w:tcPr>
            <w:tcW w:w="7649" w:type="dxa"/>
            <w:tcBorders>
              <w:top w:val="single" w:sz="4" w:space="0" w:color="auto"/>
              <w:left w:val="single" w:sz="4" w:space="0" w:color="auto"/>
              <w:bottom w:val="single" w:sz="4" w:space="0" w:color="auto"/>
            </w:tcBorders>
          </w:tcPr>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отсутствие правонарушений, совершенных обучающимися</w:t>
            </w:r>
          </w:p>
        </w:tc>
      </w:tr>
      <w:tr w:rsidR="001B23E0" w:rsidRPr="001B23E0" w:rsidTr="00977E39">
        <w:tc>
          <w:tcPr>
            <w:tcW w:w="2371" w:type="dxa"/>
            <w:vMerge/>
            <w:tcBorders>
              <w:top w:val="single" w:sz="4" w:space="0" w:color="auto"/>
              <w:bottom w:val="single" w:sz="4" w:space="0" w:color="auto"/>
              <w:right w:val="single" w:sz="4" w:space="0" w:color="auto"/>
            </w:tcBorders>
          </w:tcPr>
          <w:p w:rsidR="00C619D9" w:rsidRPr="001B23E0" w:rsidRDefault="00C619D9" w:rsidP="00977E39">
            <w:pPr>
              <w:pStyle w:val="afa"/>
              <w:rPr>
                <w:rFonts w:ascii="Times New Roman" w:hAnsi="Times New Roman" w:cs="Times New Roman"/>
              </w:rPr>
            </w:pPr>
          </w:p>
        </w:tc>
        <w:tc>
          <w:tcPr>
            <w:tcW w:w="7649" w:type="dxa"/>
            <w:tcBorders>
              <w:top w:val="single" w:sz="4" w:space="0" w:color="auto"/>
              <w:left w:val="single" w:sz="4" w:space="0" w:color="auto"/>
              <w:bottom w:val="single" w:sz="4" w:space="0" w:color="auto"/>
            </w:tcBorders>
          </w:tcPr>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результативность участия школьников в конкурсах, акциях, проектах по профилю деятельности социального педагога</w:t>
            </w:r>
          </w:p>
        </w:tc>
      </w:tr>
      <w:tr w:rsidR="001B23E0" w:rsidRPr="001B23E0" w:rsidTr="00977E39">
        <w:tc>
          <w:tcPr>
            <w:tcW w:w="2371" w:type="dxa"/>
            <w:vMerge/>
            <w:tcBorders>
              <w:top w:val="single" w:sz="4" w:space="0" w:color="auto"/>
              <w:bottom w:val="single" w:sz="4" w:space="0" w:color="auto"/>
              <w:right w:val="single" w:sz="4" w:space="0" w:color="auto"/>
            </w:tcBorders>
          </w:tcPr>
          <w:p w:rsidR="00C619D9" w:rsidRPr="001B23E0" w:rsidRDefault="00C619D9" w:rsidP="00977E39">
            <w:pPr>
              <w:pStyle w:val="afa"/>
              <w:rPr>
                <w:rFonts w:ascii="Times New Roman" w:hAnsi="Times New Roman" w:cs="Times New Roman"/>
              </w:rPr>
            </w:pPr>
          </w:p>
        </w:tc>
        <w:tc>
          <w:tcPr>
            <w:tcW w:w="7649" w:type="dxa"/>
            <w:tcBorders>
              <w:top w:val="single" w:sz="4" w:space="0" w:color="auto"/>
              <w:left w:val="single" w:sz="4" w:space="0" w:color="auto"/>
              <w:bottom w:val="single" w:sz="4" w:space="0" w:color="auto"/>
            </w:tcBorders>
          </w:tcPr>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охват внеурочной деятельностью несовершеннолетних с девиантным поведением</w:t>
            </w:r>
          </w:p>
        </w:tc>
      </w:tr>
      <w:tr w:rsidR="001B23E0" w:rsidRPr="001B23E0" w:rsidTr="00977E39">
        <w:tc>
          <w:tcPr>
            <w:tcW w:w="2371" w:type="dxa"/>
            <w:vMerge/>
            <w:tcBorders>
              <w:top w:val="single" w:sz="4" w:space="0" w:color="auto"/>
              <w:bottom w:val="single" w:sz="4" w:space="0" w:color="auto"/>
              <w:right w:val="single" w:sz="4" w:space="0" w:color="auto"/>
            </w:tcBorders>
          </w:tcPr>
          <w:p w:rsidR="00C619D9" w:rsidRPr="001B23E0" w:rsidRDefault="00C619D9" w:rsidP="00977E39">
            <w:pPr>
              <w:pStyle w:val="afa"/>
              <w:rPr>
                <w:rFonts w:ascii="Times New Roman" w:hAnsi="Times New Roman" w:cs="Times New Roman"/>
              </w:rPr>
            </w:pPr>
          </w:p>
        </w:tc>
        <w:tc>
          <w:tcPr>
            <w:tcW w:w="7649" w:type="dxa"/>
            <w:tcBorders>
              <w:top w:val="single" w:sz="4" w:space="0" w:color="auto"/>
              <w:left w:val="single" w:sz="4" w:space="0" w:color="auto"/>
              <w:bottom w:val="single" w:sz="4" w:space="0" w:color="auto"/>
            </w:tcBorders>
          </w:tcPr>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охват обучающихся девиантного поведения и детей из социально незащищенной категории семей организованными формами отдыха в каникулярное время</w:t>
            </w:r>
          </w:p>
        </w:tc>
      </w:tr>
      <w:tr w:rsidR="001B23E0" w:rsidRPr="001B23E0" w:rsidTr="00977E39">
        <w:tc>
          <w:tcPr>
            <w:tcW w:w="2371" w:type="dxa"/>
            <w:vMerge/>
            <w:tcBorders>
              <w:top w:val="single" w:sz="4" w:space="0" w:color="auto"/>
              <w:bottom w:val="single" w:sz="4" w:space="0" w:color="auto"/>
              <w:right w:val="single" w:sz="4" w:space="0" w:color="auto"/>
            </w:tcBorders>
          </w:tcPr>
          <w:p w:rsidR="00C619D9" w:rsidRPr="001B23E0" w:rsidRDefault="00C619D9" w:rsidP="00977E39">
            <w:pPr>
              <w:pStyle w:val="afa"/>
              <w:rPr>
                <w:rFonts w:ascii="Times New Roman" w:hAnsi="Times New Roman" w:cs="Times New Roman"/>
              </w:rPr>
            </w:pPr>
          </w:p>
        </w:tc>
        <w:tc>
          <w:tcPr>
            <w:tcW w:w="7649" w:type="dxa"/>
            <w:tcBorders>
              <w:top w:val="single" w:sz="4" w:space="0" w:color="auto"/>
              <w:left w:val="single" w:sz="4" w:space="0" w:color="auto"/>
              <w:bottom w:val="single" w:sz="4" w:space="0" w:color="auto"/>
            </w:tcBorders>
          </w:tcPr>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обеспечение обучающихся с девиантным поведением и детей из социально незащищенных категорий горячим питанием по месту учебы</w:t>
            </w:r>
          </w:p>
        </w:tc>
      </w:tr>
      <w:tr w:rsidR="001B23E0" w:rsidRPr="001B23E0" w:rsidTr="00977E39">
        <w:tc>
          <w:tcPr>
            <w:tcW w:w="2371" w:type="dxa"/>
            <w:vMerge/>
            <w:tcBorders>
              <w:top w:val="single" w:sz="4" w:space="0" w:color="auto"/>
              <w:bottom w:val="single" w:sz="4" w:space="0" w:color="auto"/>
              <w:right w:val="single" w:sz="4" w:space="0" w:color="auto"/>
            </w:tcBorders>
          </w:tcPr>
          <w:p w:rsidR="00C619D9" w:rsidRPr="001B23E0" w:rsidRDefault="00C619D9" w:rsidP="00977E39">
            <w:pPr>
              <w:pStyle w:val="afa"/>
              <w:rPr>
                <w:rFonts w:ascii="Times New Roman" w:hAnsi="Times New Roman" w:cs="Times New Roman"/>
              </w:rPr>
            </w:pPr>
          </w:p>
        </w:tc>
        <w:tc>
          <w:tcPr>
            <w:tcW w:w="7649" w:type="dxa"/>
            <w:tcBorders>
              <w:top w:val="single" w:sz="4" w:space="0" w:color="auto"/>
              <w:left w:val="single" w:sz="4" w:space="0" w:color="auto"/>
              <w:bottom w:val="single" w:sz="4" w:space="0" w:color="auto"/>
            </w:tcBorders>
          </w:tcPr>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 xml:space="preserve">работа по трудоустройству, патронату, обеспечению жильём, пособиями, пенсиями и т.д. обучающихся из числа сирот и оставшихся </w:t>
            </w:r>
            <w:r w:rsidRPr="001B23E0">
              <w:rPr>
                <w:rFonts w:ascii="Times New Roman" w:hAnsi="Times New Roman" w:cs="Times New Roman"/>
              </w:rPr>
              <w:lastRenderedPageBreak/>
              <w:t>без попечения родителей</w:t>
            </w:r>
          </w:p>
        </w:tc>
      </w:tr>
      <w:tr w:rsidR="001B23E0" w:rsidRPr="001B23E0" w:rsidTr="00977E39">
        <w:tc>
          <w:tcPr>
            <w:tcW w:w="2371" w:type="dxa"/>
            <w:vMerge/>
            <w:tcBorders>
              <w:top w:val="single" w:sz="4" w:space="0" w:color="auto"/>
              <w:bottom w:val="single" w:sz="4" w:space="0" w:color="auto"/>
              <w:right w:val="single" w:sz="4" w:space="0" w:color="auto"/>
            </w:tcBorders>
          </w:tcPr>
          <w:p w:rsidR="00C619D9" w:rsidRPr="001B23E0" w:rsidRDefault="00C619D9" w:rsidP="00977E39">
            <w:pPr>
              <w:pStyle w:val="afa"/>
              <w:rPr>
                <w:rFonts w:ascii="Times New Roman" w:hAnsi="Times New Roman" w:cs="Times New Roman"/>
              </w:rPr>
            </w:pPr>
          </w:p>
        </w:tc>
        <w:tc>
          <w:tcPr>
            <w:tcW w:w="7649" w:type="dxa"/>
            <w:tcBorders>
              <w:top w:val="single" w:sz="4" w:space="0" w:color="auto"/>
              <w:left w:val="single" w:sz="4" w:space="0" w:color="auto"/>
              <w:bottom w:val="single" w:sz="4" w:space="0" w:color="auto"/>
            </w:tcBorders>
          </w:tcPr>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оказание помощи обучающимся из малообеспеченных семей, обучающимся, нуждающимся в опеке и попечительстве, с ограниченными возможностями здоровья, девиантным поведением, а также попавшим в экстремальные ситуации</w:t>
            </w:r>
          </w:p>
        </w:tc>
      </w:tr>
      <w:tr w:rsidR="001B23E0" w:rsidRPr="001B23E0" w:rsidTr="00977E39">
        <w:tc>
          <w:tcPr>
            <w:tcW w:w="2371" w:type="dxa"/>
            <w:vMerge/>
            <w:tcBorders>
              <w:top w:val="single" w:sz="4" w:space="0" w:color="auto"/>
              <w:bottom w:val="single" w:sz="4" w:space="0" w:color="auto"/>
              <w:right w:val="single" w:sz="4" w:space="0" w:color="auto"/>
            </w:tcBorders>
          </w:tcPr>
          <w:p w:rsidR="00C619D9" w:rsidRPr="001B23E0" w:rsidRDefault="00C619D9" w:rsidP="00977E39">
            <w:pPr>
              <w:pStyle w:val="afa"/>
              <w:rPr>
                <w:rFonts w:ascii="Times New Roman" w:hAnsi="Times New Roman" w:cs="Times New Roman"/>
              </w:rPr>
            </w:pPr>
          </w:p>
        </w:tc>
        <w:tc>
          <w:tcPr>
            <w:tcW w:w="7649" w:type="dxa"/>
            <w:tcBorders>
              <w:top w:val="single" w:sz="4" w:space="0" w:color="auto"/>
              <w:left w:val="single" w:sz="4" w:space="0" w:color="auto"/>
              <w:bottom w:val="single" w:sz="4" w:space="0" w:color="auto"/>
            </w:tcBorders>
          </w:tcPr>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Включенность в методическую работу</w:t>
            </w:r>
          </w:p>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разработка программ элективных курсов</w:t>
            </w:r>
          </w:p>
        </w:tc>
      </w:tr>
      <w:tr w:rsidR="001B23E0" w:rsidRPr="001B23E0" w:rsidTr="00977E39">
        <w:tc>
          <w:tcPr>
            <w:tcW w:w="2371" w:type="dxa"/>
            <w:vMerge/>
            <w:tcBorders>
              <w:top w:val="single" w:sz="4" w:space="0" w:color="auto"/>
              <w:bottom w:val="single" w:sz="4" w:space="0" w:color="auto"/>
              <w:right w:val="single" w:sz="4" w:space="0" w:color="auto"/>
            </w:tcBorders>
          </w:tcPr>
          <w:p w:rsidR="00C619D9" w:rsidRPr="001B23E0" w:rsidRDefault="00C619D9" w:rsidP="00977E39">
            <w:pPr>
              <w:pStyle w:val="afa"/>
              <w:rPr>
                <w:rFonts w:ascii="Times New Roman" w:hAnsi="Times New Roman" w:cs="Times New Roman"/>
              </w:rPr>
            </w:pPr>
          </w:p>
        </w:tc>
        <w:tc>
          <w:tcPr>
            <w:tcW w:w="7649" w:type="dxa"/>
            <w:tcBorders>
              <w:top w:val="single" w:sz="4" w:space="0" w:color="auto"/>
              <w:left w:val="single" w:sz="4" w:space="0" w:color="auto"/>
              <w:bottom w:val="single" w:sz="4" w:space="0" w:color="auto"/>
            </w:tcBorders>
          </w:tcPr>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зафиксированное участие (программы, протоколы и т.п.) в семинарах, конференциях, форумах, педагогических чтениях и др. (выступления, организация выставок, мастер-классы и др.)</w:t>
            </w:r>
          </w:p>
        </w:tc>
      </w:tr>
      <w:tr w:rsidR="001B23E0" w:rsidRPr="001B23E0" w:rsidTr="00977E39">
        <w:tc>
          <w:tcPr>
            <w:tcW w:w="2371" w:type="dxa"/>
            <w:vMerge/>
            <w:tcBorders>
              <w:top w:val="single" w:sz="4" w:space="0" w:color="auto"/>
              <w:bottom w:val="single" w:sz="4" w:space="0" w:color="auto"/>
              <w:right w:val="single" w:sz="4" w:space="0" w:color="auto"/>
            </w:tcBorders>
          </w:tcPr>
          <w:p w:rsidR="00C619D9" w:rsidRPr="001B23E0" w:rsidRDefault="00C619D9" w:rsidP="00977E39">
            <w:pPr>
              <w:pStyle w:val="afa"/>
              <w:rPr>
                <w:rFonts w:ascii="Times New Roman" w:hAnsi="Times New Roman" w:cs="Times New Roman"/>
              </w:rPr>
            </w:pPr>
          </w:p>
        </w:tc>
        <w:tc>
          <w:tcPr>
            <w:tcW w:w="7649" w:type="dxa"/>
            <w:tcBorders>
              <w:top w:val="single" w:sz="4" w:space="0" w:color="auto"/>
              <w:left w:val="single" w:sz="4" w:space="0" w:color="auto"/>
              <w:bottom w:val="single" w:sz="4" w:space="0" w:color="auto"/>
            </w:tcBorders>
          </w:tcPr>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участие в организации и проведении родительских собраний</w:t>
            </w:r>
          </w:p>
        </w:tc>
      </w:tr>
      <w:tr w:rsidR="001B23E0" w:rsidRPr="001B23E0" w:rsidTr="00977E39">
        <w:tc>
          <w:tcPr>
            <w:tcW w:w="2371" w:type="dxa"/>
            <w:vMerge/>
            <w:tcBorders>
              <w:top w:val="single" w:sz="4" w:space="0" w:color="auto"/>
              <w:bottom w:val="single" w:sz="4" w:space="0" w:color="auto"/>
              <w:right w:val="single" w:sz="4" w:space="0" w:color="auto"/>
            </w:tcBorders>
          </w:tcPr>
          <w:p w:rsidR="00C619D9" w:rsidRPr="001B23E0" w:rsidRDefault="00C619D9" w:rsidP="00977E39">
            <w:pPr>
              <w:pStyle w:val="afa"/>
              <w:rPr>
                <w:rFonts w:ascii="Times New Roman" w:hAnsi="Times New Roman" w:cs="Times New Roman"/>
              </w:rPr>
            </w:pPr>
          </w:p>
        </w:tc>
        <w:tc>
          <w:tcPr>
            <w:tcW w:w="7649" w:type="dxa"/>
            <w:tcBorders>
              <w:top w:val="single" w:sz="4" w:space="0" w:color="auto"/>
              <w:left w:val="single" w:sz="4" w:space="0" w:color="auto"/>
              <w:bottom w:val="single" w:sz="4" w:space="0" w:color="auto"/>
            </w:tcBorders>
          </w:tcPr>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участие в работе педагогического совета, методического совета и т.д.</w:t>
            </w:r>
          </w:p>
        </w:tc>
      </w:tr>
      <w:tr w:rsidR="001B23E0" w:rsidRPr="001B23E0" w:rsidTr="00977E39">
        <w:tc>
          <w:tcPr>
            <w:tcW w:w="2371" w:type="dxa"/>
            <w:vMerge/>
            <w:tcBorders>
              <w:top w:val="single" w:sz="4" w:space="0" w:color="auto"/>
              <w:bottom w:val="single" w:sz="4" w:space="0" w:color="auto"/>
              <w:right w:val="single" w:sz="4" w:space="0" w:color="auto"/>
            </w:tcBorders>
          </w:tcPr>
          <w:p w:rsidR="00C619D9" w:rsidRPr="001B23E0" w:rsidRDefault="00C619D9" w:rsidP="00977E39">
            <w:pPr>
              <w:pStyle w:val="afa"/>
              <w:rPr>
                <w:rFonts w:ascii="Times New Roman" w:hAnsi="Times New Roman" w:cs="Times New Roman"/>
              </w:rPr>
            </w:pPr>
          </w:p>
        </w:tc>
        <w:tc>
          <w:tcPr>
            <w:tcW w:w="7649" w:type="dxa"/>
            <w:tcBorders>
              <w:top w:val="single" w:sz="4" w:space="0" w:color="auto"/>
              <w:left w:val="single" w:sz="4" w:space="0" w:color="auto"/>
              <w:bottom w:val="single" w:sz="4" w:space="0" w:color="auto"/>
            </w:tcBorders>
          </w:tcPr>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руководство методическим объединением, участие в работе методического объединения психологов</w:t>
            </w:r>
          </w:p>
        </w:tc>
      </w:tr>
      <w:tr w:rsidR="001B23E0" w:rsidRPr="001B23E0" w:rsidTr="00977E39">
        <w:tc>
          <w:tcPr>
            <w:tcW w:w="2371" w:type="dxa"/>
            <w:vMerge/>
            <w:tcBorders>
              <w:top w:val="single" w:sz="4" w:space="0" w:color="auto"/>
              <w:bottom w:val="single" w:sz="4" w:space="0" w:color="auto"/>
              <w:right w:val="single" w:sz="4" w:space="0" w:color="auto"/>
            </w:tcBorders>
          </w:tcPr>
          <w:p w:rsidR="00C619D9" w:rsidRPr="001B23E0" w:rsidRDefault="00C619D9" w:rsidP="00977E39">
            <w:pPr>
              <w:pStyle w:val="afa"/>
              <w:rPr>
                <w:rFonts w:ascii="Times New Roman" w:hAnsi="Times New Roman" w:cs="Times New Roman"/>
              </w:rPr>
            </w:pPr>
          </w:p>
        </w:tc>
        <w:tc>
          <w:tcPr>
            <w:tcW w:w="7649" w:type="dxa"/>
            <w:tcBorders>
              <w:top w:val="single" w:sz="4" w:space="0" w:color="auto"/>
              <w:left w:val="single" w:sz="4" w:space="0" w:color="auto"/>
              <w:bottom w:val="single" w:sz="4" w:space="0" w:color="auto"/>
            </w:tcBorders>
          </w:tcPr>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наличие публикаций</w:t>
            </w:r>
          </w:p>
        </w:tc>
      </w:tr>
      <w:tr w:rsidR="001B23E0" w:rsidRPr="001B23E0" w:rsidTr="00977E39">
        <w:tc>
          <w:tcPr>
            <w:tcW w:w="2371" w:type="dxa"/>
            <w:vMerge/>
            <w:tcBorders>
              <w:top w:val="single" w:sz="4" w:space="0" w:color="auto"/>
              <w:bottom w:val="single" w:sz="4" w:space="0" w:color="auto"/>
              <w:right w:val="single" w:sz="4" w:space="0" w:color="auto"/>
            </w:tcBorders>
          </w:tcPr>
          <w:p w:rsidR="00C619D9" w:rsidRPr="001B23E0" w:rsidRDefault="00C619D9" w:rsidP="00977E39">
            <w:pPr>
              <w:pStyle w:val="afa"/>
              <w:rPr>
                <w:rFonts w:ascii="Times New Roman" w:hAnsi="Times New Roman" w:cs="Times New Roman"/>
              </w:rPr>
            </w:pPr>
          </w:p>
        </w:tc>
        <w:tc>
          <w:tcPr>
            <w:tcW w:w="7649" w:type="dxa"/>
            <w:tcBorders>
              <w:top w:val="single" w:sz="4" w:space="0" w:color="auto"/>
              <w:left w:val="single" w:sz="4" w:space="0" w:color="auto"/>
              <w:bottom w:val="single" w:sz="4" w:space="0" w:color="auto"/>
            </w:tcBorders>
          </w:tcPr>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наличие обобщенного опыта работы</w:t>
            </w:r>
          </w:p>
        </w:tc>
      </w:tr>
      <w:tr w:rsidR="001B23E0" w:rsidRPr="001B23E0" w:rsidTr="00977E39">
        <w:tc>
          <w:tcPr>
            <w:tcW w:w="2371" w:type="dxa"/>
            <w:vMerge/>
            <w:tcBorders>
              <w:top w:val="single" w:sz="4" w:space="0" w:color="auto"/>
              <w:bottom w:val="single" w:sz="4" w:space="0" w:color="auto"/>
              <w:right w:val="single" w:sz="4" w:space="0" w:color="auto"/>
            </w:tcBorders>
          </w:tcPr>
          <w:p w:rsidR="00C619D9" w:rsidRPr="001B23E0" w:rsidRDefault="00C619D9" w:rsidP="00977E39">
            <w:pPr>
              <w:pStyle w:val="afa"/>
              <w:rPr>
                <w:rFonts w:ascii="Times New Roman" w:hAnsi="Times New Roman" w:cs="Times New Roman"/>
              </w:rPr>
            </w:pPr>
          </w:p>
        </w:tc>
        <w:tc>
          <w:tcPr>
            <w:tcW w:w="7649" w:type="dxa"/>
            <w:tcBorders>
              <w:top w:val="single" w:sz="4" w:space="0" w:color="auto"/>
              <w:left w:val="single" w:sz="4" w:space="0" w:color="auto"/>
              <w:bottom w:val="single" w:sz="4" w:space="0" w:color="auto"/>
            </w:tcBorders>
          </w:tcPr>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Признание высокого профессионализма социального педагога</w:t>
            </w:r>
          </w:p>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наличие позитивных отзывов и отсутствие жалоб и обращений родителей на неправомерные действия социального педагога</w:t>
            </w:r>
          </w:p>
        </w:tc>
      </w:tr>
      <w:tr w:rsidR="001B23E0" w:rsidRPr="001B23E0" w:rsidTr="00977E39">
        <w:tc>
          <w:tcPr>
            <w:tcW w:w="2371" w:type="dxa"/>
            <w:vMerge/>
            <w:tcBorders>
              <w:top w:val="single" w:sz="4" w:space="0" w:color="auto"/>
              <w:bottom w:val="single" w:sz="4" w:space="0" w:color="auto"/>
              <w:right w:val="single" w:sz="4" w:space="0" w:color="auto"/>
            </w:tcBorders>
          </w:tcPr>
          <w:p w:rsidR="00C619D9" w:rsidRPr="001B23E0" w:rsidRDefault="00C619D9" w:rsidP="00977E39">
            <w:pPr>
              <w:pStyle w:val="afa"/>
              <w:rPr>
                <w:rFonts w:ascii="Times New Roman" w:hAnsi="Times New Roman" w:cs="Times New Roman"/>
              </w:rPr>
            </w:pPr>
          </w:p>
        </w:tc>
        <w:tc>
          <w:tcPr>
            <w:tcW w:w="7649" w:type="dxa"/>
            <w:tcBorders>
              <w:top w:val="single" w:sz="4" w:space="0" w:color="auto"/>
              <w:left w:val="single" w:sz="4" w:space="0" w:color="auto"/>
              <w:bottom w:val="single" w:sz="4" w:space="0" w:color="auto"/>
            </w:tcBorders>
          </w:tcPr>
          <w:p w:rsidR="00C619D9" w:rsidRPr="001B23E0" w:rsidRDefault="00C619D9" w:rsidP="00977E39">
            <w:pPr>
              <w:pStyle w:val="afa"/>
              <w:rPr>
                <w:rFonts w:ascii="Times New Roman" w:hAnsi="Times New Roman" w:cs="Times New Roman"/>
              </w:rPr>
            </w:pPr>
            <w:bookmarkStart w:id="31" w:name="sub_1503317"/>
            <w:r w:rsidRPr="001B23E0">
              <w:rPr>
                <w:rFonts w:ascii="Times New Roman" w:hAnsi="Times New Roman" w:cs="Times New Roman"/>
              </w:rPr>
              <w:t>награждение:</w:t>
            </w:r>
            <w:bookmarkEnd w:id="31"/>
          </w:p>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региональный уровень;</w:t>
            </w:r>
          </w:p>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уровень учреждения</w:t>
            </w:r>
          </w:p>
        </w:tc>
      </w:tr>
      <w:tr w:rsidR="001B23E0" w:rsidRPr="001B23E0" w:rsidTr="00977E39">
        <w:tc>
          <w:tcPr>
            <w:tcW w:w="2371" w:type="dxa"/>
            <w:vMerge/>
            <w:tcBorders>
              <w:top w:val="single" w:sz="4" w:space="0" w:color="auto"/>
              <w:bottom w:val="single" w:sz="4" w:space="0" w:color="auto"/>
              <w:right w:val="single" w:sz="4" w:space="0" w:color="auto"/>
            </w:tcBorders>
          </w:tcPr>
          <w:p w:rsidR="00C619D9" w:rsidRPr="001B23E0" w:rsidRDefault="00C619D9" w:rsidP="00977E39">
            <w:pPr>
              <w:pStyle w:val="afa"/>
              <w:rPr>
                <w:rFonts w:ascii="Times New Roman" w:hAnsi="Times New Roman" w:cs="Times New Roman"/>
              </w:rPr>
            </w:pPr>
          </w:p>
        </w:tc>
        <w:tc>
          <w:tcPr>
            <w:tcW w:w="7649" w:type="dxa"/>
            <w:tcBorders>
              <w:top w:val="single" w:sz="4" w:space="0" w:color="auto"/>
              <w:left w:val="single" w:sz="4" w:space="0" w:color="auto"/>
              <w:bottom w:val="single" w:sz="4" w:space="0" w:color="auto"/>
            </w:tcBorders>
          </w:tcPr>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Взаимодействие с субъектами профилактики</w:t>
            </w:r>
          </w:p>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взаимодействие со специалистами социальных служб, служб занятости, благотворительными и другими организациями</w:t>
            </w:r>
          </w:p>
        </w:tc>
      </w:tr>
      <w:tr w:rsidR="001B23E0" w:rsidRPr="001B23E0" w:rsidTr="00977E39">
        <w:tc>
          <w:tcPr>
            <w:tcW w:w="2371" w:type="dxa"/>
            <w:vMerge w:val="restart"/>
            <w:tcBorders>
              <w:top w:val="single" w:sz="4" w:space="0" w:color="auto"/>
              <w:bottom w:val="single" w:sz="4" w:space="0" w:color="auto"/>
              <w:right w:val="single" w:sz="4" w:space="0" w:color="auto"/>
            </w:tcBorders>
          </w:tcPr>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Воспитатель в группе продлённого дня</w:t>
            </w:r>
          </w:p>
        </w:tc>
        <w:tc>
          <w:tcPr>
            <w:tcW w:w="7649" w:type="dxa"/>
            <w:tcBorders>
              <w:top w:val="single" w:sz="4" w:space="0" w:color="auto"/>
              <w:left w:val="single" w:sz="4" w:space="0" w:color="auto"/>
              <w:bottom w:val="single" w:sz="4" w:space="0" w:color="auto"/>
            </w:tcBorders>
          </w:tcPr>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Позитивные результаты деятельности воспитателя</w:t>
            </w:r>
          </w:p>
        </w:tc>
      </w:tr>
      <w:tr w:rsidR="001B23E0" w:rsidRPr="001B23E0" w:rsidTr="00977E39">
        <w:tc>
          <w:tcPr>
            <w:tcW w:w="2371" w:type="dxa"/>
            <w:vMerge/>
            <w:tcBorders>
              <w:top w:val="single" w:sz="4" w:space="0" w:color="auto"/>
              <w:bottom w:val="single" w:sz="4" w:space="0" w:color="auto"/>
              <w:right w:val="single" w:sz="4" w:space="0" w:color="auto"/>
            </w:tcBorders>
          </w:tcPr>
          <w:p w:rsidR="00C619D9" w:rsidRPr="001B23E0" w:rsidRDefault="00C619D9" w:rsidP="00977E39">
            <w:pPr>
              <w:pStyle w:val="afa"/>
              <w:rPr>
                <w:rFonts w:ascii="Times New Roman" w:hAnsi="Times New Roman" w:cs="Times New Roman"/>
              </w:rPr>
            </w:pPr>
          </w:p>
        </w:tc>
        <w:tc>
          <w:tcPr>
            <w:tcW w:w="7649" w:type="dxa"/>
            <w:tcBorders>
              <w:top w:val="single" w:sz="4" w:space="0" w:color="auto"/>
              <w:left w:val="single" w:sz="4" w:space="0" w:color="auto"/>
              <w:bottom w:val="single" w:sz="4" w:space="0" w:color="auto"/>
            </w:tcBorders>
          </w:tcPr>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наличие в деятельности воспитателя системы воспитательной работы, индивидуальное мастерство</w:t>
            </w:r>
          </w:p>
        </w:tc>
      </w:tr>
      <w:tr w:rsidR="001B23E0" w:rsidRPr="001B23E0" w:rsidTr="00977E39">
        <w:tc>
          <w:tcPr>
            <w:tcW w:w="2371" w:type="dxa"/>
            <w:vMerge/>
            <w:tcBorders>
              <w:top w:val="single" w:sz="4" w:space="0" w:color="auto"/>
              <w:bottom w:val="single" w:sz="4" w:space="0" w:color="auto"/>
              <w:right w:val="single" w:sz="4" w:space="0" w:color="auto"/>
            </w:tcBorders>
          </w:tcPr>
          <w:p w:rsidR="00C619D9" w:rsidRPr="001B23E0" w:rsidRDefault="00C619D9" w:rsidP="00977E39">
            <w:pPr>
              <w:pStyle w:val="afa"/>
              <w:rPr>
                <w:rFonts w:ascii="Times New Roman" w:hAnsi="Times New Roman" w:cs="Times New Roman"/>
              </w:rPr>
            </w:pPr>
          </w:p>
        </w:tc>
        <w:tc>
          <w:tcPr>
            <w:tcW w:w="7649" w:type="dxa"/>
            <w:tcBorders>
              <w:top w:val="single" w:sz="4" w:space="0" w:color="auto"/>
              <w:left w:val="single" w:sz="4" w:space="0" w:color="auto"/>
              <w:bottom w:val="single" w:sz="4" w:space="0" w:color="auto"/>
            </w:tcBorders>
          </w:tcPr>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использование нестандартных форм проведения занятий в группе продлённого дня</w:t>
            </w:r>
          </w:p>
        </w:tc>
      </w:tr>
      <w:tr w:rsidR="001B23E0" w:rsidRPr="001B23E0" w:rsidTr="00977E39">
        <w:tc>
          <w:tcPr>
            <w:tcW w:w="2371" w:type="dxa"/>
            <w:vMerge/>
            <w:tcBorders>
              <w:top w:val="single" w:sz="4" w:space="0" w:color="auto"/>
              <w:bottom w:val="single" w:sz="4" w:space="0" w:color="auto"/>
              <w:right w:val="single" w:sz="4" w:space="0" w:color="auto"/>
            </w:tcBorders>
          </w:tcPr>
          <w:p w:rsidR="00C619D9" w:rsidRPr="001B23E0" w:rsidRDefault="00C619D9" w:rsidP="00977E39">
            <w:pPr>
              <w:pStyle w:val="afa"/>
              <w:rPr>
                <w:rFonts w:ascii="Times New Roman" w:hAnsi="Times New Roman" w:cs="Times New Roman"/>
              </w:rPr>
            </w:pPr>
          </w:p>
        </w:tc>
        <w:tc>
          <w:tcPr>
            <w:tcW w:w="7649" w:type="dxa"/>
            <w:tcBorders>
              <w:top w:val="single" w:sz="4" w:space="0" w:color="auto"/>
              <w:left w:val="single" w:sz="4" w:space="0" w:color="auto"/>
              <w:bottom w:val="single" w:sz="4" w:space="0" w:color="auto"/>
            </w:tcBorders>
          </w:tcPr>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участие в разработке программ воспитательной работы, планов воспитательных мероприятий</w:t>
            </w:r>
          </w:p>
        </w:tc>
      </w:tr>
      <w:tr w:rsidR="001B23E0" w:rsidRPr="001B23E0" w:rsidTr="00977E39">
        <w:tc>
          <w:tcPr>
            <w:tcW w:w="2371" w:type="dxa"/>
            <w:vMerge/>
            <w:tcBorders>
              <w:top w:val="single" w:sz="4" w:space="0" w:color="auto"/>
              <w:bottom w:val="single" w:sz="4" w:space="0" w:color="auto"/>
              <w:right w:val="single" w:sz="4" w:space="0" w:color="auto"/>
            </w:tcBorders>
          </w:tcPr>
          <w:p w:rsidR="00C619D9" w:rsidRPr="001B23E0" w:rsidRDefault="00C619D9" w:rsidP="00977E39">
            <w:pPr>
              <w:pStyle w:val="afa"/>
              <w:rPr>
                <w:rFonts w:ascii="Times New Roman" w:hAnsi="Times New Roman" w:cs="Times New Roman"/>
              </w:rPr>
            </w:pPr>
          </w:p>
        </w:tc>
        <w:tc>
          <w:tcPr>
            <w:tcW w:w="7649" w:type="dxa"/>
            <w:tcBorders>
              <w:top w:val="single" w:sz="4" w:space="0" w:color="auto"/>
              <w:left w:val="single" w:sz="4" w:space="0" w:color="auto"/>
              <w:bottom w:val="single" w:sz="4" w:space="0" w:color="auto"/>
            </w:tcBorders>
          </w:tcPr>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наличие портфолио воспитателя</w:t>
            </w:r>
          </w:p>
        </w:tc>
      </w:tr>
      <w:tr w:rsidR="001B23E0" w:rsidRPr="001B23E0" w:rsidTr="00977E39">
        <w:tc>
          <w:tcPr>
            <w:tcW w:w="2371" w:type="dxa"/>
            <w:vMerge/>
            <w:tcBorders>
              <w:top w:val="single" w:sz="4" w:space="0" w:color="auto"/>
              <w:bottom w:val="single" w:sz="4" w:space="0" w:color="auto"/>
              <w:right w:val="single" w:sz="4" w:space="0" w:color="auto"/>
            </w:tcBorders>
          </w:tcPr>
          <w:p w:rsidR="00C619D9" w:rsidRPr="001B23E0" w:rsidRDefault="00C619D9" w:rsidP="00977E39">
            <w:pPr>
              <w:pStyle w:val="afa"/>
              <w:rPr>
                <w:rFonts w:ascii="Times New Roman" w:hAnsi="Times New Roman" w:cs="Times New Roman"/>
              </w:rPr>
            </w:pPr>
          </w:p>
        </w:tc>
        <w:tc>
          <w:tcPr>
            <w:tcW w:w="7649" w:type="dxa"/>
            <w:tcBorders>
              <w:top w:val="single" w:sz="4" w:space="0" w:color="auto"/>
              <w:left w:val="single" w:sz="4" w:space="0" w:color="auto"/>
              <w:bottom w:val="single" w:sz="4" w:space="0" w:color="auto"/>
            </w:tcBorders>
          </w:tcPr>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использование современных педагогических технологий</w:t>
            </w:r>
          </w:p>
        </w:tc>
      </w:tr>
      <w:tr w:rsidR="001B23E0" w:rsidRPr="001B23E0" w:rsidTr="00977E39">
        <w:tc>
          <w:tcPr>
            <w:tcW w:w="2371" w:type="dxa"/>
            <w:vMerge/>
            <w:tcBorders>
              <w:top w:val="single" w:sz="4" w:space="0" w:color="auto"/>
              <w:bottom w:val="single" w:sz="4" w:space="0" w:color="auto"/>
              <w:right w:val="single" w:sz="4" w:space="0" w:color="auto"/>
            </w:tcBorders>
          </w:tcPr>
          <w:p w:rsidR="00C619D9" w:rsidRPr="001B23E0" w:rsidRDefault="00C619D9" w:rsidP="00977E39">
            <w:pPr>
              <w:pStyle w:val="afa"/>
              <w:rPr>
                <w:rFonts w:ascii="Times New Roman" w:hAnsi="Times New Roman" w:cs="Times New Roman"/>
              </w:rPr>
            </w:pPr>
          </w:p>
        </w:tc>
        <w:tc>
          <w:tcPr>
            <w:tcW w:w="7649" w:type="dxa"/>
            <w:tcBorders>
              <w:top w:val="single" w:sz="4" w:space="0" w:color="auto"/>
              <w:left w:val="single" w:sz="4" w:space="0" w:color="auto"/>
              <w:bottom w:val="single" w:sz="4" w:space="0" w:color="auto"/>
            </w:tcBorders>
          </w:tcPr>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положительная динамика уровня сформированности учебных умений и навыков (но не менее чем у 80% обучающихся)</w:t>
            </w:r>
          </w:p>
        </w:tc>
      </w:tr>
      <w:tr w:rsidR="001B23E0" w:rsidRPr="001B23E0" w:rsidTr="00977E39">
        <w:tc>
          <w:tcPr>
            <w:tcW w:w="2371" w:type="dxa"/>
            <w:vMerge/>
            <w:tcBorders>
              <w:top w:val="single" w:sz="4" w:space="0" w:color="auto"/>
              <w:bottom w:val="single" w:sz="4" w:space="0" w:color="auto"/>
              <w:right w:val="single" w:sz="4" w:space="0" w:color="auto"/>
            </w:tcBorders>
          </w:tcPr>
          <w:p w:rsidR="00C619D9" w:rsidRPr="001B23E0" w:rsidRDefault="00C619D9" w:rsidP="00977E39">
            <w:pPr>
              <w:pStyle w:val="afa"/>
              <w:rPr>
                <w:rFonts w:ascii="Times New Roman" w:hAnsi="Times New Roman" w:cs="Times New Roman"/>
              </w:rPr>
            </w:pPr>
          </w:p>
        </w:tc>
        <w:tc>
          <w:tcPr>
            <w:tcW w:w="7649" w:type="dxa"/>
            <w:tcBorders>
              <w:top w:val="single" w:sz="4" w:space="0" w:color="auto"/>
              <w:left w:val="single" w:sz="4" w:space="0" w:color="auto"/>
              <w:bottom w:val="single" w:sz="4" w:space="0" w:color="auto"/>
            </w:tcBorders>
          </w:tcPr>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Работа по сохранению и укреплению здоровья обучающихся. Обеспечение режима дня, приготовление домашних заданий обучающихся</w:t>
            </w:r>
          </w:p>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отсутствие или положительная динамика в сторону уменьшения количества правонарушений и нарушений общественного порядка обучающимися группы продлённого дня</w:t>
            </w:r>
          </w:p>
        </w:tc>
      </w:tr>
      <w:tr w:rsidR="001B23E0" w:rsidRPr="001B23E0" w:rsidTr="00977E39">
        <w:tc>
          <w:tcPr>
            <w:tcW w:w="2371" w:type="dxa"/>
            <w:vMerge/>
            <w:tcBorders>
              <w:top w:val="single" w:sz="4" w:space="0" w:color="auto"/>
              <w:bottom w:val="single" w:sz="4" w:space="0" w:color="auto"/>
              <w:right w:val="single" w:sz="4" w:space="0" w:color="auto"/>
            </w:tcBorders>
          </w:tcPr>
          <w:p w:rsidR="00C619D9" w:rsidRPr="001B23E0" w:rsidRDefault="00C619D9" w:rsidP="00977E39">
            <w:pPr>
              <w:pStyle w:val="afa"/>
              <w:rPr>
                <w:rFonts w:ascii="Times New Roman" w:hAnsi="Times New Roman" w:cs="Times New Roman"/>
              </w:rPr>
            </w:pPr>
          </w:p>
        </w:tc>
        <w:tc>
          <w:tcPr>
            <w:tcW w:w="7649" w:type="dxa"/>
            <w:tcBorders>
              <w:top w:val="single" w:sz="4" w:space="0" w:color="auto"/>
              <w:left w:val="single" w:sz="4" w:space="0" w:color="auto"/>
              <w:bottom w:val="single" w:sz="4" w:space="0" w:color="auto"/>
            </w:tcBorders>
          </w:tcPr>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отсутствие случаев травматизма</w:t>
            </w:r>
          </w:p>
        </w:tc>
      </w:tr>
      <w:tr w:rsidR="001B23E0" w:rsidRPr="001B23E0" w:rsidTr="00977E39">
        <w:tc>
          <w:tcPr>
            <w:tcW w:w="2371" w:type="dxa"/>
            <w:vMerge/>
            <w:tcBorders>
              <w:top w:val="single" w:sz="4" w:space="0" w:color="auto"/>
              <w:bottom w:val="single" w:sz="4" w:space="0" w:color="auto"/>
              <w:right w:val="single" w:sz="4" w:space="0" w:color="auto"/>
            </w:tcBorders>
          </w:tcPr>
          <w:p w:rsidR="00C619D9" w:rsidRPr="001B23E0" w:rsidRDefault="00C619D9" w:rsidP="00977E39">
            <w:pPr>
              <w:pStyle w:val="afa"/>
              <w:rPr>
                <w:rFonts w:ascii="Times New Roman" w:hAnsi="Times New Roman" w:cs="Times New Roman"/>
              </w:rPr>
            </w:pPr>
          </w:p>
        </w:tc>
        <w:tc>
          <w:tcPr>
            <w:tcW w:w="7649" w:type="dxa"/>
            <w:tcBorders>
              <w:top w:val="single" w:sz="4" w:space="0" w:color="auto"/>
              <w:left w:val="single" w:sz="4" w:space="0" w:color="auto"/>
              <w:bottom w:val="single" w:sz="4" w:space="0" w:color="auto"/>
            </w:tcBorders>
          </w:tcPr>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применение здоровьесберегающих технологий (подвижные игры, физкультминутки и т.д.)</w:t>
            </w:r>
          </w:p>
        </w:tc>
      </w:tr>
      <w:tr w:rsidR="001B23E0" w:rsidRPr="001B23E0" w:rsidTr="00977E39">
        <w:tc>
          <w:tcPr>
            <w:tcW w:w="2371" w:type="dxa"/>
            <w:vMerge/>
            <w:tcBorders>
              <w:top w:val="single" w:sz="4" w:space="0" w:color="auto"/>
              <w:bottom w:val="single" w:sz="4" w:space="0" w:color="auto"/>
              <w:right w:val="single" w:sz="4" w:space="0" w:color="auto"/>
            </w:tcBorders>
          </w:tcPr>
          <w:p w:rsidR="00C619D9" w:rsidRPr="001B23E0" w:rsidRDefault="00C619D9" w:rsidP="00977E39">
            <w:pPr>
              <w:pStyle w:val="afa"/>
              <w:rPr>
                <w:rFonts w:ascii="Times New Roman" w:hAnsi="Times New Roman" w:cs="Times New Roman"/>
              </w:rPr>
            </w:pPr>
          </w:p>
        </w:tc>
        <w:tc>
          <w:tcPr>
            <w:tcW w:w="7649" w:type="dxa"/>
            <w:tcBorders>
              <w:top w:val="single" w:sz="4" w:space="0" w:color="auto"/>
              <w:left w:val="single" w:sz="4" w:space="0" w:color="auto"/>
              <w:bottom w:val="single" w:sz="4" w:space="0" w:color="auto"/>
            </w:tcBorders>
          </w:tcPr>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вовлечение обучающихся в кружковую работу</w:t>
            </w:r>
          </w:p>
        </w:tc>
      </w:tr>
      <w:tr w:rsidR="001B23E0" w:rsidRPr="001B23E0" w:rsidTr="00977E39">
        <w:tc>
          <w:tcPr>
            <w:tcW w:w="2371" w:type="dxa"/>
            <w:vMerge/>
            <w:tcBorders>
              <w:top w:val="single" w:sz="4" w:space="0" w:color="auto"/>
              <w:bottom w:val="single" w:sz="4" w:space="0" w:color="auto"/>
              <w:right w:val="single" w:sz="4" w:space="0" w:color="auto"/>
            </w:tcBorders>
          </w:tcPr>
          <w:p w:rsidR="00C619D9" w:rsidRPr="001B23E0" w:rsidRDefault="00C619D9" w:rsidP="00977E39">
            <w:pPr>
              <w:pStyle w:val="afa"/>
              <w:rPr>
                <w:rFonts w:ascii="Times New Roman" w:hAnsi="Times New Roman" w:cs="Times New Roman"/>
              </w:rPr>
            </w:pPr>
          </w:p>
        </w:tc>
        <w:tc>
          <w:tcPr>
            <w:tcW w:w="7649" w:type="dxa"/>
            <w:tcBorders>
              <w:top w:val="single" w:sz="4" w:space="0" w:color="auto"/>
              <w:left w:val="single" w:sz="4" w:space="0" w:color="auto"/>
              <w:bottom w:val="single" w:sz="4" w:space="0" w:color="auto"/>
            </w:tcBorders>
          </w:tcPr>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Формирование нравственных качеств, культуры поведения</w:t>
            </w:r>
          </w:p>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коллективные достижения обучающихся в социально значимых проектах, акциях, агитбригадах, в конкурсах творческих работ</w:t>
            </w:r>
          </w:p>
        </w:tc>
      </w:tr>
      <w:tr w:rsidR="001B23E0" w:rsidRPr="001B23E0" w:rsidTr="00977E39">
        <w:tc>
          <w:tcPr>
            <w:tcW w:w="2371" w:type="dxa"/>
            <w:vMerge/>
            <w:tcBorders>
              <w:top w:val="single" w:sz="4" w:space="0" w:color="auto"/>
              <w:bottom w:val="single" w:sz="4" w:space="0" w:color="auto"/>
              <w:right w:val="single" w:sz="4" w:space="0" w:color="auto"/>
            </w:tcBorders>
          </w:tcPr>
          <w:p w:rsidR="00C619D9" w:rsidRPr="001B23E0" w:rsidRDefault="00C619D9" w:rsidP="00977E39">
            <w:pPr>
              <w:pStyle w:val="afa"/>
              <w:rPr>
                <w:rFonts w:ascii="Times New Roman" w:hAnsi="Times New Roman" w:cs="Times New Roman"/>
              </w:rPr>
            </w:pPr>
          </w:p>
        </w:tc>
        <w:tc>
          <w:tcPr>
            <w:tcW w:w="7649" w:type="dxa"/>
            <w:tcBorders>
              <w:top w:val="single" w:sz="4" w:space="0" w:color="auto"/>
              <w:left w:val="single" w:sz="4" w:space="0" w:color="auto"/>
              <w:bottom w:val="single" w:sz="4" w:space="0" w:color="auto"/>
            </w:tcBorders>
          </w:tcPr>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организация систематических (не менее 1 раза в четверть) учебно-тематических экскурсий, посещение музеев, театров, кинотеатров и т.п.</w:t>
            </w:r>
          </w:p>
        </w:tc>
      </w:tr>
      <w:tr w:rsidR="001B23E0" w:rsidRPr="001B23E0" w:rsidTr="00977E39">
        <w:tc>
          <w:tcPr>
            <w:tcW w:w="2371" w:type="dxa"/>
            <w:vMerge/>
            <w:tcBorders>
              <w:top w:val="single" w:sz="4" w:space="0" w:color="auto"/>
              <w:bottom w:val="single" w:sz="4" w:space="0" w:color="auto"/>
              <w:right w:val="single" w:sz="4" w:space="0" w:color="auto"/>
            </w:tcBorders>
          </w:tcPr>
          <w:p w:rsidR="00C619D9" w:rsidRPr="001B23E0" w:rsidRDefault="00C619D9" w:rsidP="00977E39">
            <w:pPr>
              <w:pStyle w:val="afa"/>
              <w:rPr>
                <w:rFonts w:ascii="Times New Roman" w:hAnsi="Times New Roman" w:cs="Times New Roman"/>
              </w:rPr>
            </w:pPr>
          </w:p>
        </w:tc>
        <w:tc>
          <w:tcPr>
            <w:tcW w:w="7649" w:type="dxa"/>
            <w:tcBorders>
              <w:top w:val="single" w:sz="4" w:space="0" w:color="auto"/>
              <w:left w:val="single" w:sz="4" w:space="0" w:color="auto"/>
              <w:bottom w:val="single" w:sz="4" w:space="0" w:color="auto"/>
            </w:tcBorders>
          </w:tcPr>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организация систематических праздников и мероприятий, направленных на формирование духовно-нравственных качеств личности обучающихся, национального самосознания, воспитание бережного отношения к историческому и культурному наследию, сохранение и возрождение традиций, обычаев, обрядов</w:t>
            </w:r>
          </w:p>
        </w:tc>
      </w:tr>
      <w:tr w:rsidR="001B23E0" w:rsidRPr="001B23E0" w:rsidTr="00977E39">
        <w:tc>
          <w:tcPr>
            <w:tcW w:w="2371" w:type="dxa"/>
            <w:vMerge/>
            <w:tcBorders>
              <w:top w:val="single" w:sz="4" w:space="0" w:color="auto"/>
              <w:bottom w:val="single" w:sz="4" w:space="0" w:color="auto"/>
              <w:right w:val="single" w:sz="4" w:space="0" w:color="auto"/>
            </w:tcBorders>
          </w:tcPr>
          <w:p w:rsidR="00C619D9" w:rsidRPr="001B23E0" w:rsidRDefault="00C619D9" w:rsidP="00977E39">
            <w:pPr>
              <w:pStyle w:val="afa"/>
              <w:rPr>
                <w:rFonts w:ascii="Times New Roman" w:hAnsi="Times New Roman" w:cs="Times New Roman"/>
              </w:rPr>
            </w:pPr>
          </w:p>
        </w:tc>
        <w:tc>
          <w:tcPr>
            <w:tcW w:w="7649" w:type="dxa"/>
            <w:tcBorders>
              <w:top w:val="single" w:sz="4" w:space="0" w:color="auto"/>
              <w:left w:val="single" w:sz="4" w:space="0" w:color="auto"/>
              <w:bottom w:val="single" w:sz="4" w:space="0" w:color="auto"/>
            </w:tcBorders>
          </w:tcPr>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Участие в методической работе</w:t>
            </w:r>
          </w:p>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участие в предметных и тематических неделях (приказ по итогам проведения)</w:t>
            </w:r>
          </w:p>
        </w:tc>
      </w:tr>
      <w:tr w:rsidR="001B23E0" w:rsidRPr="001B23E0" w:rsidTr="00977E39">
        <w:tc>
          <w:tcPr>
            <w:tcW w:w="2371" w:type="dxa"/>
            <w:vMerge/>
            <w:tcBorders>
              <w:top w:val="single" w:sz="4" w:space="0" w:color="auto"/>
              <w:bottom w:val="single" w:sz="4" w:space="0" w:color="auto"/>
              <w:right w:val="single" w:sz="4" w:space="0" w:color="auto"/>
            </w:tcBorders>
          </w:tcPr>
          <w:p w:rsidR="00C619D9" w:rsidRPr="001B23E0" w:rsidRDefault="00C619D9" w:rsidP="00977E39">
            <w:pPr>
              <w:pStyle w:val="afa"/>
              <w:rPr>
                <w:rFonts w:ascii="Times New Roman" w:hAnsi="Times New Roman" w:cs="Times New Roman"/>
              </w:rPr>
            </w:pPr>
          </w:p>
        </w:tc>
        <w:tc>
          <w:tcPr>
            <w:tcW w:w="7649" w:type="dxa"/>
            <w:tcBorders>
              <w:top w:val="single" w:sz="4" w:space="0" w:color="auto"/>
              <w:left w:val="single" w:sz="4" w:space="0" w:color="auto"/>
              <w:bottom w:val="single" w:sz="4" w:space="0" w:color="auto"/>
            </w:tcBorders>
          </w:tcPr>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руководство методическим объединением, участие в работе методического объединения воспитателей</w:t>
            </w:r>
          </w:p>
        </w:tc>
      </w:tr>
      <w:tr w:rsidR="001B23E0" w:rsidRPr="001B23E0" w:rsidTr="00977E39">
        <w:tc>
          <w:tcPr>
            <w:tcW w:w="2371" w:type="dxa"/>
            <w:vMerge/>
            <w:tcBorders>
              <w:top w:val="single" w:sz="4" w:space="0" w:color="auto"/>
              <w:bottom w:val="single" w:sz="4" w:space="0" w:color="auto"/>
              <w:right w:val="single" w:sz="4" w:space="0" w:color="auto"/>
            </w:tcBorders>
          </w:tcPr>
          <w:p w:rsidR="00C619D9" w:rsidRPr="001B23E0" w:rsidRDefault="00C619D9" w:rsidP="00977E39">
            <w:pPr>
              <w:pStyle w:val="afa"/>
              <w:rPr>
                <w:rFonts w:ascii="Times New Roman" w:hAnsi="Times New Roman" w:cs="Times New Roman"/>
              </w:rPr>
            </w:pPr>
          </w:p>
        </w:tc>
        <w:tc>
          <w:tcPr>
            <w:tcW w:w="7649" w:type="dxa"/>
            <w:tcBorders>
              <w:top w:val="single" w:sz="4" w:space="0" w:color="auto"/>
              <w:left w:val="single" w:sz="4" w:space="0" w:color="auto"/>
              <w:bottom w:val="single" w:sz="4" w:space="0" w:color="auto"/>
            </w:tcBorders>
          </w:tcPr>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участие в организации и проведении родительских собраний</w:t>
            </w:r>
          </w:p>
        </w:tc>
      </w:tr>
      <w:tr w:rsidR="001B23E0" w:rsidRPr="001B23E0" w:rsidTr="00977E39">
        <w:tc>
          <w:tcPr>
            <w:tcW w:w="2371" w:type="dxa"/>
            <w:vMerge/>
            <w:tcBorders>
              <w:top w:val="single" w:sz="4" w:space="0" w:color="auto"/>
              <w:bottom w:val="single" w:sz="4" w:space="0" w:color="auto"/>
              <w:right w:val="single" w:sz="4" w:space="0" w:color="auto"/>
            </w:tcBorders>
          </w:tcPr>
          <w:p w:rsidR="00C619D9" w:rsidRPr="001B23E0" w:rsidRDefault="00C619D9" w:rsidP="00977E39">
            <w:pPr>
              <w:pStyle w:val="afa"/>
              <w:rPr>
                <w:rFonts w:ascii="Times New Roman" w:hAnsi="Times New Roman" w:cs="Times New Roman"/>
              </w:rPr>
            </w:pPr>
          </w:p>
        </w:tc>
        <w:tc>
          <w:tcPr>
            <w:tcW w:w="7649" w:type="dxa"/>
            <w:tcBorders>
              <w:top w:val="single" w:sz="4" w:space="0" w:color="auto"/>
              <w:left w:val="single" w:sz="4" w:space="0" w:color="auto"/>
              <w:bottom w:val="single" w:sz="4" w:space="0" w:color="auto"/>
            </w:tcBorders>
          </w:tcPr>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наличие документации о планировании и результатах работы воспитателя</w:t>
            </w:r>
          </w:p>
        </w:tc>
      </w:tr>
      <w:tr w:rsidR="001B23E0" w:rsidRPr="001B23E0" w:rsidTr="00977E39">
        <w:tc>
          <w:tcPr>
            <w:tcW w:w="2371" w:type="dxa"/>
            <w:vMerge/>
            <w:tcBorders>
              <w:top w:val="single" w:sz="4" w:space="0" w:color="auto"/>
              <w:bottom w:val="single" w:sz="4" w:space="0" w:color="auto"/>
              <w:right w:val="single" w:sz="4" w:space="0" w:color="auto"/>
            </w:tcBorders>
          </w:tcPr>
          <w:p w:rsidR="00C619D9" w:rsidRPr="001B23E0" w:rsidRDefault="00C619D9" w:rsidP="00977E39">
            <w:pPr>
              <w:pStyle w:val="afa"/>
              <w:rPr>
                <w:rFonts w:ascii="Times New Roman" w:hAnsi="Times New Roman" w:cs="Times New Roman"/>
              </w:rPr>
            </w:pPr>
          </w:p>
        </w:tc>
        <w:tc>
          <w:tcPr>
            <w:tcW w:w="7649" w:type="dxa"/>
            <w:tcBorders>
              <w:top w:val="single" w:sz="4" w:space="0" w:color="auto"/>
              <w:left w:val="single" w:sz="4" w:space="0" w:color="auto"/>
              <w:bottom w:val="single" w:sz="4" w:space="0" w:color="auto"/>
            </w:tcBorders>
          </w:tcPr>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Признание высоких профессиональных достижений воспитателя в группе продлённого дня</w:t>
            </w:r>
          </w:p>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результативное участие в конкурсах профессионального мастерства</w:t>
            </w:r>
          </w:p>
        </w:tc>
      </w:tr>
      <w:tr w:rsidR="001B23E0" w:rsidRPr="001B23E0" w:rsidTr="00977E39">
        <w:tc>
          <w:tcPr>
            <w:tcW w:w="2371" w:type="dxa"/>
            <w:vMerge/>
            <w:tcBorders>
              <w:top w:val="single" w:sz="4" w:space="0" w:color="auto"/>
              <w:bottom w:val="single" w:sz="4" w:space="0" w:color="auto"/>
              <w:right w:val="single" w:sz="4" w:space="0" w:color="auto"/>
            </w:tcBorders>
          </w:tcPr>
          <w:p w:rsidR="00C619D9" w:rsidRPr="001B23E0" w:rsidRDefault="00C619D9" w:rsidP="00977E39">
            <w:pPr>
              <w:pStyle w:val="afa"/>
              <w:rPr>
                <w:rFonts w:ascii="Times New Roman" w:hAnsi="Times New Roman" w:cs="Times New Roman"/>
              </w:rPr>
            </w:pPr>
          </w:p>
        </w:tc>
        <w:tc>
          <w:tcPr>
            <w:tcW w:w="7649" w:type="dxa"/>
            <w:tcBorders>
              <w:top w:val="single" w:sz="4" w:space="0" w:color="auto"/>
              <w:left w:val="single" w:sz="4" w:space="0" w:color="auto"/>
              <w:bottom w:val="single" w:sz="4" w:space="0" w:color="auto"/>
            </w:tcBorders>
          </w:tcPr>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проведение открытых мероприятий, мастер-классов, получение грантов (приказ по итогам)</w:t>
            </w:r>
          </w:p>
        </w:tc>
      </w:tr>
      <w:tr w:rsidR="001B23E0" w:rsidRPr="001B23E0" w:rsidTr="00977E39">
        <w:tc>
          <w:tcPr>
            <w:tcW w:w="2371" w:type="dxa"/>
            <w:vMerge/>
            <w:tcBorders>
              <w:top w:val="single" w:sz="4" w:space="0" w:color="auto"/>
              <w:bottom w:val="single" w:sz="4" w:space="0" w:color="auto"/>
              <w:right w:val="single" w:sz="4" w:space="0" w:color="auto"/>
            </w:tcBorders>
          </w:tcPr>
          <w:p w:rsidR="00C619D9" w:rsidRPr="001B23E0" w:rsidRDefault="00C619D9" w:rsidP="00977E39">
            <w:pPr>
              <w:pStyle w:val="afa"/>
              <w:rPr>
                <w:rFonts w:ascii="Times New Roman" w:hAnsi="Times New Roman" w:cs="Times New Roman"/>
              </w:rPr>
            </w:pPr>
          </w:p>
        </w:tc>
        <w:tc>
          <w:tcPr>
            <w:tcW w:w="7649" w:type="dxa"/>
            <w:tcBorders>
              <w:top w:val="single" w:sz="4" w:space="0" w:color="auto"/>
              <w:left w:val="single" w:sz="4" w:space="0" w:color="auto"/>
              <w:bottom w:val="single" w:sz="4" w:space="0" w:color="auto"/>
            </w:tcBorders>
          </w:tcPr>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участие в семинарах, конференциях, форумах, педагогических чтениях (выступления, организация выставок и др.) и т.п. (приказ по итогам)</w:t>
            </w:r>
          </w:p>
        </w:tc>
      </w:tr>
      <w:tr w:rsidR="001B23E0" w:rsidRPr="001B23E0" w:rsidTr="00977E39">
        <w:tc>
          <w:tcPr>
            <w:tcW w:w="2371" w:type="dxa"/>
            <w:vMerge/>
            <w:tcBorders>
              <w:top w:val="single" w:sz="4" w:space="0" w:color="auto"/>
              <w:bottom w:val="single" w:sz="4" w:space="0" w:color="auto"/>
              <w:right w:val="single" w:sz="4" w:space="0" w:color="auto"/>
            </w:tcBorders>
          </w:tcPr>
          <w:p w:rsidR="00C619D9" w:rsidRPr="001B23E0" w:rsidRDefault="00C619D9" w:rsidP="00977E39">
            <w:pPr>
              <w:pStyle w:val="afa"/>
              <w:rPr>
                <w:rFonts w:ascii="Times New Roman" w:hAnsi="Times New Roman" w:cs="Times New Roman"/>
              </w:rPr>
            </w:pPr>
          </w:p>
        </w:tc>
        <w:tc>
          <w:tcPr>
            <w:tcW w:w="7649" w:type="dxa"/>
            <w:tcBorders>
              <w:top w:val="single" w:sz="4" w:space="0" w:color="auto"/>
              <w:left w:val="single" w:sz="4" w:space="0" w:color="auto"/>
              <w:bottom w:val="single" w:sz="4" w:space="0" w:color="auto"/>
            </w:tcBorders>
          </w:tcPr>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Наполняемость и посещаемость группы продленного дня</w:t>
            </w:r>
          </w:p>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отсутствие жалоб и обращений родителей на неправомерные действия воспитателя</w:t>
            </w:r>
          </w:p>
        </w:tc>
      </w:tr>
      <w:tr w:rsidR="001B23E0" w:rsidRPr="001B23E0" w:rsidTr="00977E39">
        <w:tc>
          <w:tcPr>
            <w:tcW w:w="2371" w:type="dxa"/>
            <w:vMerge/>
            <w:tcBorders>
              <w:top w:val="single" w:sz="4" w:space="0" w:color="auto"/>
              <w:bottom w:val="single" w:sz="4" w:space="0" w:color="auto"/>
              <w:right w:val="single" w:sz="4" w:space="0" w:color="auto"/>
            </w:tcBorders>
          </w:tcPr>
          <w:p w:rsidR="00C619D9" w:rsidRPr="001B23E0" w:rsidRDefault="00C619D9" w:rsidP="00977E39">
            <w:pPr>
              <w:pStyle w:val="afa"/>
              <w:rPr>
                <w:rFonts w:ascii="Times New Roman" w:hAnsi="Times New Roman" w:cs="Times New Roman"/>
              </w:rPr>
            </w:pPr>
          </w:p>
        </w:tc>
        <w:tc>
          <w:tcPr>
            <w:tcW w:w="7649" w:type="dxa"/>
            <w:tcBorders>
              <w:top w:val="single" w:sz="4" w:space="0" w:color="auto"/>
              <w:left w:val="single" w:sz="4" w:space="0" w:color="auto"/>
              <w:bottom w:val="single" w:sz="4" w:space="0" w:color="auto"/>
            </w:tcBorders>
          </w:tcPr>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сохранение психологического климата в группе продлённого дня</w:t>
            </w:r>
          </w:p>
        </w:tc>
      </w:tr>
      <w:tr w:rsidR="001B23E0" w:rsidRPr="001B23E0" w:rsidTr="00977E39">
        <w:tc>
          <w:tcPr>
            <w:tcW w:w="2371" w:type="dxa"/>
            <w:vMerge w:val="restart"/>
            <w:tcBorders>
              <w:top w:val="single" w:sz="4" w:space="0" w:color="auto"/>
              <w:bottom w:val="single" w:sz="4" w:space="0" w:color="auto"/>
              <w:right w:val="single" w:sz="4" w:space="0" w:color="auto"/>
            </w:tcBorders>
          </w:tcPr>
          <w:p w:rsidR="00C619D9" w:rsidRPr="001B23E0" w:rsidRDefault="00C619D9" w:rsidP="009E4FF0">
            <w:pPr>
              <w:pStyle w:val="afa"/>
              <w:rPr>
                <w:rFonts w:ascii="Times New Roman" w:hAnsi="Times New Roman" w:cs="Times New Roman"/>
              </w:rPr>
            </w:pPr>
            <w:r w:rsidRPr="001B23E0">
              <w:rPr>
                <w:rFonts w:ascii="Times New Roman" w:hAnsi="Times New Roman" w:cs="Times New Roman"/>
              </w:rPr>
              <w:t xml:space="preserve">Педагог-организатор, преподаватель-организатор основ безопасности </w:t>
            </w:r>
            <w:r w:rsidR="009E4FF0">
              <w:rPr>
                <w:rFonts w:ascii="Times New Roman" w:hAnsi="Times New Roman" w:cs="Times New Roman"/>
              </w:rPr>
              <w:t>и защиты Родины</w:t>
            </w:r>
          </w:p>
        </w:tc>
        <w:tc>
          <w:tcPr>
            <w:tcW w:w="7649" w:type="dxa"/>
            <w:tcBorders>
              <w:top w:val="single" w:sz="4" w:space="0" w:color="auto"/>
              <w:left w:val="single" w:sz="4" w:space="0" w:color="auto"/>
              <w:bottom w:val="single" w:sz="4" w:space="0" w:color="auto"/>
            </w:tcBorders>
          </w:tcPr>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Позитивные результаты деятельности педагога-организатора</w:t>
            </w:r>
          </w:p>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победители и призёры конкурсов детских общественных организаций</w:t>
            </w:r>
          </w:p>
        </w:tc>
      </w:tr>
      <w:tr w:rsidR="001B23E0" w:rsidRPr="001B23E0" w:rsidTr="00977E39">
        <w:tc>
          <w:tcPr>
            <w:tcW w:w="2371" w:type="dxa"/>
            <w:vMerge/>
            <w:tcBorders>
              <w:top w:val="single" w:sz="4" w:space="0" w:color="auto"/>
              <w:bottom w:val="single" w:sz="4" w:space="0" w:color="auto"/>
              <w:right w:val="single" w:sz="4" w:space="0" w:color="auto"/>
            </w:tcBorders>
          </w:tcPr>
          <w:p w:rsidR="00C619D9" w:rsidRPr="001B23E0" w:rsidRDefault="00C619D9" w:rsidP="00977E39">
            <w:pPr>
              <w:pStyle w:val="afa"/>
              <w:rPr>
                <w:rFonts w:ascii="Times New Roman" w:hAnsi="Times New Roman" w:cs="Times New Roman"/>
              </w:rPr>
            </w:pPr>
          </w:p>
        </w:tc>
        <w:tc>
          <w:tcPr>
            <w:tcW w:w="7649" w:type="dxa"/>
            <w:tcBorders>
              <w:top w:val="single" w:sz="4" w:space="0" w:color="auto"/>
              <w:left w:val="single" w:sz="4" w:space="0" w:color="auto"/>
              <w:bottom w:val="single" w:sz="4" w:space="0" w:color="auto"/>
            </w:tcBorders>
          </w:tcPr>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наличие детской общественной организации</w:t>
            </w:r>
          </w:p>
        </w:tc>
      </w:tr>
      <w:tr w:rsidR="001B23E0" w:rsidRPr="001B23E0" w:rsidTr="00977E39">
        <w:tc>
          <w:tcPr>
            <w:tcW w:w="2371" w:type="dxa"/>
            <w:vMerge/>
            <w:tcBorders>
              <w:top w:val="single" w:sz="4" w:space="0" w:color="auto"/>
              <w:bottom w:val="single" w:sz="4" w:space="0" w:color="auto"/>
              <w:right w:val="single" w:sz="4" w:space="0" w:color="auto"/>
            </w:tcBorders>
          </w:tcPr>
          <w:p w:rsidR="00C619D9" w:rsidRPr="001B23E0" w:rsidRDefault="00C619D9" w:rsidP="00977E39">
            <w:pPr>
              <w:pStyle w:val="afa"/>
              <w:rPr>
                <w:rFonts w:ascii="Times New Roman" w:hAnsi="Times New Roman" w:cs="Times New Roman"/>
              </w:rPr>
            </w:pPr>
          </w:p>
        </w:tc>
        <w:tc>
          <w:tcPr>
            <w:tcW w:w="7649" w:type="dxa"/>
            <w:tcBorders>
              <w:top w:val="single" w:sz="4" w:space="0" w:color="auto"/>
              <w:left w:val="single" w:sz="4" w:space="0" w:color="auto"/>
              <w:bottom w:val="single" w:sz="4" w:space="0" w:color="auto"/>
            </w:tcBorders>
          </w:tcPr>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победители и призёры творческих конкурсов, фестивалей, смотров, акций и т.д.</w:t>
            </w:r>
          </w:p>
        </w:tc>
      </w:tr>
      <w:tr w:rsidR="001B23E0" w:rsidRPr="001B23E0" w:rsidTr="00977E39">
        <w:tc>
          <w:tcPr>
            <w:tcW w:w="2371" w:type="dxa"/>
            <w:vMerge/>
            <w:tcBorders>
              <w:top w:val="single" w:sz="4" w:space="0" w:color="auto"/>
              <w:bottom w:val="single" w:sz="4" w:space="0" w:color="auto"/>
              <w:right w:val="single" w:sz="4" w:space="0" w:color="auto"/>
            </w:tcBorders>
          </w:tcPr>
          <w:p w:rsidR="00C619D9" w:rsidRPr="001B23E0" w:rsidRDefault="00C619D9" w:rsidP="00977E39">
            <w:pPr>
              <w:pStyle w:val="afa"/>
              <w:rPr>
                <w:rFonts w:ascii="Times New Roman" w:hAnsi="Times New Roman" w:cs="Times New Roman"/>
              </w:rPr>
            </w:pPr>
          </w:p>
        </w:tc>
        <w:tc>
          <w:tcPr>
            <w:tcW w:w="7649" w:type="dxa"/>
            <w:tcBorders>
              <w:top w:val="single" w:sz="4" w:space="0" w:color="auto"/>
              <w:left w:val="single" w:sz="4" w:space="0" w:color="auto"/>
              <w:bottom w:val="single" w:sz="4" w:space="0" w:color="auto"/>
            </w:tcBorders>
          </w:tcPr>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высокий уровень мероприятий, проводимых в каникулярное время, выходные дни</w:t>
            </w:r>
          </w:p>
        </w:tc>
      </w:tr>
      <w:tr w:rsidR="001B23E0" w:rsidRPr="001B23E0" w:rsidTr="00977E39">
        <w:tc>
          <w:tcPr>
            <w:tcW w:w="2371" w:type="dxa"/>
            <w:vMerge/>
            <w:tcBorders>
              <w:top w:val="single" w:sz="4" w:space="0" w:color="auto"/>
              <w:bottom w:val="single" w:sz="4" w:space="0" w:color="auto"/>
              <w:right w:val="single" w:sz="4" w:space="0" w:color="auto"/>
            </w:tcBorders>
          </w:tcPr>
          <w:p w:rsidR="00C619D9" w:rsidRPr="001B23E0" w:rsidRDefault="00C619D9" w:rsidP="00977E39">
            <w:pPr>
              <w:pStyle w:val="afa"/>
              <w:rPr>
                <w:rFonts w:ascii="Times New Roman" w:hAnsi="Times New Roman" w:cs="Times New Roman"/>
              </w:rPr>
            </w:pPr>
          </w:p>
        </w:tc>
        <w:tc>
          <w:tcPr>
            <w:tcW w:w="7649" w:type="dxa"/>
            <w:tcBorders>
              <w:top w:val="single" w:sz="4" w:space="0" w:color="auto"/>
              <w:left w:val="single" w:sz="4" w:space="0" w:color="auto"/>
              <w:bottom w:val="single" w:sz="4" w:space="0" w:color="auto"/>
            </w:tcBorders>
          </w:tcPr>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сохранение контингента обучающихся в течение учебного года</w:t>
            </w:r>
          </w:p>
        </w:tc>
      </w:tr>
      <w:tr w:rsidR="001B23E0" w:rsidRPr="001B23E0" w:rsidTr="00977E39">
        <w:tc>
          <w:tcPr>
            <w:tcW w:w="2371" w:type="dxa"/>
            <w:vMerge/>
            <w:tcBorders>
              <w:top w:val="single" w:sz="4" w:space="0" w:color="auto"/>
              <w:bottom w:val="single" w:sz="4" w:space="0" w:color="auto"/>
              <w:right w:val="single" w:sz="4" w:space="0" w:color="auto"/>
            </w:tcBorders>
          </w:tcPr>
          <w:p w:rsidR="00C619D9" w:rsidRPr="001B23E0" w:rsidRDefault="00C619D9" w:rsidP="00977E39">
            <w:pPr>
              <w:pStyle w:val="afa"/>
              <w:rPr>
                <w:rFonts w:ascii="Times New Roman" w:hAnsi="Times New Roman" w:cs="Times New Roman"/>
              </w:rPr>
            </w:pPr>
          </w:p>
        </w:tc>
        <w:tc>
          <w:tcPr>
            <w:tcW w:w="7649" w:type="dxa"/>
            <w:tcBorders>
              <w:top w:val="single" w:sz="4" w:space="0" w:color="auto"/>
              <w:left w:val="single" w:sz="4" w:space="0" w:color="auto"/>
              <w:bottom w:val="single" w:sz="4" w:space="0" w:color="auto"/>
            </w:tcBorders>
          </w:tcPr>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активное взаимодействие с учреждениями культуры, дополнительного образования</w:t>
            </w:r>
          </w:p>
        </w:tc>
      </w:tr>
      <w:tr w:rsidR="001B23E0" w:rsidRPr="001B23E0" w:rsidTr="00977E39">
        <w:tc>
          <w:tcPr>
            <w:tcW w:w="2371" w:type="dxa"/>
            <w:vMerge/>
            <w:tcBorders>
              <w:top w:val="single" w:sz="4" w:space="0" w:color="auto"/>
              <w:bottom w:val="single" w:sz="4" w:space="0" w:color="auto"/>
              <w:right w:val="single" w:sz="4" w:space="0" w:color="auto"/>
            </w:tcBorders>
          </w:tcPr>
          <w:p w:rsidR="00C619D9" w:rsidRPr="001B23E0" w:rsidRDefault="00C619D9" w:rsidP="00977E39">
            <w:pPr>
              <w:pStyle w:val="afa"/>
              <w:rPr>
                <w:rFonts w:ascii="Times New Roman" w:hAnsi="Times New Roman" w:cs="Times New Roman"/>
              </w:rPr>
            </w:pPr>
          </w:p>
        </w:tc>
        <w:tc>
          <w:tcPr>
            <w:tcW w:w="7649" w:type="dxa"/>
            <w:tcBorders>
              <w:top w:val="single" w:sz="4" w:space="0" w:color="auto"/>
              <w:left w:val="single" w:sz="4" w:space="0" w:color="auto"/>
              <w:bottom w:val="single" w:sz="4" w:space="0" w:color="auto"/>
            </w:tcBorders>
          </w:tcPr>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Профессиональные достижения</w:t>
            </w:r>
          </w:p>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победители и призеры конкурсов профессионального мастерства по профилю деятельности педагога-организатора</w:t>
            </w:r>
          </w:p>
        </w:tc>
      </w:tr>
      <w:tr w:rsidR="001B23E0" w:rsidRPr="001B23E0" w:rsidTr="00977E39">
        <w:tc>
          <w:tcPr>
            <w:tcW w:w="2371" w:type="dxa"/>
            <w:vMerge/>
            <w:tcBorders>
              <w:top w:val="single" w:sz="4" w:space="0" w:color="auto"/>
              <w:bottom w:val="single" w:sz="4" w:space="0" w:color="auto"/>
              <w:right w:val="single" w:sz="4" w:space="0" w:color="auto"/>
            </w:tcBorders>
          </w:tcPr>
          <w:p w:rsidR="00C619D9" w:rsidRPr="001B23E0" w:rsidRDefault="00C619D9" w:rsidP="00977E39">
            <w:pPr>
              <w:pStyle w:val="afa"/>
              <w:rPr>
                <w:rFonts w:ascii="Times New Roman" w:hAnsi="Times New Roman" w:cs="Times New Roman"/>
              </w:rPr>
            </w:pPr>
          </w:p>
        </w:tc>
        <w:tc>
          <w:tcPr>
            <w:tcW w:w="7649" w:type="dxa"/>
            <w:tcBorders>
              <w:top w:val="single" w:sz="4" w:space="0" w:color="auto"/>
              <w:left w:val="single" w:sz="4" w:space="0" w:color="auto"/>
              <w:bottom w:val="single" w:sz="4" w:space="0" w:color="auto"/>
            </w:tcBorders>
          </w:tcPr>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наличие публикаций</w:t>
            </w:r>
          </w:p>
        </w:tc>
      </w:tr>
      <w:tr w:rsidR="001B23E0" w:rsidRPr="001B23E0" w:rsidTr="00977E39">
        <w:tc>
          <w:tcPr>
            <w:tcW w:w="2371" w:type="dxa"/>
            <w:vMerge/>
            <w:tcBorders>
              <w:top w:val="single" w:sz="4" w:space="0" w:color="auto"/>
              <w:bottom w:val="single" w:sz="4" w:space="0" w:color="auto"/>
              <w:right w:val="single" w:sz="4" w:space="0" w:color="auto"/>
            </w:tcBorders>
          </w:tcPr>
          <w:p w:rsidR="00C619D9" w:rsidRPr="001B23E0" w:rsidRDefault="00C619D9" w:rsidP="00977E39">
            <w:pPr>
              <w:pStyle w:val="afa"/>
              <w:rPr>
                <w:rFonts w:ascii="Times New Roman" w:hAnsi="Times New Roman" w:cs="Times New Roman"/>
              </w:rPr>
            </w:pPr>
          </w:p>
        </w:tc>
        <w:tc>
          <w:tcPr>
            <w:tcW w:w="7649" w:type="dxa"/>
            <w:tcBorders>
              <w:top w:val="single" w:sz="4" w:space="0" w:color="auto"/>
              <w:left w:val="single" w:sz="4" w:space="0" w:color="auto"/>
              <w:bottom w:val="single" w:sz="4" w:space="0" w:color="auto"/>
            </w:tcBorders>
          </w:tcPr>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наличие обобщенного опыта работы</w:t>
            </w:r>
          </w:p>
        </w:tc>
      </w:tr>
      <w:tr w:rsidR="001B23E0" w:rsidRPr="001B23E0" w:rsidTr="00977E39">
        <w:tc>
          <w:tcPr>
            <w:tcW w:w="2371" w:type="dxa"/>
            <w:vMerge/>
            <w:tcBorders>
              <w:top w:val="single" w:sz="4" w:space="0" w:color="auto"/>
              <w:bottom w:val="single" w:sz="4" w:space="0" w:color="auto"/>
              <w:right w:val="single" w:sz="4" w:space="0" w:color="auto"/>
            </w:tcBorders>
          </w:tcPr>
          <w:p w:rsidR="00C619D9" w:rsidRPr="001B23E0" w:rsidRDefault="00C619D9" w:rsidP="00977E39">
            <w:pPr>
              <w:pStyle w:val="afa"/>
              <w:rPr>
                <w:rFonts w:ascii="Times New Roman" w:hAnsi="Times New Roman" w:cs="Times New Roman"/>
              </w:rPr>
            </w:pPr>
          </w:p>
        </w:tc>
        <w:tc>
          <w:tcPr>
            <w:tcW w:w="7649" w:type="dxa"/>
            <w:tcBorders>
              <w:top w:val="single" w:sz="4" w:space="0" w:color="auto"/>
              <w:left w:val="single" w:sz="4" w:space="0" w:color="auto"/>
              <w:bottom w:val="single" w:sz="4" w:space="0" w:color="auto"/>
            </w:tcBorders>
          </w:tcPr>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Включенность в методическую работу</w:t>
            </w:r>
          </w:p>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Зафиксированное участие (программы, протоколы и т.п.) в семинарах, конференциях, форумах, педагогических чтениях и др. (выступления, организация выставок, открытые уроки, мастер-классы и др.)</w:t>
            </w:r>
          </w:p>
        </w:tc>
      </w:tr>
      <w:tr w:rsidR="001B23E0" w:rsidRPr="001B23E0" w:rsidTr="00977E39">
        <w:tc>
          <w:tcPr>
            <w:tcW w:w="2371" w:type="dxa"/>
            <w:vMerge/>
            <w:tcBorders>
              <w:top w:val="single" w:sz="4" w:space="0" w:color="auto"/>
              <w:bottom w:val="single" w:sz="4" w:space="0" w:color="auto"/>
              <w:right w:val="single" w:sz="4" w:space="0" w:color="auto"/>
            </w:tcBorders>
          </w:tcPr>
          <w:p w:rsidR="00C619D9" w:rsidRPr="001B23E0" w:rsidRDefault="00C619D9" w:rsidP="00977E39">
            <w:pPr>
              <w:pStyle w:val="afa"/>
              <w:rPr>
                <w:rFonts w:ascii="Times New Roman" w:hAnsi="Times New Roman" w:cs="Times New Roman"/>
              </w:rPr>
            </w:pPr>
          </w:p>
        </w:tc>
        <w:tc>
          <w:tcPr>
            <w:tcW w:w="7649" w:type="dxa"/>
            <w:tcBorders>
              <w:top w:val="single" w:sz="4" w:space="0" w:color="auto"/>
              <w:left w:val="single" w:sz="4" w:space="0" w:color="auto"/>
              <w:bottom w:val="single" w:sz="4" w:space="0" w:color="auto"/>
            </w:tcBorders>
          </w:tcPr>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Разработка факультативов, кружков и т.д.</w:t>
            </w:r>
          </w:p>
        </w:tc>
      </w:tr>
      <w:tr w:rsidR="001B23E0" w:rsidRPr="001B23E0" w:rsidTr="00977E39">
        <w:tc>
          <w:tcPr>
            <w:tcW w:w="2371" w:type="dxa"/>
            <w:vMerge/>
            <w:tcBorders>
              <w:top w:val="single" w:sz="4" w:space="0" w:color="auto"/>
              <w:bottom w:val="single" w:sz="4" w:space="0" w:color="auto"/>
              <w:right w:val="single" w:sz="4" w:space="0" w:color="auto"/>
            </w:tcBorders>
          </w:tcPr>
          <w:p w:rsidR="00C619D9" w:rsidRPr="001B23E0" w:rsidRDefault="00C619D9" w:rsidP="00977E39">
            <w:pPr>
              <w:pStyle w:val="afa"/>
              <w:rPr>
                <w:rFonts w:ascii="Times New Roman" w:hAnsi="Times New Roman" w:cs="Times New Roman"/>
              </w:rPr>
            </w:pPr>
          </w:p>
        </w:tc>
        <w:tc>
          <w:tcPr>
            <w:tcW w:w="7649" w:type="dxa"/>
            <w:tcBorders>
              <w:top w:val="single" w:sz="4" w:space="0" w:color="auto"/>
              <w:left w:val="single" w:sz="4" w:space="0" w:color="auto"/>
              <w:bottom w:val="single" w:sz="4" w:space="0" w:color="auto"/>
            </w:tcBorders>
          </w:tcPr>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Признание высокого профессионализма педагога-организатора обучающимися и их родителями</w:t>
            </w:r>
          </w:p>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Наличие позитивных отзывов и отсутствие обоснованных жалоб в адрес педагога-организатора со стороны родителей и обучающихся</w:t>
            </w:r>
          </w:p>
        </w:tc>
      </w:tr>
      <w:tr w:rsidR="001B23E0" w:rsidRPr="001B23E0" w:rsidTr="00977E39">
        <w:tc>
          <w:tcPr>
            <w:tcW w:w="2371" w:type="dxa"/>
            <w:vMerge w:val="restart"/>
            <w:tcBorders>
              <w:top w:val="single" w:sz="4" w:space="0" w:color="auto"/>
              <w:bottom w:val="single" w:sz="4" w:space="0" w:color="auto"/>
              <w:right w:val="single" w:sz="4" w:space="0" w:color="auto"/>
            </w:tcBorders>
          </w:tcPr>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Учитель-логопед</w:t>
            </w:r>
          </w:p>
        </w:tc>
        <w:tc>
          <w:tcPr>
            <w:tcW w:w="7649" w:type="dxa"/>
            <w:tcBorders>
              <w:top w:val="single" w:sz="4" w:space="0" w:color="auto"/>
              <w:left w:val="single" w:sz="4" w:space="0" w:color="auto"/>
              <w:bottom w:val="single" w:sz="4" w:space="0" w:color="auto"/>
            </w:tcBorders>
          </w:tcPr>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наличие кабинета, его оснащенность</w:t>
            </w:r>
          </w:p>
        </w:tc>
      </w:tr>
      <w:tr w:rsidR="001B23E0" w:rsidRPr="001B23E0" w:rsidTr="00977E39">
        <w:tc>
          <w:tcPr>
            <w:tcW w:w="2371" w:type="dxa"/>
            <w:vMerge/>
            <w:tcBorders>
              <w:top w:val="single" w:sz="4" w:space="0" w:color="auto"/>
              <w:bottom w:val="single" w:sz="4" w:space="0" w:color="auto"/>
              <w:right w:val="single" w:sz="4" w:space="0" w:color="auto"/>
            </w:tcBorders>
          </w:tcPr>
          <w:p w:rsidR="00C619D9" w:rsidRPr="001B23E0" w:rsidRDefault="00C619D9" w:rsidP="00977E39">
            <w:pPr>
              <w:pStyle w:val="afa"/>
              <w:rPr>
                <w:rFonts w:ascii="Times New Roman" w:hAnsi="Times New Roman" w:cs="Times New Roman"/>
              </w:rPr>
            </w:pPr>
          </w:p>
        </w:tc>
        <w:tc>
          <w:tcPr>
            <w:tcW w:w="7649" w:type="dxa"/>
            <w:tcBorders>
              <w:top w:val="single" w:sz="4" w:space="0" w:color="auto"/>
              <w:left w:val="single" w:sz="4" w:space="0" w:color="auto"/>
              <w:bottom w:val="single" w:sz="4" w:space="0" w:color="auto"/>
            </w:tcBorders>
          </w:tcPr>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подготовка дидактического и раздаточного материала</w:t>
            </w:r>
          </w:p>
        </w:tc>
      </w:tr>
      <w:tr w:rsidR="001B23E0" w:rsidRPr="001B23E0" w:rsidTr="00977E39">
        <w:tc>
          <w:tcPr>
            <w:tcW w:w="2371" w:type="dxa"/>
            <w:vMerge/>
            <w:tcBorders>
              <w:top w:val="single" w:sz="4" w:space="0" w:color="auto"/>
              <w:bottom w:val="single" w:sz="4" w:space="0" w:color="auto"/>
              <w:right w:val="single" w:sz="4" w:space="0" w:color="auto"/>
            </w:tcBorders>
          </w:tcPr>
          <w:p w:rsidR="00C619D9" w:rsidRPr="001B23E0" w:rsidRDefault="00C619D9" w:rsidP="00977E39">
            <w:pPr>
              <w:pStyle w:val="afa"/>
              <w:rPr>
                <w:rFonts w:ascii="Times New Roman" w:hAnsi="Times New Roman" w:cs="Times New Roman"/>
              </w:rPr>
            </w:pPr>
          </w:p>
        </w:tc>
        <w:tc>
          <w:tcPr>
            <w:tcW w:w="7649" w:type="dxa"/>
            <w:tcBorders>
              <w:top w:val="single" w:sz="4" w:space="0" w:color="auto"/>
              <w:left w:val="single" w:sz="4" w:space="0" w:color="auto"/>
              <w:bottom w:val="single" w:sz="4" w:space="0" w:color="auto"/>
            </w:tcBorders>
          </w:tcPr>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результативность проведения групповых и индивидуальных занятий</w:t>
            </w:r>
          </w:p>
        </w:tc>
      </w:tr>
      <w:tr w:rsidR="001B23E0" w:rsidRPr="001B23E0" w:rsidTr="00977E39">
        <w:tc>
          <w:tcPr>
            <w:tcW w:w="2371" w:type="dxa"/>
            <w:vMerge/>
            <w:tcBorders>
              <w:top w:val="single" w:sz="4" w:space="0" w:color="auto"/>
              <w:bottom w:val="single" w:sz="4" w:space="0" w:color="auto"/>
              <w:right w:val="single" w:sz="4" w:space="0" w:color="auto"/>
            </w:tcBorders>
          </w:tcPr>
          <w:p w:rsidR="00C619D9" w:rsidRPr="001B23E0" w:rsidRDefault="00C619D9" w:rsidP="00977E39">
            <w:pPr>
              <w:pStyle w:val="afa"/>
              <w:rPr>
                <w:rFonts w:ascii="Times New Roman" w:hAnsi="Times New Roman" w:cs="Times New Roman"/>
              </w:rPr>
            </w:pPr>
          </w:p>
        </w:tc>
        <w:tc>
          <w:tcPr>
            <w:tcW w:w="7649" w:type="dxa"/>
            <w:tcBorders>
              <w:top w:val="single" w:sz="4" w:space="0" w:color="auto"/>
              <w:left w:val="single" w:sz="4" w:space="0" w:color="auto"/>
              <w:bottom w:val="single" w:sz="4" w:space="0" w:color="auto"/>
            </w:tcBorders>
          </w:tcPr>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проведение консультаций педагогических работников и родителей (лиц, их заменяющих)</w:t>
            </w:r>
          </w:p>
        </w:tc>
      </w:tr>
      <w:tr w:rsidR="001B23E0" w:rsidRPr="001B23E0" w:rsidTr="00977E39">
        <w:tc>
          <w:tcPr>
            <w:tcW w:w="2371" w:type="dxa"/>
            <w:vMerge/>
            <w:tcBorders>
              <w:top w:val="single" w:sz="4" w:space="0" w:color="auto"/>
              <w:bottom w:val="single" w:sz="4" w:space="0" w:color="auto"/>
              <w:right w:val="single" w:sz="4" w:space="0" w:color="auto"/>
            </w:tcBorders>
          </w:tcPr>
          <w:p w:rsidR="00C619D9" w:rsidRPr="001B23E0" w:rsidRDefault="00C619D9" w:rsidP="00977E39">
            <w:pPr>
              <w:pStyle w:val="afa"/>
              <w:rPr>
                <w:rFonts w:ascii="Times New Roman" w:hAnsi="Times New Roman" w:cs="Times New Roman"/>
              </w:rPr>
            </w:pPr>
          </w:p>
        </w:tc>
        <w:tc>
          <w:tcPr>
            <w:tcW w:w="7649" w:type="dxa"/>
            <w:tcBorders>
              <w:top w:val="single" w:sz="4" w:space="0" w:color="auto"/>
              <w:left w:val="single" w:sz="4" w:space="0" w:color="auto"/>
              <w:bottom w:val="single" w:sz="4" w:space="0" w:color="auto"/>
            </w:tcBorders>
          </w:tcPr>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ведение документации</w:t>
            </w:r>
          </w:p>
        </w:tc>
      </w:tr>
      <w:tr w:rsidR="001B23E0" w:rsidRPr="001B23E0" w:rsidTr="00977E39">
        <w:tc>
          <w:tcPr>
            <w:tcW w:w="2371" w:type="dxa"/>
            <w:vMerge/>
            <w:tcBorders>
              <w:top w:val="single" w:sz="4" w:space="0" w:color="auto"/>
              <w:bottom w:val="single" w:sz="4" w:space="0" w:color="auto"/>
              <w:right w:val="single" w:sz="4" w:space="0" w:color="auto"/>
            </w:tcBorders>
          </w:tcPr>
          <w:p w:rsidR="00C619D9" w:rsidRPr="001B23E0" w:rsidRDefault="00C619D9" w:rsidP="00977E39">
            <w:pPr>
              <w:pStyle w:val="afa"/>
              <w:rPr>
                <w:rFonts w:ascii="Times New Roman" w:hAnsi="Times New Roman" w:cs="Times New Roman"/>
              </w:rPr>
            </w:pPr>
          </w:p>
        </w:tc>
        <w:tc>
          <w:tcPr>
            <w:tcW w:w="7649" w:type="dxa"/>
            <w:tcBorders>
              <w:top w:val="single" w:sz="4" w:space="0" w:color="auto"/>
              <w:left w:val="single" w:sz="4" w:space="0" w:color="auto"/>
              <w:bottom w:val="single" w:sz="4" w:space="0" w:color="auto"/>
            </w:tcBorders>
          </w:tcPr>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использование разнообразных форм, приемов, методов и средств обучения</w:t>
            </w:r>
          </w:p>
        </w:tc>
      </w:tr>
      <w:tr w:rsidR="001B23E0" w:rsidRPr="001B23E0" w:rsidTr="00977E39">
        <w:tc>
          <w:tcPr>
            <w:tcW w:w="2371" w:type="dxa"/>
            <w:vMerge w:val="restart"/>
            <w:tcBorders>
              <w:top w:val="single" w:sz="4" w:space="0" w:color="auto"/>
              <w:bottom w:val="single" w:sz="4" w:space="0" w:color="auto"/>
              <w:right w:val="single" w:sz="4" w:space="0" w:color="auto"/>
            </w:tcBorders>
          </w:tcPr>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Педагог-психолог</w:t>
            </w:r>
          </w:p>
        </w:tc>
        <w:tc>
          <w:tcPr>
            <w:tcW w:w="7649" w:type="dxa"/>
            <w:tcBorders>
              <w:top w:val="single" w:sz="4" w:space="0" w:color="auto"/>
              <w:left w:val="single" w:sz="4" w:space="0" w:color="auto"/>
              <w:bottom w:val="single" w:sz="4" w:space="0" w:color="auto"/>
            </w:tcBorders>
          </w:tcPr>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наличие кабинета, его оснащенность</w:t>
            </w:r>
          </w:p>
        </w:tc>
      </w:tr>
      <w:tr w:rsidR="001B23E0" w:rsidRPr="001B23E0" w:rsidTr="00977E39">
        <w:tc>
          <w:tcPr>
            <w:tcW w:w="2371" w:type="dxa"/>
            <w:vMerge/>
            <w:tcBorders>
              <w:top w:val="single" w:sz="4" w:space="0" w:color="auto"/>
              <w:bottom w:val="single" w:sz="4" w:space="0" w:color="auto"/>
              <w:right w:val="single" w:sz="4" w:space="0" w:color="auto"/>
            </w:tcBorders>
          </w:tcPr>
          <w:p w:rsidR="00C619D9" w:rsidRPr="001B23E0" w:rsidRDefault="00C619D9" w:rsidP="00977E39">
            <w:pPr>
              <w:pStyle w:val="afa"/>
              <w:rPr>
                <w:rFonts w:ascii="Times New Roman" w:hAnsi="Times New Roman" w:cs="Times New Roman"/>
              </w:rPr>
            </w:pPr>
          </w:p>
        </w:tc>
        <w:tc>
          <w:tcPr>
            <w:tcW w:w="7649" w:type="dxa"/>
            <w:tcBorders>
              <w:top w:val="single" w:sz="4" w:space="0" w:color="auto"/>
              <w:left w:val="single" w:sz="4" w:space="0" w:color="auto"/>
              <w:bottom w:val="single" w:sz="4" w:space="0" w:color="auto"/>
            </w:tcBorders>
          </w:tcPr>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подготовка дидактического и раздаточного материала</w:t>
            </w:r>
          </w:p>
        </w:tc>
      </w:tr>
      <w:tr w:rsidR="001B23E0" w:rsidRPr="001B23E0" w:rsidTr="00977E39">
        <w:tc>
          <w:tcPr>
            <w:tcW w:w="2371" w:type="dxa"/>
            <w:vMerge/>
            <w:tcBorders>
              <w:top w:val="single" w:sz="4" w:space="0" w:color="auto"/>
              <w:bottom w:val="single" w:sz="4" w:space="0" w:color="auto"/>
              <w:right w:val="single" w:sz="4" w:space="0" w:color="auto"/>
            </w:tcBorders>
          </w:tcPr>
          <w:p w:rsidR="00C619D9" w:rsidRPr="001B23E0" w:rsidRDefault="00C619D9" w:rsidP="00977E39">
            <w:pPr>
              <w:pStyle w:val="afa"/>
              <w:rPr>
                <w:rFonts w:ascii="Times New Roman" w:hAnsi="Times New Roman" w:cs="Times New Roman"/>
              </w:rPr>
            </w:pPr>
          </w:p>
        </w:tc>
        <w:tc>
          <w:tcPr>
            <w:tcW w:w="7649" w:type="dxa"/>
            <w:tcBorders>
              <w:top w:val="single" w:sz="4" w:space="0" w:color="auto"/>
              <w:left w:val="single" w:sz="4" w:space="0" w:color="auto"/>
              <w:bottom w:val="single" w:sz="4" w:space="0" w:color="auto"/>
            </w:tcBorders>
          </w:tcPr>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результативность проведения групповых и индивидуальных занятий по исправлению отклонений в развитии, восстановлению нарушенных функций</w:t>
            </w:r>
          </w:p>
        </w:tc>
      </w:tr>
      <w:tr w:rsidR="001B23E0" w:rsidRPr="001B23E0" w:rsidTr="00977E39">
        <w:tc>
          <w:tcPr>
            <w:tcW w:w="2371" w:type="dxa"/>
            <w:vMerge/>
            <w:tcBorders>
              <w:top w:val="single" w:sz="4" w:space="0" w:color="auto"/>
              <w:bottom w:val="single" w:sz="4" w:space="0" w:color="auto"/>
              <w:right w:val="single" w:sz="4" w:space="0" w:color="auto"/>
            </w:tcBorders>
          </w:tcPr>
          <w:p w:rsidR="00C619D9" w:rsidRPr="001B23E0" w:rsidRDefault="00C619D9" w:rsidP="00977E39">
            <w:pPr>
              <w:pStyle w:val="afa"/>
              <w:rPr>
                <w:rFonts w:ascii="Times New Roman" w:hAnsi="Times New Roman" w:cs="Times New Roman"/>
              </w:rPr>
            </w:pPr>
          </w:p>
        </w:tc>
        <w:tc>
          <w:tcPr>
            <w:tcW w:w="7649" w:type="dxa"/>
            <w:tcBorders>
              <w:top w:val="single" w:sz="4" w:space="0" w:color="auto"/>
              <w:left w:val="single" w:sz="4" w:space="0" w:color="auto"/>
              <w:bottom w:val="single" w:sz="4" w:space="0" w:color="auto"/>
            </w:tcBorders>
          </w:tcPr>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проведение консультаций педагогических работников и родителей (лиц, их заменяющих)</w:t>
            </w:r>
          </w:p>
        </w:tc>
      </w:tr>
      <w:tr w:rsidR="001B23E0" w:rsidRPr="001B23E0" w:rsidTr="00977E39">
        <w:tc>
          <w:tcPr>
            <w:tcW w:w="2371" w:type="dxa"/>
            <w:vMerge/>
            <w:tcBorders>
              <w:top w:val="single" w:sz="4" w:space="0" w:color="auto"/>
              <w:bottom w:val="single" w:sz="4" w:space="0" w:color="auto"/>
              <w:right w:val="single" w:sz="4" w:space="0" w:color="auto"/>
            </w:tcBorders>
          </w:tcPr>
          <w:p w:rsidR="00C619D9" w:rsidRPr="001B23E0" w:rsidRDefault="00C619D9" w:rsidP="00977E39">
            <w:pPr>
              <w:pStyle w:val="afa"/>
              <w:rPr>
                <w:rFonts w:ascii="Times New Roman" w:hAnsi="Times New Roman" w:cs="Times New Roman"/>
              </w:rPr>
            </w:pPr>
          </w:p>
        </w:tc>
        <w:tc>
          <w:tcPr>
            <w:tcW w:w="7649" w:type="dxa"/>
            <w:tcBorders>
              <w:top w:val="single" w:sz="4" w:space="0" w:color="auto"/>
              <w:left w:val="single" w:sz="4" w:space="0" w:color="auto"/>
              <w:bottom w:val="single" w:sz="4" w:space="0" w:color="auto"/>
            </w:tcBorders>
          </w:tcPr>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ведение документации</w:t>
            </w:r>
          </w:p>
        </w:tc>
      </w:tr>
      <w:tr w:rsidR="001B23E0" w:rsidRPr="001B23E0" w:rsidTr="00977E39">
        <w:tc>
          <w:tcPr>
            <w:tcW w:w="2371" w:type="dxa"/>
            <w:vMerge/>
            <w:tcBorders>
              <w:top w:val="single" w:sz="4" w:space="0" w:color="auto"/>
              <w:bottom w:val="single" w:sz="4" w:space="0" w:color="auto"/>
              <w:right w:val="single" w:sz="4" w:space="0" w:color="auto"/>
            </w:tcBorders>
          </w:tcPr>
          <w:p w:rsidR="00C619D9" w:rsidRPr="001B23E0" w:rsidRDefault="00C619D9" w:rsidP="00977E39">
            <w:pPr>
              <w:pStyle w:val="afa"/>
              <w:rPr>
                <w:rFonts w:ascii="Times New Roman" w:hAnsi="Times New Roman" w:cs="Times New Roman"/>
              </w:rPr>
            </w:pPr>
          </w:p>
        </w:tc>
        <w:tc>
          <w:tcPr>
            <w:tcW w:w="7649" w:type="dxa"/>
            <w:tcBorders>
              <w:top w:val="single" w:sz="4" w:space="0" w:color="auto"/>
              <w:left w:val="single" w:sz="4" w:space="0" w:color="auto"/>
              <w:bottom w:val="single" w:sz="4" w:space="0" w:color="auto"/>
            </w:tcBorders>
          </w:tcPr>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использование разнообразных форм, приемов, методов и средств обучения</w:t>
            </w:r>
          </w:p>
        </w:tc>
      </w:tr>
      <w:tr w:rsidR="001B23E0" w:rsidRPr="001B23E0" w:rsidTr="00977E39">
        <w:tc>
          <w:tcPr>
            <w:tcW w:w="2371" w:type="dxa"/>
            <w:vMerge/>
            <w:tcBorders>
              <w:top w:val="single" w:sz="4" w:space="0" w:color="auto"/>
              <w:bottom w:val="single" w:sz="4" w:space="0" w:color="auto"/>
              <w:right w:val="single" w:sz="4" w:space="0" w:color="auto"/>
            </w:tcBorders>
          </w:tcPr>
          <w:p w:rsidR="00C619D9" w:rsidRPr="001B23E0" w:rsidRDefault="00C619D9" w:rsidP="00977E39">
            <w:pPr>
              <w:pStyle w:val="afa"/>
              <w:rPr>
                <w:rFonts w:ascii="Times New Roman" w:hAnsi="Times New Roman" w:cs="Times New Roman"/>
              </w:rPr>
            </w:pPr>
          </w:p>
        </w:tc>
        <w:tc>
          <w:tcPr>
            <w:tcW w:w="7649" w:type="dxa"/>
            <w:tcBorders>
              <w:top w:val="single" w:sz="4" w:space="0" w:color="auto"/>
              <w:left w:val="single" w:sz="4" w:space="0" w:color="auto"/>
              <w:bottom w:val="single" w:sz="4" w:space="0" w:color="auto"/>
            </w:tcBorders>
          </w:tcPr>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проведение психологической диагностики</w:t>
            </w:r>
          </w:p>
        </w:tc>
      </w:tr>
      <w:tr w:rsidR="001B23E0" w:rsidRPr="001B23E0" w:rsidTr="00977E39">
        <w:tc>
          <w:tcPr>
            <w:tcW w:w="2371" w:type="dxa"/>
            <w:vMerge/>
            <w:tcBorders>
              <w:top w:val="single" w:sz="4" w:space="0" w:color="auto"/>
              <w:bottom w:val="single" w:sz="4" w:space="0" w:color="auto"/>
              <w:right w:val="single" w:sz="4" w:space="0" w:color="auto"/>
            </w:tcBorders>
          </w:tcPr>
          <w:p w:rsidR="00C619D9" w:rsidRPr="001B23E0" w:rsidRDefault="00C619D9" w:rsidP="00977E39">
            <w:pPr>
              <w:pStyle w:val="afa"/>
              <w:rPr>
                <w:rFonts w:ascii="Times New Roman" w:hAnsi="Times New Roman" w:cs="Times New Roman"/>
              </w:rPr>
            </w:pPr>
          </w:p>
        </w:tc>
        <w:tc>
          <w:tcPr>
            <w:tcW w:w="7649" w:type="dxa"/>
            <w:tcBorders>
              <w:top w:val="single" w:sz="4" w:space="0" w:color="auto"/>
              <w:left w:val="single" w:sz="4" w:space="0" w:color="auto"/>
              <w:bottom w:val="single" w:sz="4" w:space="0" w:color="auto"/>
            </w:tcBorders>
          </w:tcPr>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осуществление психологической поддержки творчески одаренных обучающихся (воспитанников)</w:t>
            </w:r>
          </w:p>
        </w:tc>
      </w:tr>
      <w:tr w:rsidR="001B23E0" w:rsidRPr="001B23E0" w:rsidTr="00977E39">
        <w:tc>
          <w:tcPr>
            <w:tcW w:w="2371" w:type="dxa"/>
            <w:vMerge w:val="restart"/>
            <w:tcBorders>
              <w:top w:val="single" w:sz="4" w:space="0" w:color="auto"/>
              <w:bottom w:val="single" w:sz="4" w:space="0" w:color="auto"/>
              <w:right w:val="single" w:sz="4" w:space="0" w:color="auto"/>
            </w:tcBorders>
          </w:tcPr>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Работники бухгалтерии</w:t>
            </w:r>
          </w:p>
        </w:tc>
        <w:tc>
          <w:tcPr>
            <w:tcW w:w="7649" w:type="dxa"/>
            <w:tcBorders>
              <w:top w:val="single" w:sz="4" w:space="0" w:color="auto"/>
              <w:left w:val="single" w:sz="4" w:space="0" w:color="auto"/>
              <w:bottom w:val="single" w:sz="4" w:space="0" w:color="auto"/>
            </w:tcBorders>
          </w:tcPr>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своевременное и качественное предоставление отчетности</w:t>
            </w:r>
          </w:p>
        </w:tc>
      </w:tr>
      <w:tr w:rsidR="001B23E0" w:rsidRPr="001B23E0" w:rsidTr="00977E39">
        <w:tc>
          <w:tcPr>
            <w:tcW w:w="2371" w:type="dxa"/>
            <w:vMerge/>
            <w:tcBorders>
              <w:top w:val="single" w:sz="4" w:space="0" w:color="auto"/>
              <w:bottom w:val="single" w:sz="4" w:space="0" w:color="auto"/>
              <w:right w:val="single" w:sz="4" w:space="0" w:color="auto"/>
            </w:tcBorders>
          </w:tcPr>
          <w:p w:rsidR="00C619D9" w:rsidRPr="001B23E0" w:rsidRDefault="00C619D9" w:rsidP="00977E39">
            <w:pPr>
              <w:pStyle w:val="afa"/>
              <w:rPr>
                <w:rFonts w:ascii="Times New Roman" w:hAnsi="Times New Roman" w:cs="Times New Roman"/>
              </w:rPr>
            </w:pPr>
          </w:p>
        </w:tc>
        <w:tc>
          <w:tcPr>
            <w:tcW w:w="7649" w:type="dxa"/>
            <w:tcBorders>
              <w:top w:val="single" w:sz="4" w:space="0" w:color="auto"/>
              <w:left w:val="single" w:sz="4" w:space="0" w:color="auto"/>
              <w:bottom w:val="single" w:sz="4" w:space="0" w:color="auto"/>
            </w:tcBorders>
          </w:tcPr>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разработка новых программ, положений, подготовка экономических расчетов</w:t>
            </w:r>
          </w:p>
        </w:tc>
      </w:tr>
      <w:tr w:rsidR="001B23E0" w:rsidRPr="001B23E0" w:rsidTr="00977E39">
        <w:tc>
          <w:tcPr>
            <w:tcW w:w="2371" w:type="dxa"/>
            <w:vMerge/>
            <w:tcBorders>
              <w:top w:val="single" w:sz="4" w:space="0" w:color="auto"/>
              <w:bottom w:val="single" w:sz="4" w:space="0" w:color="auto"/>
              <w:right w:val="single" w:sz="4" w:space="0" w:color="auto"/>
            </w:tcBorders>
          </w:tcPr>
          <w:p w:rsidR="00C619D9" w:rsidRPr="001B23E0" w:rsidRDefault="00C619D9" w:rsidP="00977E39">
            <w:pPr>
              <w:pStyle w:val="afa"/>
              <w:rPr>
                <w:rFonts w:ascii="Times New Roman" w:hAnsi="Times New Roman" w:cs="Times New Roman"/>
              </w:rPr>
            </w:pPr>
          </w:p>
        </w:tc>
        <w:tc>
          <w:tcPr>
            <w:tcW w:w="7649" w:type="dxa"/>
            <w:tcBorders>
              <w:top w:val="single" w:sz="4" w:space="0" w:color="auto"/>
              <w:left w:val="single" w:sz="4" w:space="0" w:color="auto"/>
              <w:bottom w:val="single" w:sz="4" w:space="0" w:color="auto"/>
            </w:tcBorders>
          </w:tcPr>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качественное ведение документации</w:t>
            </w:r>
          </w:p>
        </w:tc>
      </w:tr>
      <w:tr w:rsidR="001B23E0" w:rsidRPr="001B23E0" w:rsidTr="00977E39">
        <w:tc>
          <w:tcPr>
            <w:tcW w:w="2371" w:type="dxa"/>
            <w:vMerge w:val="restart"/>
            <w:tcBorders>
              <w:top w:val="single" w:sz="4" w:space="0" w:color="auto"/>
              <w:bottom w:val="single" w:sz="4" w:space="0" w:color="auto"/>
              <w:right w:val="single" w:sz="4" w:space="0" w:color="auto"/>
            </w:tcBorders>
          </w:tcPr>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Библиотекарь</w:t>
            </w:r>
          </w:p>
        </w:tc>
        <w:tc>
          <w:tcPr>
            <w:tcW w:w="7649" w:type="dxa"/>
            <w:tcBorders>
              <w:top w:val="single" w:sz="4" w:space="0" w:color="auto"/>
              <w:left w:val="single" w:sz="4" w:space="0" w:color="auto"/>
              <w:bottom w:val="single" w:sz="4" w:space="0" w:color="auto"/>
            </w:tcBorders>
          </w:tcPr>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высокая читательская активность обучающихся</w:t>
            </w:r>
          </w:p>
        </w:tc>
      </w:tr>
      <w:tr w:rsidR="001B23E0" w:rsidRPr="001B23E0" w:rsidTr="00977E39">
        <w:tc>
          <w:tcPr>
            <w:tcW w:w="2371" w:type="dxa"/>
            <w:vMerge/>
            <w:tcBorders>
              <w:top w:val="single" w:sz="4" w:space="0" w:color="auto"/>
              <w:bottom w:val="single" w:sz="4" w:space="0" w:color="auto"/>
              <w:right w:val="single" w:sz="4" w:space="0" w:color="auto"/>
            </w:tcBorders>
          </w:tcPr>
          <w:p w:rsidR="00C619D9" w:rsidRPr="001B23E0" w:rsidRDefault="00C619D9" w:rsidP="00977E39">
            <w:pPr>
              <w:pStyle w:val="afa"/>
              <w:rPr>
                <w:rFonts w:ascii="Times New Roman" w:hAnsi="Times New Roman" w:cs="Times New Roman"/>
              </w:rPr>
            </w:pPr>
          </w:p>
        </w:tc>
        <w:tc>
          <w:tcPr>
            <w:tcW w:w="7649" w:type="dxa"/>
            <w:tcBorders>
              <w:top w:val="single" w:sz="4" w:space="0" w:color="auto"/>
              <w:left w:val="single" w:sz="4" w:space="0" w:color="auto"/>
              <w:bottom w:val="single" w:sz="4" w:space="0" w:color="auto"/>
            </w:tcBorders>
          </w:tcPr>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пропаганда чтения как формы культурного досуга</w:t>
            </w:r>
          </w:p>
        </w:tc>
      </w:tr>
      <w:tr w:rsidR="001B23E0" w:rsidRPr="001B23E0" w:rsidTr="00977E39">
        <w:tc>
          <w:tcPr>
            <w:tcW w:w="2371" w:type="dxa"/>
            <w:vMerge/>
            <w:tcBorders>
              <w:top w:val="single" w:sz="4" w:space="0" w:color="auto"/>
              <w:bottom w:val="single" w:sz="4" w:space="0" w:color="auto"/>
              <w:right w:val="single" w:sz="4" w:space="0" w:color="auto"/>
            </w:tcBorders>
          </w:tcPr>
          <w:p w:rsidR="00C619D9" w:rsidRPr="001B23E0" w:rsidRDefault="00C619D9" w:rsidP="00977E39">
            <w:pPr>
              <w:pStyle w:val="afa"/>
              <w:rPr>
                <w:rFonts w:ascii="Times New Roman" w:hAnsi="Times New Roman" w:cs="Times New Roman"/>
              </w:rPr>
            </w:pPr>
          </w:p>
        </w:tc>
        <w:tc>
          <w:tcPr>
            <w:tcW w:w="7649" w:type="dxa"/>
            <w:tcBorders>
              <w:top w:val="single" w:sz="4" w:space="0" w:color="auto"/>
              <w:left w:val="single" w:sz="4" w:space="0" w:color="auto"/>
              <w:bottom w:val="single" w:sz="4" w:space="0" w:color="auto"/>
            </w:tcBorders>
          </w:tcPr>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оформление тематических выставок</w:t>
            </w:r>
          </w:p>
        </w:tc>
      </w:tr>
      <w:tr w:rsidR="001B23E0" w:rsidRPr="001B23E0" w:rsidTr="00977E39">
        <w:tc>
          <w:tcPr>
            <w:tcW w:w="2371" w:type="dxa"/>
            <w:vMerge/>
            <w:tcBorders>
              <w:top w:val="single" w:sz="4" w:space="0" w:color="auto"/>
              <w:bottom w:val="single" w:sz="4" w:space="0" w:color="auto"/>
              <w:right w:val="single" w:sz="4" w:space="0" w:color="auto"/>
            </w:tcBorders>
          </w:tcPr>
          <w:p w:rsidR="00C619D9" w:rsidRPr="001B23E0" w:rsidRDefault="00C619D9" w:rsidP="00977E39">
            <w:pPr>
              <w:pStyle w:val="afa"/>
              <w:rPr>
                <w:rFonts w:ascii="Times New Roman" w:hAnsi="Times New Roman" w:cs="Times New Roman"/>
              </w:rPr>
            </w:pPr>
          </w:p>
        </w:tc>
        <w:tc>
          <w:tcPr>
            <w:tcW w:w="7649" w:type="dxa"/>
            <w:tcBorders>
              <w:top w:val="single" w:sz="4" w:space="0" w:color="auto"/>
              <w:left w:val="single" w:sz="4" w:space="0" w:color="auto"/>
              <w:bottom w:val="single" w:sz="4" w:space="0" w:color="auto"/>
            </w:tcBorders>
          </w:tcPr>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выполнение плана работы библиотекаря</w:t>
            </w:r>
          </w:p>
        </w:tc>
      </w:tr>
      <w:tr w:rsidR="001B23E0" w:rsidRPr="001B23E0" w:rsidTr="00977E39">
        <w:tc>
          <w:tcPr>
            <w:tcW w:w="2371" w:type="dxa"/>
            <w:vMerge w:val="restart"/>
            <w:tcBorders>
              <w:top w:val="single" w:sz="4" w:space="0" w:color="auto"/>
              <w:bottom w:val="single" w:sz="4" w:space="0" w:color="auto"/>
              <w:right w:val="single" w:sz="4" w:space="0" w:color="auto"/>
            </w:tcBorders>
          </w:tcPr>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Водитель</w:t>
            </w:r>
          </w:p>
        </w:tc>
        <w:tc>
          <w:tcPr>
            <w:tcW w:w="7649" w:type="dxa"/>
            <w:tcBorders>
              <w:top w:val="single" w:sz="4" w:space="0" w:color="auto"/>
              <w:left w:val="single" w:sz="4" w:space="0" w:color="auto"/>
              <w:bottom w:val="single" w:sz="4" w:space="0" w:color="auto"/>
            </w:tcBorders>
          </w:tcPr>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обеспечение исправного технического состояния автотранспорта</w:t>
            </w:r>
          </w:p>
        </w:tc>
      </w:tr>
      <w:tr w:rsidR="001B23E0" w:rsidRPr="001B23E0" w:rsidTr="00977E39">
        <w:tc>
          <w:tcPr>
            <w:tcW w:w="2371" w:type="dxa"/>
            <w:vMerge/>
            <w:tcBorders>
              <w:top w:val="single" w:sz="4" w:space="0" w:color="auto"/>
              <w:bottom w:val="single" w:sz="4" w:space="0" w:color="auto"/>
              <w:right w:val="single" w:sz="4" w:space="0" w:color="auto"/>
            </w:tcBorders>
          </w:tcPr>
          <w:p w:rsidR="00C619D9" w:rsidRPr="001B23E0" w:rsidRDefault="00C619D9" w:rsidP="00977E39">
            <w:pPr>
              <w:pStyle w:val="afa"/>
              <w:rPr>
                <w:rFonts w:ascii="Times New Roman" w:hAnsi="Times New Roman" w:cs="Times New Roman"/>
              </w:rPr>
            </w:pPr>
          </w:p>
        </w:tc>
        <w:tc>
          <w:tcPr>
            <w:tcW w:w="7649" w:type="dxa"/>
            <w:tcBorders>
              <w:top w:val="single" w:sz="4" w:space="0" w:color="auto"/>
              <w:left w:val="single" w:sz="4" w:space="0" w:color="auto"/>
              <w:bottom w:val="single" w:sz="4" w:space="0" w:color="auto"/>
            </w:tcBorders>
          </w:tcPr>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обеспечение безопасности перевозки детей</w:t>
            </w:r>
          </w:p>
        </w:tc>
      </w:tr>
      <w:tr w:rsidR="001B23E0" w:rsidRPr="001B23E0" w:rsidTr="00977E39">
        <w:tc>
          <w:tcPr>
            <w:tcW w:w="2371" w:type="dxa"/>
            <w:vMerge/>
            <w:tcBorders>
              <w:top w:val="single" w:sz="4" w:space="0" w:color="auto"/>
              <w:bottom w:val="single" w:sz="4" w:space="0" w:color="auto"/>
              <w:right w:val="single" w:sz="4" w:space="0" w:color="auto"/>
            </w:tcBorders>
          </w:tcPr>
          <w:p w:rsidR="00C619D9" w:rsidRPr="001B23E0" w:rsidRDefault="00C619D9" w:rsidP="00977E39">
            <w:pPr>
              <w:pStyle w:val="afa"/>
              <w:rPr>
                <w:rFonts w:ascii="Times New Roman" w:hAnsi="Times New Roman" w:cs="Times New Roman"/>
              </w:rPr>
            </w:pPr>
          </w:p>
        </w:tc>
        <w:tc>
          <w:tcPr>
            <w:tcW w:w="7649" w:type="dxa"/>
            <w:tcBorders>
              <w:top w:val="single" w:sz="4" w:space="0" w:color="auto"/>
              <w:left w:val="single" w:sz="4" w:space="0" w:color="auto"/>
              <w:bottom w:val="single" w:sz="4" w:space="0" w:color="auto"/>
            </w:tcBorders>
          </w:tcPr>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отсутствие ДТП, замечаний</w:t>
            </w:r>
          </w:p>
        </w:tc>
      </w:tr>
      <w:tr w:rsidR="001B23E0" w:rsidRPr="001B23E0" w:rsidTr="00977E39">
        <w:tc>
          <w:tcPr>
            <w:tcW w:w="2371" w:type="dxa"/>
            <w:vMerge w:val="restart"/>
            <w:tcBorders>
              <w:top w:val="single" w:sz="4" w:space="0" w:color="auto"/>
              <w:bottom w:val="single" w:sz="4" w:space="0" w:color="auto"/>
              <w:right w:val="single" w:sz="4" w:space="0" w:color="auto"/>
            </w:tcBorders>
          </w:tcPr>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Обслуживающий персонал (уборщица, дворник и т.д.)</w:t>
            </w:r>
          </w:p>
        </w:tc>
        <w:tc>
          <w:tcPr>
            <w:tcW w:w="7649" w:type="dxa"/>
            <w:tcBorders>
              <w:top w:val="single" w:sz="4" w:space="0" w:color="auto"/>
              <w:left w:val="single" w:sz="4" w:space="0" w:color="auto"/>
              <w:bottom w:val="single" w:sz="4" w:space="0" w:color="auto"/>
            </w:tcBorders>
          </w:tcPr>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проведение генеральных уборок</w:t>
            </w:r>
          </w:p>
        </w:tc>
      </w:tr>
      <w:tr w:rsidR="001B23E0" w:rsidRPr="001B23E0" w:rsidTr="00977E39">
        <w:tc>
          <w:tcPr>
            <w:tcW w:w="2371" w:type="dxa"/>
            <w:vMerge/>
            <w:tcBorders>
              <w:top w:val="single" w:sz="4" w:space="0" w:color="auto"/>
              <w:bottom w:val="single" w:sz="4" w:space="0" w:color="auto"/>
              <w:right w:val="single" w:sz="4" w:space="0" w:color="auto"/>
            </w:tcBorders>
          </w:tcPr>
          <w:p w:rsidR="00C619D9" w:rsidRPr="001B23E0" w:rsidRDefault="00C619D9" w:rsidP="00977E39">
            <w:pPr>
              <w:pStyle w:val="afa"/>
              <w:rPr>
                <w:rFonts w:ascii="Times New Roman" w:hAnsi="Times New Roman" w:cs="Times New Roman"/>
              </w:rPr>
            </w:pPr>
          </w:p>
        </w:tc>
        <w:tc>
          <w:tcPr>
            <w:tcW w:w="7649" w:type="dxa"/>
            <w:tcBorders>
              <w:top w:val="single" w:sz="4" w:space="0" w:color="auto"/>
              <w:left w:val="single" w:sz="4" w:space="0" w:color="auto"/>
              <w:bottom w:val="single" w:sz="4" w:space="0" w:color="auto"/>
            </w:tcBorders>
          </w:tcPr>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содержание участка в соответствии с требованиями СанПИН, качественная уборка помещений</w:t>
            </w:r>
          </w:p>
        </w:tc>
      </w:tr>
      <w:tr w:rsidR="001B23E0" w:rsidRPr="001B23E0" w:rsidTr="00977E39">
        <w:tc>
          <w:tcPr>
            <w:tcW w:w="2371" w:type="dxa"/>
            <w:vMerge/>
            <w:tcBorders>
              <w:top w:val="single" w:sz="4" w:space="0" w:color="auto"/>
              <w:bottom w:val="single" w:sz="4" w:space="0" w:color="auto"/>
              <w:right w:val="single" w:sz="4" w:space="0" w:color="auto"/>
            </w:tcBorders>
          </w:tcPr>
          <w:p w:rsidR="00C619D9" w:rsidRPr="001B23E0" w:rsidRDefault="00C619D9" w:rsidP="00977E39">
            <w:pPr>
              <w:pStyle w:val="afa"/>
              <w:rPr>
                <w:rFonts w:ascii="Times New Roman" w:hAnsi="Times New Roman" w:cs="Times New Roman"/>
              </w:rPr>
            </w:pPr>
          </w:p>
        </w:tc>
        <w:tc>
          <w:tcPr>
            <w:tcW w:w="7649" w:type="dxa"/>
            <w:tcBorders>
              <w:top w:val="single" w:sz="4" w:space="0" w:color="auto"/>
              <w:left w:val="single" w:sz="4" w:space="0" w:color="auto"/>
              <w:bottom w:val="single" w:sz="4" w:space="0" w:color="auto"/>
            </w:tcBorders>
          </w:tcPr>
          <w:p w:rsidR="00C619D9" w:rsidRPr="001B23E0" w:rsidRDefault="00C619D9" w:rsidP="00977E39">
            <w:pPr>
              <w:pStyle w:val="afa"/>
              <w:rPr>
                <w:rFonts w:ascii="Times New Roman" w:hAnsi="Times New Roman" w:cs="Times New Roman"/>
              </w:rPr>
            </w:pPr>
            <w:r w:rsidRPr="001B23E0">
              <w:rPr>
                <w:rFonts w:ascii="Times New Roman" w:hAnsi="Times New Roman" w:cs="Times New Roman"/>
              </w:rPr>
              <w:t>оперативность выполнения заявок по устранению технических неполадок</w:t>
            </w:r>
          </w:p>
        </w:tc>
      </w:tr>
    </w:tbl>
    <w:p w:rsidR="00C619D9" w:rsidRPr="001B23E0" w:rsidRDefault="00C619D9" w:rsidP="009B74B3">
      <w:pPr>
        <w:jc w:val="center"/>
        <w:rPr>
          <w:b/>
          <w:bCs/>
          <w:sz w:val="24"/>
          <w:szCs w:val="24"/>
        </w:rPr>
      </w:pPr>
    </w:p>
    <w:p w:rsidR="0025680F" w:rsidRPr="001B23E0" w:rsidRDefault="009B74B3" w:rsidP="00C619D9">
      <w:pPr>
        <w:rPr>
          <w:b/>
          <w:bCs/>
          <w:caps/>
          <w:sz w:val="24"/>
          <w:szCs w:val="24"/>
        </w:rPr>
      </w:pPr>
      <w:r w:rsidRPr="001B23E0">
        <w:rPr>
          <w:sz w:val="24"/>
          <w:szCs w:val="24"/>
        </w:rPr>
        <w:t> </w:t>
      </w:r>
    </w:p>
    <w:p w:rsidR="00FE15B9" w:rsidRPr="00E54A7D" w:rsidRDefault="00FE15B9" w:rsidP="00905D90">
      <w:pPr>
        <w:pBdr>
          <w:bottom w:val="single" w:sz="6" w:space="0" w:color="F0F0F0"/>
        </w:pBdr>
        <w:spacing w:before="75" w:after="180"/>
        <w:jc w:val="both"/>
        <w:rPr>
          <w:b/>
          <w:bCs/>
          <w:caps/>
          <w:color w:val="000000"/>
          <w:sz w:val="24"/>
          <w:szCs w:val="24"/>
        </w:rPr>
      </w:pPr>
    </w:p>
    <w:sectPr w:rsidR="00FE15B9" w:rsidRPr="00E54A7D" w:rsidSect="00B33CFC">
      <w:pgSz w:w="11907" w:h="16840" w:code="9"/>
      <w:pgMar w:top="709" w:right="851" w:bottom="284" w:left="851" w:header="425"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EA7" w:rsidRDefault="00F94EA7">
      <w:r>
        <w:separator/>
      </w:r>
    </w:p>
  </w:endnote>
  <w:endnote w:type="continuationSeparator" w:id="0">
    <w:p w:rsidR="00F94EA7" w:rsidRDefault="00F94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EA7" w:rsidRDefault="00F94EA7">
      <w:r>
        <w:separator/>
      </w:r>
    </w:p>
  </w:footnote>
  <w:footnote w:type="continuationSeparator" w:id="0">
    <w:p w:rsidR="00F94EA7" w:rsidRDefault="00F94EA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70B08"/>
    <w:multiLevelType w:val="hybridMultilevel"/>
    <w:tmpl w:val="3A10F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D226B5"/>
    <w:multiLevelType w:val="multilevel"/>
    <w:tmpl w:val="C53893B0"/>
    <w:lvl w:ilvl="0">
      <w:start w:val="2"/>
      <w:numFmt w:val="decimal"/>
      <w:lvlText w:val="%1"/>
      <w:lvlJc w:val="left"/>
      <w:pPr>
        <w:tabs>
          <w:tab w:val="num" w:pos="360"/>
        </w:tabs>
        <w:ind w:left="360" w:hanging="360"/>
      </w:pPr>
      <w:rPr>
        <w:rFonts w:hint="default"/>
        <w:color w:val="FF0000"/>
      </w:rPr>
    </w:lvl>
    <w:lvl w:ilvl="1">
      <w:start w:val="4"/>
      <w:numFmt w:val="decimal"/>
      <w:lvlText w:val="%1.%2"/>
      <w:lvlJc w:val="left"/>
      <w:pPr>
        <w:tabs>
          <w:tab w:val="num" w:pos="900"/>
        </w:tabs>
        <w:ind w:left="900" w:hanging="360"/>
      </w:pPr>
      <w:rPr>
        <w:rFonts w:hint="default"/>
        <w:color w:val="auto"/>
      </w:rPr>
    </w:lvl>
    <w:lvl w:ilvl="2">
      <w:start w:val="1"/>
      <w:numFmt w:val="decimal"/>
      <w:lvlText w:val="%1.%2.%3"/>
      <w:lvlJc w:val="left"/>
      <w:pPr>
        <w:tabs>
          <w:tab w:val="num" w:pos="1800"/>
        </w:tabs>
        <w:ind w:left="1800" w:hanging="720"/>
      </w:pPr>
      <w:rPr>
        <w:rFonts w:hint="default"/>
        <w:color w:val="FF0000"/>
      </w:rPr>
    </w:lvl>
    <w:lvl w:ilvl="3">
      <w:start w:val="1"/>
      <w:numFmt w:val="decimal"/>
      <w:lvlText w:val="%1.%2.%3.%4"/>
      <w:lvlJc w:val="left"/>
      <w:pPr>
        <w:tabs>
          <w:tab w:val="num" w:pos="2340"/>
        </w:tabs>
        <w:ind w:left="2340" w:hanging="720"/>
      </w:pPr>
      <w:rPr>
        <w:rFonts w:hint="default"/>
        <w:color w:val="FF0000"/>
      </w:rPr>
    </w:lvl>
    <w:lvl w:ilvl="4">
      <w:start w:val="1"/>
      <w:numFmt w:val="decimal"/>
      <w:lvlText w:val="%1.%2.%3.%4.%5"/>
      <w:lvlJc w:val="left"/>
      <w:pPr>
        <w:tabs>
          <w:tab w:val="num" w:pos="3240"/>
        </w:tabs>
        <w:ind w:left="3240" w:hanging="1080"/>
      </w:pPr>
      <w:rPr>
        <w:rFonts w:hint="default"/>
        <w:color w:val="FF0000"/>
      </w:rPr>
    </w:lvl>
    <w:lvl w:ilvl="5">
      <w:start w:val="1"/>
      <w:numFmt w:val="decimal"/>
      <w:lvlText w:val="%1.%2.%3.%4.%5.%6"/>
      <w:lvlJc w:val="left"/>
      <w:pPr>
        <w:tabs>
          <w:tab w:val="num" w:pos="4140"/>
        </w:tabs>
        <w:ind w:left="4140" w:hanging="1440"/>
      </w:pPr>
      <w:rPr>
        <w:rFonts w:hint="default"/>
        <w:color w:val="FF0000"/>
      </w:rPr>
    </w:lvl>
    <w:lvl w:ilvl="6">
      <w:start w:val="1"/>
      <w:numFmt w:val="decimal"/>
      <w:lvlText w:val="%1.%2.%3.%4.%5.%6.%7"/>
      <w:lvlJc w:val="left"/>
      <w:pPr>
        <w:tabs>
          <w:tab w:val="num" w:pos="4680"/>
        </w:tabs>
        <w:ind w:left="4680" w:hanging="1440"/>
      </w:pPr>
      <w:rPr>
        <w:rFonts w:hint="default"/>
        <w:color w:val="FF0000"/>
      </w:rPr>
    </w:lvl>
    <w:lvl w:ilvl="7">
      <w:start w:val="1"/>
      <w:numFmt w:val="decimal"/>
      <w:lvlText w:val="%1.%2.%3.%4.%5.%6.%7.%8"/>
      <w:lvlJc w:val="left"/>
      <w:pPr>
        <w:tabs>
          <w:tab w:val="num" w:pos="5580"/>
        </w:tabs>
        <w:ind w:left="5580" w:hanging="1800"/>
      </w:pPr>
      <w:rPr>
        <w:rFonts w:hint="default"/>
        <w:color w:val="FF0000"/>
      </w:rPr>
    </w:lvl>
    <w:lvl w:ilvl="8">
      <w:start w:val="1"/>
      <w:numFmt w:val="decimal"/>
      <w:lvlText w:val="%1.%2.%3.%4.%5.%6.%7.%8.%9"/>
      <w:lvlJc w:val="left"/>
      <w:pPr>
        <w:tabs>
          <w:tab w:val="num" w:pos="6120"/>
        </w:tabs>
        <w:ind w:left="6120" w:hanging="1800"/>
      </w:pPr>
      <w:rPr>
        <w:rFonts w:hint="default"/>
        <w:color w:val="FF0000"/>
      </w:rPr>
    </w:lvl>
  </w:abstractNum>
  <w:abstractNum w:abstractNumId="2" w15:restartNumberingAfterBreak="0">
    <w:nsid w:val="38FB2425"/>
    <w:multiLevelType w:val="multilevel"/>
    <w:tmpl w:val="36F49DF8"/>
    <w:lvl w:ilvl="0">
      <w:start w:val="5"/>
      <w:numFmt w:val="decimal"/>
      <w:lvlText w:val="%1."/>
      <w:lvlJc w:val="left"/>
      <w:pPr>
        <w:tabs>
          <w:tab w:val="num" w:pos="720"/>
        </w:tabs>
        <w:ind w:left="720" w:hanging="360"/>
      </w:pPr>
      <w:rPr>
        <w:rFonts w:hint="default"/>
      </w:rPr>
    </w:lvl>
    <w:lvl w:ilvl="1">
      <w:start w:val="5"/>
      <w:numFmt w:val="decimal"/>
      <w:isLgl/>
      <w:lvlText w:val="%1.%2."/>
      <w:lvlJc w:val="left"/>
      <w:pPr>
        <w:tabs>
          <w:tab w:val="num" w:pos="1440"/>
        </w:tabs>
        <w:ind w:left="1440" w:hanging="720"/>
      </w:pPr>
      <w:rPr>
        <w:rFonts w:hint="default"/>
        <w:color w:val="auto"/>
        <w:sz w:val="24"/>
        <w:szCs w:val="24"/>
      </w:rPr>
    </w:lvl>
    <w:lvl w:ilvl="2">
      <w:start w:val="1"/>
      <w:numFmt w:val="decimal"/>
      <w:isLgl/>
      <w:lvlText w:val="%1.%2.%3."/>
      <w:lvlJc w:val="left"/>
      <w:pPr>
        <w:tabs>
          <w:tab w:val="num" w:pos="1080"/>
        </w:tabs>
        <w:ind w:left="1080" w:hanging="720"/>
      </w:pPr>
      <w:rPr>
        <w:rFonts w:hint="default"/>
        <w:color w:val="FF0000"/>
        <w:sz w:val="28"/>
      </w:rPr>
    </w:lvl>
    <w:lvl w:ilvl="3">
      <w:start w:val="1"/>
      <w:numFmt w:val="decimal"/>
      <w:isLgl/>
      <w:lvlText w:val="%1.%2.%3.%4."/>
      <w:lvlJc w:val="left"/>
      <w:pPr>
        <w:tabs>
          <w:tab w:val="num" w:pos="1440"/>
        </w:tabs>
        <w:ind w:left="1440" w:hanging="1080"/>
      </w:pPr>
      <w:rPr>
        <w:rFonts w:hint="default"/>
        <w:color w:val="FF0000"/>
        <w:sz w:val="28"/>
      </w:rPr>
    </w:lvl>
    <w:lvl w:ilvl="4">
      <w:start w:val="1"/>
      <w:numFmt w:val="decimal"/>
      <w:isLgl/>
      <w:lvlText w:val="%1.%2.%3.%4.%5."/>
      <w:lvlJc w:val="left"/>
      <w:pPr>
        <w:tabs>
          <w:tab w:val="num" w:pos="1440"/>
        </w:tabs>
        <w:ind w:left="1440" w:hanging="1080"/>
      </w:pPr>
      <w:rPr>
        <w:rFonts w:hint="default"/>
        <w:color w:val="FF0000"/>
        <w:sz w:val="28"/>
      </w:rPr>
    </w:lvl>
    <w:lvl w:ilvl="5">
      <w:start w:val="1"/>
      <w:numFmt w:val="decimal"/>
      <w:isLgl/>
      <w:lvlText w:val="%1.%2.%3.%4.%5.%6."/>
      <w:lvlJc w:val="left"/>
      <w:pPr>
        <w:tabs>
          <w:tab w:val="num" w:pos="1800"/>
        </w:tabs>
        <w:ind w:left="1800" w:hanging="1440"/>
      </w:pPr>
      <w:rPr>
        <w:rFonts w:hint="default"/>
        <w:color w:val="FF0000"/>
        <w:sz w:val="28"/>
      </w:rPr>
    </w:lvl>
    <w:lvl w:ilvl="6">
      <w:start w:val="1"/>
      <w:numFmt w:val="decimal"/>
      <w:isLgl/>
      <w:lvlText w:val="%1.%2.%3.%4.%5.%6.%7."/>
      <w:lvlJc w:val="left"/>
      <w:pPr>
        <w:tabs>
          <w:tab w:val="num" w:pos="1800"/>
        </w:tabs>
        <w:ind w:left="1800" w:hanging="1440"/>
      </w:pPr>
      <w:rPr>
        <w:rFonts w:hint="default"/>
        <w:color w:val="FF0000"/>
        <w:sz w:val="28"/>
      </w:rPr>
    </w:lvl>
    <w:lvl w:ilvl="7">
      <w:start w:val="1"/>
      <w:numFmt w:val="decimal"/>
      <w:isLgl/>
      <w:lvlText w:val="%1.%2.%3.%4.%5.%6.%7.%8."/>
      <w:lvlJc w:val="left"/>
      <w:pPr>
        <w:tabs>
          <w:tab w:val="num" w:pos="2160"/>
        </w:tabs>
        <w:ind w:left="2160" w:hanging="1800"/>
      </w:pPr>
      <w:rPr>
        <w:rFonts w:hint="default"/>
        <w:color w:val="FF0000"/>
        <w:sz w:val="28"/>
      </w:rPr>
    </w:lvl>
    <w:lvl w:ilvl="8">
      <w:start w:val="1"/>
      <w:numFmt w:val="decimal"/>
      <w:isLgl/>
      <w:lvlText w:val="%1.%2.%3.%4.%5.%6.%7.%8.%9."/>
      <w:lvlJc w:val="left"/>
      <w:pPr>
        <w:tabs>
          <w:tab w:val="num" w:pos="2160"/>
        </w:tabs>
        <w:ind w:left="2160" w:hanging="1800"/>
      </w:pPr>
      <w:rPr>
        <w:rFonts w:hint="default"/>
        <w:color w:val="FF0000"/>
        <w:sz w:val="28"/>
      </w:rPr>
    </w:lvl>
  </w:abstractNum>
  <w:abstractNum w:abstractNumId="3" w15:restartNumberingAfterBreak="0">
    <w:nsid w:val="3EF338F1"/>
    <w:multiLevelType w:val="hybridMultilevel"/>
    <w:tmpl w:val="5170CBA6"/>
    <w:lvl w:ilvl="0" w:tplc="4ABC8F84">
      <w:start w:val="1"/>
      <w:numFmt w:val="decimal"/>
      <w:lvlText w:val="%1."/>
      <w:lvlJc w:val="left"/>
      <w:pPr>
        <w:ind w:left="1095" w:hanging="3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497846AC"/>
    <w:multiLevelType w:val="multilevel"/>
    <w:tmpl w:val="B63EDCFA"/>
    <w:lvl w:ilvl="0">
      <w:start w:val="1"/>
      <w:numFmt w:val="decimal"/>
      <w:pStyle w:val="1H11H1Charh1chLevel1TopicHeadingSectionChapter"/>
      <w:isLgl/>
      <w:lvlText w:val="%1."/>
      <w:lvlJc w:val="left"/>
      <w:pPr>
        <w:tabs>
          <w:tab w:val="num" w:pos="567"/>
        </w:tabs>
        <w:ind w:left="567" w:hanging="425"/>
      </w:pPr>
      <w:rPr>
        <w:rFonts w:hint="default"/>
      </w:rPr>
    </w:lvl>
    <w:lvl w:ilvl="1">
      <w:start w:val="1"/>
      <w:numFmt w:val="decimal"/>
      <w:pStyle w:val="2"/>
      <w:isLgl/>
      <w:lvlText w:val="2.%2."/>
      <w:lvlJc w:val="left"/>
      <w:pPr>
        <w:tabs>
          <w:tab w:val="num" w:pos="1418"/>
        </w:tabs>
        <w:ind w:left="1418" w:hanging="709"/>
      </w:pPr>
      <w:rPr>
        <w:rFonts w:hint="default"/>
      </w:rPr>
    </w:lvl>
    <w:lvl w:ilvl="2">
      <w:start w:val="1"/>
      <w:numFmt w:val="decimal"/>
      <w:isLgl/>
      <w:lvlText w:val="%1.%2.%3."/>
      <w:lvlJc w:val="left"/>
      <w:pPr>
        <w:tabs>
          <w:tab w:val="num" w:pos="2552"/>
        </w:tabs>
        <w:ind w:left="2552" w:hanging="993"/>
      </w:pPr>
      <w:rPr>
        <w:rFonts w:hint="default"/>
      </w:rPr>
    </w:lvl>
    <w:lvl w:ilvl="3">
      <w:start w:val="1"/>
      <w:numFmt w:val="decimal"/>
      <w:lvlRestart w:val="0"/>
      <w:lvlText w:val="%1.%2.%3.%4."/>
      <w:lvlJc w:val="left"/>
      <w:pPr>
        <w:tabs>
          <w:tab w:val="num" w:pos="1134"/>
        </w:tabs>
        <w:ind w:left="1134" w:hanging="425"/>
      </w:pPr>
      <w:rPr>
        <w:rFonts w:hint="default"/>
      </w:rPr>
    </w:lvl>
    <w:lvl w:ilvl="4">
      <w:start w:val="1"/>
      <w:numFmt w:val="decimal"/>
      <w:lvlText w:val="%1.%2.%3.%4.%5."/>
      <w:lvlJc w:val="left"/>
      <w:pPr>
        <w:tabs>
          <w:tab w:val="num" w:pos="5389"/>
        </w:tabs>
        <w:ind w:left="2941" w:hanging="792"/>
      </w:pPr>
      <w:rPr>
        <w:rFonts w:hint="default"/>
      </w:rPr>
    </w:lvl>
    <w:lvl w:ilvl="5">
      <w:start w:val="1"/>
      <w:numFmt w:val="decimal"/>
      <w:lvlText w:val="%1.%2.%3.%4.%5.%6."/>
      <w:lvlJc w:val="left"/>
      <w:pPr>
        <w:tabs>
          <w:tab w:val="num" w:pos="6469"/>
        </w:tabs>
        <w:ind w:left="3445" w:hanging="936"/>
      </w:pPr>
      <w:rPr>
        <w:rFonts w:hint="default"/>
      </w:rPr>
    </w:lvl>
    <w:lvl w:ilvl="6">
      <w:start w:val="1"/>
      <w:numFmt w:val="decimal"/>
      <w:lvlText w:val="%1.%2.%3.%4.%5.%6.%7."/>
      <w:lvlJc w:val="left"/>
      <w:pPr>
        <w:tabs>
          <w:tab w:val="num" w:pos="7189"/>
        </w:tabs>
        <w:ind w:left="3949" w:hanging="1080"/>
      </w:pPr>
      <w:rPr>
        <w:rFonts w:hint="default"/>
      </w:rPr>
    </w:lvl>
    <w:lvl w:ilvl="7">
      <w:start w:val="1"/>
      <w:numFmt w:val="decimal"/>
      <w:lvlText w:val="%1.%2.%3.%4.%5.%6.%7.%8."/>
      <w:lvlJc w:val="left"/>
      <w:pPr>
        <w:tabs>
          <w:tab w:val="num" w:pos="8269"/>
        </w:tabs>
        <w:ind w:left="4453" w:hanging="1224"/>
      </w:pPr>
      <w:rPr>
        <w:rFonts w:hint="default"/>
      </w:rPr>
    </w:lvl>
    <w:lvl w:ilvl="8">
      <w:start w:val="1"/>
      <w:numFmt w:val="decimal"/>
      <w:lvlText w:val="%1.%2.%3.%4.%5.%6.%7.%8.%9."/>
      <w:lvlJc w:val="left"/>
      <w:pPr>
        <w:tabs>
          <w:tab w:val="num" w:pos="9349"/>
        </w:tabs>
        <w:ind w:left="5029" w:hanging="1440"/>
      </w:pPr>
      <w:rPr>
        <w:rFonts w:hint="default"/>
      </w:rPr>
    </w:lvl>
  </w:abstractNum>
  <w:abstractNum w:abstractNumId="5" w15:restartNumberingAfterBreak="0">
    <w:nsid w:val="56361BF2"/>
    <w:multiLevelType w:val="hybridMultilevel"/>
    <w:tmpl w:val="39225B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65B77257"/>
    <w:multiLevelType w:val="multilevel"/>
    <w:tmpl w:val="D400A87A"/>
    <w:lvl w:ilvl="0">
      <w:start w:val="2"/>
      <w:numFmt w:val="decimal"/>
      <w:lvlText w:val="%1"/>
      <w:lvlJc w:val="left"/>
      <w:pPr>
        <w:tabs>
          <w:tab w:val="num" w:pos="360"/>
        </w:tabs>
        <w:ind w:left="360" w:hanging="360"/>
      </w:pPr>
      <w:rPr>
        <w:rFonts w:hint="default"/>
        <w:color w:val="FF0000"/>
      </w:rPr>
    </w:lvl>
    <w:lvl w:ilvl="1">
      <w:start w:val="4"/>
      <w:numFmt w:val="decimal"/>
      <w:lvlText w:val="%1.%2"/>
      <w:lvlJc w:val="left"/>
      <w:pPr>
        <w:tabs>
          <w:tab w:val="num" w:pos="1080"/>
        </w:tabs>
        <w:ind w:left="1080" w:hanging="360"/>
      </w:pPr>
      <w:rPr>
        <w:rFonts w:hint="default"/>
        <w:color w:val="auto"/>
      </w:rPr>
    </w:lvl>
    <w:lvl w:ilvl="2">
      <w:start w:val="1"/>
      <w:numFmt w:val="decimal"/>
      <w:lvlText w:val="%1.%2.%3"/>
      <w:lvlJc w:val="left"/>
      <w:pPr>
        <w:tabs>
          <w:tab w:val="num" w:pos="2138"/>
        </w:tabs>
        <w:ind w:left="2138" w:hanging="720"/>
      </w:pPr>
      <w:rPr>
        <w:rFonts w:hint="default"/>
        <w:color w:val="FF0000"/>
      </w:rPr>
    </w:lvl>
    <w:lvl w:ilvl="3">
      <w:start w:val="1"/>
      <w:numFmt w:val="decimal"/>
      <w:lvlText w:val="%1.%2.%3.%4"/>
      <w:lvlJc w:val="left"/>
      <w:pPr>
        <w:tabs>
          <w:tab w:val="num" w:pos="2847"/>
        </w:tabs>
        <w:ind w:left="2847" w:hanging="720"/>
      </w:pPr>
      <w:rPr>
        <w:rFonts w:hint="default"/>
        <w:color w:val="FF0000"/>
      </w:rPr>
    </w:lvl>
    <w:lvl w:ilvl="4">
      <w:start w:val="1"/>
      <w:numFmt w:val="decimal"/>
      <w:lvlText w:val="%1.%2.%3.%4.%5"/>
      <w:lvlJc w:val="left"/>
      <w:pPr>
        <w:tabs>
          <w:tab w:val="num" w:pos="3916"/>
        </w:tabs>
        <w:ind w:left="3916" w:hanging="1080"/>
      </w:pPr>
      <w:rPr>
        <w:rFonts w:hint="default"/>
        <w:color w:val="FF0000"/>
      </w:rPr>
    </w:lvl>
    <w:lvl w:ilvl="5">
      <w:start w:val="1"/>
      <w:numFmt w:val="decimal"/>
      <w:lvlText w:val="%1.%2.%3.%4.%5.%6"/>
      <w:lvlJc w:val="left"/>
      <w:pPr>
        <w:tabs>
          <w:tab w:val="num" w:pos="4985"/>
        </w:tabs>
        <w:ind w:left="4985" w:hanging="1440"/>
      </w:pPr>
      <w:rPr>
        <w:rFonts w:hint="default"/>
        <w:color w:val="FF0000"/>
      </w:rPr>
    </w:lvl>
    <w:lvl w:ilvl="6">
      <w:start w:val="1"/>
      <w:numFmt w:val="decimal"/>
      <w:lvlText w:val="%1.%2.%3.%4.%5.%6.%7"/>
      <w:lvlJc w:val="left"/>
      <w:pPr>
        <w:tabs>
          <w:tab w:val="num" w:pos="5694"/>
        </w:tabs>
        <w:ind w:left="5694" w:hanging="1440"/>
      </w:pPr>
      <w:rPr>
        <w:rFonts w:hint="default"/>
        <w:color w:val="FF0000"/>
      </w:rPr>
    </w:lvl>
    <w:lvl w:ilvl="7">
      <w:start w:val="1"/>
      <w:numFmt w:val="decimal"/>
      <w:lvlText w:val="%1.%2.%3.%4.%5.%6.%7.%8"/>
      <w:lvlJc w:val="left"/>
      <w:pPr>
        <w:tabs>
          <w:tab w:val="num" w:pos="6763"/>
        </w:tabs>
        <w:ind w:left="6763" w:hanging="1800"/>
      </w:pPr>
      <w:rPr>
        <w:rFonts w:hint="default"/>
        <w:color w:val="FF0000"/>
      </w:rPr>
    </w:lvl>
    <w:lvl w:ilvl="8">
      <w:start w:val="1"/>
      <w:numFmt w:val="decimal"/>
      <w:lvlText w:val="%1.%2.%3.%4.%5.%6.%7.%8.%9"/>
      <w:lvlJc w:val="left"/>
      <w:pPr>
        <w:tabs>
          <w:tab w:val="num" w:pos="7472"/>
        </w:tabs>
        <w:ind w:left="7472" w:hanging="1800"/>
      </w:pPr>
      <w:rPr>
        <w:rFonts w:hint="default"/>
        <w:color w:val="FF0000"/>
      </w:rPr>
    </w:lvl>
  </w:abstractNum>
  <w:abstractNum w:abstractNumId="7" w15:restartNumberingAfterBreak="0">
    <w:nsid w:val="687B7964"/>
    <w:multiLevelType w:val="hybridMultilevel"/>
    <w:tmpl w:val="65D8794C"/>
    <w:lvl w:ilvl="0" w:tplc="0E3ED4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2"/>
  </w:num>
  <w:num w:numId="3">
    <w:abstractNumId w:val="6"/>
  </w:num>
  <w:num w:numId="4">
    <w:abstractNumId w:val="1"/>
  </w:num>
  <w:num w:numId="5">
    <w:abstractNumId w:val="5"/>
  </w:num>
  <w:num w:numId="6">
    <w:abstractNumId w:val="7"/>
  </w:num>
  <w:num w:numId="7">
    <w:abstractNumId w:val="3"/>
  </w:num>
  <w:num w:numId="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33486"/>
    <w:rsid w:val="000040D9"/>
    <w:rsid w:val="0000603B"/>
    <w:rsid w:val="00006B40"/>
    <w:rsid w:val="00010939"/>
    <w:rsid w:val="00017828"/>
    <w:rsid w:val="000209F6"/>
    <w:rsid w:val="00021FA9"/>
    <w:rsid w:val="000231E8"/>
    <w:rsid w:val="0002434E"/>
    <w:rsid w:val="00025067"/>
    <w:rsid w:val="0003092C"/>
    <w:rsid w:val="00033486"/>
    <w:rsid w:val="000371D5"/>
    <w:rsid w:val="00037D21"/>
    <w:rsid w:val="00043434"/>
    <w:rsid w:val="0005013B"/>
    <w:rsid w:val="00050F7C"/>
    <w:rsid w:val="000533D0"/>
    <w:rsid w:val="0005373D"/>
    <w:rsid w:val="0006118F"/>
    <w:rsid w:val="00065A97"/>
    <w:rsid w:val="00070547"/>
    <w:rsid w:val="000762D0"/>
    <w:rsid w:val="0008083A"/>
    <w:rsid w:val="00080B72"/>
    <w:rsid w:val="0008177F"/>
    <w:rsid w:val="00082C6B"/>
    <w:rsid w:val="00083977"/>
    <w:rsid w:val="00083A15"/>
    <w:rsid w:val="00090E35"/>
    <w:rsid w:val="000A1A57"/>
    <w:rsid w:val="000A1AF6"/>
    <w:rsid w:val="000A6267"/>
    <w:rsid w:val="000A703A"/>
    <w:rsid w:val="000B42EE"/>
    <w:rsid w:val="000B483A"/>
    <w:rsid w:val="000B6916"/>
    <w:rsid w:val="000B7B75"/>
    <w:rsid w:val="000C0049"/>
    <w:rsid w:val="000C0E48"/>
    <w:rsid w:val="000D4F4E"/>
    <w:rsid w:val="000D73BE"/>
    <w:rsid w:val="000D7E77"/>
    <w:rsid w:val="000E6293"/>
    <w:rsid w:val="000E63FE"/>
    <w:rsid w:val="000F2EF8"/>
    <w:rsid w:val="000F2FA3"/>
    <w:rsid w:val="001031E1"/>
    <w:rsid w:val="00106E52"/>
    <w:rsid w:val="00120393"/>
    <w:rsid w:val="00121421"/>
    <w:rsid w:val="001242B2"/>
    <w:rsid w:val="00124384"/>
    <w:rsid w:val="00126F07"/>
    <w:rsid w:val="00141B60"/>
    <w:rsid w:val="0014334F"/>
    <w:rsid w:val="0014349F"/>
    <w:rsid w:val="00144801"/>
    <w:rsid w:val="00146D23"/>
    <w:rsid w:val="00147564"/>
    <w:rsid w:val="00152549"/>
    <w:rsid w:val="0015530E"/>
    <w:rsid w:val="00162C17"/>
    <w:rsid w:val="00171778"/>
    <w:rsid w:val="001717C9"/>
    <w:rsid w:val="001761AE"/>
    <w:rsid w:val="00180598"/>
    <w:rsid w:val="00190596"/>
    <w:rsid w:val="001906EC"/>
    <w:rsid w:val="00193A51"/>
    <w:rsid w:val="00196080"/>
    <w:rsid w:val="001B23E0"/>
    <w:rsid w:val="001C29E4"/>
    <w:rsid w:val="001C71BD"/>
    <w:rsid w:val="001C72F7"/>
    <w:rsid w:val="001D5A55"/>
    <w:rsid w:val="001D624D"/>
    <w:rsid w:val="001E24EA"/>
    <w:rsid w:val="001E52FC"/>
    <w:rsid w:val="001E5CB0"/>
    <w:rsid w:val="001E75FA"/>
    <w:rsid w:val="0020112C"/>
    <w:rsid w:val="00207AAB"/>
    <w:rsid w:val="00214A4A"/>
    <w:rsid w:val="00221C8F"/>
    <w:rsid w:val="00224A0B"/>
    <w:rsid w:val="002267BB"/>
    <w:rsid w:val="00227B9E"/>
    <w:rsid w:val="002338A1"/>
    <w:rsid w:val="00243267"/>
    <w:rsid w:val="002435FD"/>
    <w:rsid w:val="002452E4"/>
    <w:rsid w:val="00250F47"/>
    <w:rsid w:val="00251D37"/>
    <w:rsid w:val="0025399E"/>
    <w:rsid w:val="002558B2"/>
    <w:rsid w:val="002558EB"/>
    <w:rsid w:val="00255906"/>
    <w:rsid w:val="00255F9B"/>
    <w:rsid w:val="0025680F"/>
    <w:rsid w:val="00256D24"/>
    <w:rsid w:val="00257045"/>
    <w:rsid w:val="0026301E"/>
    <w:rsid w:val="002632C4"/>
    <w:rsid w:val="00267389"/>
    <w:rsid w:val="00273F30"/>
    <w:rsid w:val="002806D9"/>
    <w:rsid w:val="00280FAD"/>
    <w:rsid w:val="002843C4"/>
    <w:rsid w:val="002900F7"/>
    <w:rsid w:val="00292465"/>
    <w:rsid w:val="002A0DB9"/>
    <w:rsid w:val="002A7D1D"/>
    <w:rsid w:val="002B2258"/>
    <w:rsid w:val="002B4C04"/>
    <w:rsid w:val="002C1D47"/>
    <w:rsid w:val="002C6D74"/>
    <w:rsid w:val="002D06FA"/>
    <w:rsid w:val="002D5D01"/>
    <w:rsid w:val="002E3B69"/>
    <w:rsid w:val="002E543C"/>
    <w:rsid w:val="002E590B"/>
    <w:rsid w:val="00304385"/>
    <w:rsid w:val="00307E16"/>
    <w:rsid w:val="00310BCE"/>
    <w:rsid w:val="00315E9C"/>
    <w:rsid w:val="003204AF"/>
    <w:rsid w:val="00323065"/>
    <w:rsid w:val="00325A86"/>
    <w:rsid w:val="00327456"/>
    <w:rsid w:val="003275D2"/>
    <w:rsid w:val="0033084B"/>
    <w:rsid w:val="003342F1"/>
    <w:rsid w:val="00337713"/>
    <w:rsid w:val="00346A87"/>
    <w:rsid w:val="00360474"/>
    <w:rsid w:val="00361622"/>
    <w:rsid w:val="00364E4A"/>
    <w:rsid w:val="00365D90"/>
    <w:rsid w:val="00367BC7"/>
    <w:rsid w:val="003701AF"/>
    <w:rsid w:val="00374387"/>
    <w:rsid w:val="00375F4A"/>
    <w:rsid w:val="0037708C"/>
    <w:rsid w:val="00380620"/>
    <w:rsid w:val="00383951"/>
    <w:rsid w:val="00384039"/>
    <w:rsid w:val="003901AC"/>
    <w:rsid w:val="003A7FBD"/>
    <w:rsid w:val="003B4380"/>
    <w:rsid w:val="003C14B3"/>
    <w:rsid w:val="003C777F"/>
    <w:rsid w:val="003D1CC6"/>
    <w:rsid w:val="003D22EA"/>
    <w:rsid w:val="003D44E8"/>
    <w:rsid w:val="003D4C6B"/>
    <w:rsid w:val="003D5363"/>
    <w:rsid w:val="003E01E2"/>
    <w:rsid w:val="003E3016"/>
    <w:rsid w:val="003E55C4"/>
    <w:rsid w:val="003F74E6"/>
    <w:rsid w:val="00400F10"/>
    <w:rsid w:val="004030A8"/>
    <w:rsid w:val="004074D3"/>
    <w:rsid w:val="004074F1"/>
    <w:rsid w:val="00410C10"/>
    <w:rsid w:val="004122D9"/>
    <w:rsid w:val="00412EDD"/>
    <w:rsid w:val="004239BC"/>
    <w:rsid w:val="004249DE"/>
    <w:rsid w:val="00424E3E"/>
    <w:rsid w:val="00434125"/>
    <w:rsid w:val="00434A6A"/>
    <w:rsid w:val="00440052"/>
    <w:rsid w:val="004443C7"/>
    <w:rsid w:val="004457FA"/>
    <w:rsid w:val="004571A7"/>
    <w:rsid w:val="004630A2"/>
    <w:rsid w:val="004659E2"/>
    <w:rsid w:val="00470096"/>
    <w:rsid w:val="00475E3A"/>
    <w:rsid w:val="0048064F"/>
    <w:rsid w:val="00481625"/>
    <w:rsid w:val="0048273E"/>
    <w:rsid w:val="00487175"/>
    <w:rsid w:val="0048759B"/>
    <w:rsid w:val="00490D4F"/>
    <w:rsid w:val="00491D73"/>
    <w:rsid w:val="00495BAC"/>
    <w:rsid w:val="004A00AD"/>
    <w:rsid w:val="004A614E"/>
    <w:rsid w:val="004A66D0"/>
    <w:rsid w:val="004B0B0C"/>
    <w:rsid w:val="004B405D"/>
    <w:rsid w:val="004B6A39"/>
    <w:rsid w:val="004C0533"/>
    <w:rsid w:val="004C36BF"/>
    <w:rsid w:val="004C3ED3"/>
    <w:rsid w:val="004C73C7"/>
    <w:rsid w:val="004D2460"/>
    <w:rsid w:val="004D7FF8"/>
    <w:rsid w:val="004E7BFB"/>
    <w:rsid w:val="004F0705"/>
    <w:rsid w:val="004F2B38"/>
    <w:rsid w:val="004F3E10"/>
    <w:rsid w:val="0050273E"/>
    <w:rsid w:val="00506FF0"/>
    <w:rsid w:val="00511321"/>
    <w:rsid w:val="0051155A"/>
    <w:rsid w:val="00513347"/>
    <w:rsid w:val="005216F0"/>
    <w:rsid w:val="00533D8B"/>
    <w:rsid w:val="00545680"/>
    <w:rsid w:val="0054793C"/>
    <w:rsid w:val="00575599"/>
    <w:rsid w:val="00577F1D"/>
    <w:rsid w:val="00580F1F"/>
    <w:rsid w:val="00590B04"/>
    <w:rsid w:val="00594A50"/>
    <w:rsid w:val="005952AF"/>
    <w:rsid w:val="00596426"/>
    <w:rsid w:val="005977B7"/>
    <w:rsid w:val="005A7C17"/>
    <w:rsid w:val="005B185A"/>
    <w:rsid w:val="005B26F7"/>
    <w:rsid w:val="005B409B"/>
    <w:rsid w:val="005C0453"/>
    <w:rsid w:val="005C7A9E"/>
    <w:rsid w:val="005C7B9C"/>
    <w:rsid w:val="005D0FCC"/>
    <w:rsid w:val="005D16C4"/>
    <w:rsid w:val="005D2B23"/>
    <w:rsid w:val="005D502A"/>
    <w:rsid w:val="005E202C"/>
    <w:rsid w:val="005E6145"/>
    <w:rsid w:val="00601020"/>
    <w:rsid w:val="0060159A"/>
    <w:rsid w:val="00601EFD"/>
    <w:rsid w:val="00602251"/>
    <w:rsid w:val="00613A6C"/>
    <w:rsid w:val="00613F4E"/>
    <w:rsid w:val="00620557"/>
    <w:rsid w:val="00636EF7"/>
    <w:rsid w:val="00640687"/>
    <w:rsid w:val="006455A4"/>
    <w:rsid w:val="00645D78"/>
    <w:rsid w:val="00647C06"/>
    <w:rsid w:val="006508AB"/>
    <w:rsid w:val="006515B0"/>
    <w:rsid w:val="00655E4C"/>
    <w:rsid w:val="00661C33"/>
    <w:rsid w:val="006623DC"/>
    <w:rsid w:val="006639CB"/>
    <w:rsid w:val="00675F7B"/>
    <w:rsid w:val="006812CD"/>
    <w:rsid w:val="00697948"/>
    <w:rsid w:val="00697B84"/>
    <w:rsid w:val="006B0893"/>
    <w:rsid w:val="006B1DEA"/>
    <w:rsid w:val="006B6BA5"/>
    <w:rsid w:val="006C092E"/>
    <w:rsid w:val="006C633C"/>
    <w:rsid w:val="006D28A7"/>
    <w:rsid w:val="006D5741"/>
    <w:rsid w:val="006E331F"/>
    <w:rsid w:val="006F22A0"/>
    <w:rsid w:val="006F242D"/>
    <w:rsid w:val="00703A76"/>
    <w:rsid w:val="007115FE"/>
    <w:rsid w:val="00720D4B"/>
    <w:rsid w:val="00723129"/>
    <w:rsid w:val="00727708"/>
    <w:rsid w:val="00730FBF"/>
    <w:rsid w:val="00735C1C"/>
    <w:rsid w:val="007370F0"/>
    <w:rsid w:val="00741A8A"/>
    <w:rsid w:val="00741ECB"/>
    <w:rsid w:val="00742BA0"/>
    <w:rsid w:val="00747BA1"/>
    <w:rsid w:val="00750B76"/>
    <w:rsid w:val="00751545"/>
    <w:rsid w:val="00757D96"/>
    <w:rsid w:val="00763B28"/>
    <w:rsid w:val="0078438F"/>
    <w:rsid w:val="00786C8D"/>
    <w:rsid w:val="00791BF9"/>
    <w:rsid w:val="007A0271"/>
    <w:rsid w:val="007A079C"/>
    <w:rsid w:val="007A51C8"/>
    <w:rsid w:val="007B2727"/>
    <w:rsid w:val="007C0237"/>
    <w:rsid w:val="007D13DD"/>
    <w:rsid w:val="007D1784"/>
    <w:rsid w:val="007D2D8A"/>
    <w:rsid w:val="007E69BA"/>
    <w:rsid w:val="007F5B13"/>
    <w:rsid w:val="00800B6E"/>
    <w:rsid w:val="008020BD"/>
    <w:rsid w:val="00803EC2"/>
    <w:rsid w:val="0080717A"/>
    <w:rsid w:val="0081090C"/>
    <w:rsid w:val="0081117E"/>
    <w:rsid w:val="00811DDC"/>
    <w:rsid w:val="00817B62"/>
    <w:rsid w:val="008323B0"/>
    <w:rsid w:val="008350A4"/>
    <w:rsid w:val="00835EBD"/>
    <w:rsid w:val="00841886"/>
    <w:rsid w:val="00844FE9"/>
    <w:rsid w:val="0084565E"/>
    <w:rsid w:val="008460B2"/>
    <w:rsid w:val="008462FB"/>
    <w:rsid w:val="00847EA8"/>
    <w:rsid w:val="00863609"/>
    <w:rsid w:val="008678D1"/>
    <w:rsid w:val="008679BA"/>
    <w:rsid w:val="00870BD2"/>
    <w:rsid w:val="008730CB"/>
    <w:rsid w:val="008734AF"/>
    <w:rsid w:val="00874928"/>
    <w:rsid w:val="008750F3"/>
    <w:rsid w:val="00880F15"/>
    <w:rsid w:val="00880FB1"/>
    <w:rsid w:val="008837DC"/>
    <w:rsid w:val="00883F9D"/>
    <w:rsid w:val="00890AB5"/>
    <w:rsid w:val="008916B7"/>
    <w:rsid w:val="0089357B"/>
    <w:rsid w:val="00893AC1"/>
    <w:rsid w:val="008B14F8"/>
    <w:rsid w:val="008B1504"/>
    <w:rsid w:val="008B3E63"/>
    <w:rsid w:val="008C3714"/>
    <w:rsid w:val="008C6E04"/>
    <w:rsid w:val="008D322A"/>
    <w:rsid w:val="008E3340"/>
    <w:rsid w:val="008E35ED"/>
    <w:rsid w:val="008F3269"/>
    <w:rsid w:val="008F44A8"/>
    <w:rsid w:val="008F4EE7"/>
    <w:rsid w:val="008F5CCA"/>
    <w:rsid w:val="008F757B"/>
    <w:rsid w:val="00901011"/>
    <w:rsid w:val="00903442"/>
    <w:rsid w:val="00904F74"/>
    <w:rsid w:val="00905D90"/>
    <w:rsid w:val="00906E0B"/>
    <w:rsid w:val="009073EC"/>
    <w:rsid w:val="00912ADB"/>
    <w:rsid w:val="009131B3"/>
    <w:rsid w:val="00914C01"/>
    <w:rsid w:val="0091632D"/>
    <w:rsid w:val="00916A5D"/>
    <w:rsid w:val="00920C64"/>
    <w:rsid w:val="0092197F"/>
    <w:rsid w:val="00933249"/>
    <w:rsid w:val="00943963"/>
    <w:rsid w:val="00943CCC"/>
    <w:rsid w:val="00945CE2"/>
    <w:rsid w:val="00951B2E"/>
    <w:rsid w:val="00952D5F"/>
    <w:rsid w:val="00960C2D"/>
    <w:rsid w:val="009615CB"/>
    <w:rsid w:val="009618AA"/>
    <w:rsid w:val="00964C81"/>
    <w:rsid w:val="009677E7"/>
    <w:rsid w:val="009678B5"/>
    <w:rsid w:val="0097468C"/>
    <w:rsid w:val="00975026"/>
    <w:rsid w:val="009753D4"/>
    <w:rsid w:val="00977E39"/>
    <w:rsid w:val="00981929"/>
    <w:rsid w:val="009833DB"/>
    <w:rsid w:val="00983AEB"/>
    <w:rsid w:val="00987AE5"/>
    <w:rsid w:val="0099599B"/>
    <w:rsid w:val="00997CDB"/>
    <w:rsid w:val="009A39D4"/>
    <w:rsid w:val="009B0DA8"/>
    <w:rsid w:val="009B5CFE"/>
    <w:rsid w:val="009B62DE"/>
    <w:rsid w:val="009B74B3"/>
    <w:rsid w:val="009C1327"/>
    <w:rsid w:val="009C5502"/>
    <w:rsid w:val="009C5F94"/>
    <w:rsid w:val="009C71ED"/>
    <w:rsid w:val="009D58DA"/>
    <w:rsid w:val="009E4FF0"/>
    <w:rsid w:val="009E5A65"/>
    <w:rsid w:val="009F376F"/>
    <w:rsid w:val="009F4903"/>
    <w:rsid w:val="00A004DC"/>
    <w:rsid w:val="00A02A4E"/>
    <w:rsid w:val="00A123CF"/>
    <w:rsid w:val="00A13817"/>
    <w:rsid w:val="00A14ECA"/>
    <w:rsid w:val="00A204FD"/>
    <w:rsid w:val="00A23052"/>
    <w:rsid w:val="00A24A40"/>
    <w:rsid w:val="00A27F69"/>
    <w:rsid w:val="00A31E34"/>
    <w:rsid w:val="00A34740"/>
    <w:rsid w:val="00A41BE0"/>
    <w:rsid w:val="00A42F75"/>
    <w:rsid w:val="00A4535B"/>
    <w:rsid w:val="00A47B79"/>
    <w:rsid w:val="00A561C2"/>
    <w:rsid w:val="00A64DA0"/>
    <w:rsid w:val="00A670AE"/>
    <w:rsid w:val="00A708A5"/>
    <w:rsid w:val="00A71596"/>
    <w:rsid w:val="00A749A9"/>
    <w:rsid w:val="00A848F5"/>
    <w:rsid w:val="00A85035"/>
    <w:rsid w:val="00A9223D"/>
    <w:rsid w:val="00A95155"/>
    <w:rsid w:val="00A96D88"/>
    <w:rsid w:val="00AA1FA6"/>
    <w:rsid w:val="00AA3AD0"/>
    <w:rsid w:val="00AB5BA3"/>
    <w:rsid w:val="00AB643E"/>
    <w:rsid w:val="00AC066D"/>
    <w:rsid w:val="00AC40B4"/>
    <w:rsid w:val="00AC53B6"/>
    <w:rsid w:val="00AC65B7"/>
    <w:rsid w:val="00AD1213"/>
    <w:rsid w:val="00AE2E4E"/>
    <w:rsid w:val="00AE3E2B"/>
    <w:rsid w:val="00AE6DAD"/>
    <w:rsid w:val="00AE6F44"/>
    <w:rsid w:val="00AF3231"/>
    <w:rsid w:val="00AF7359"/>
    <w:rsid w:val="00B0056F"/>
    <w:rsid w:val="00B045A5"/>
    <w:rsid w:val="00B31227"/>
    <w:rsid w:val="00B33CFC"/>
    <w:rsid w:val="00B342A5"/>
    <w:rsid w:val="00B40834"/>
    <w:rsid w:val="00B453A0"/>
    <w:rsid w:val="00B7072A"/>
    <w:rsid w:val="00B74A9C"/>
    <w:rsid w:val="00B760BA"/>
    <w:rsid w:val="00BA0040"/>
    <w:rsid w:val="00BA3BCD"/>
    <w:rsid w:val="00BA4CD4"/>
    <w:rsid w:val="00BA717E"/>
    <w:rsid w:val="00BA7F80"/>
    <w:rsid w:val="00BC08A9"/>
    <w:rsid w:val="00BC56D4"/>
    <w:rsid w:val="00BC60E2"/>
    <w:rsid w:val="00BD5F21"/>
    <w:rsid w:val="00BE06AC"/>
    <w:rsid w:val="00BE1576"/>
    <w:rsid w:val="00BE2930"/>
    <w:rsid w:val="00BF4297"/>
    <w:rsid w:val="00BF5E12"/>
    <w:rsid w:val="00BF79DB"/>
    <w:rsid w:val="00C00FE2"/>
    <w:rsid w:val="00C04BC6"/>
    <w:rsid w:val="00C07FD6"/>
    <w:rsid w:val="00C11D90"/>
    <w:rsid w:val="00C12F15"/>
    <w:rsid w:val="00C13916"/>
    <w:rsid w:val="00C15E8C"/>
    <w:rsid w:val="00C20F96"/>
    <w:rsid w:val="00C26FBF"/>
    <w:rsid w:val="00C3286F"/>
    <w:rsid w:val="00C33B29"/>
    <w:rsid w:val="00C4470A"/>
    <w:rsid w:val="00C45330"/>
    <w:rsid w:val="00C455AC"/>
    <w:rsid w:val="00C46E2B"/>
    <w:rsid w:val="00C561CC"/>
    <w:rsid w:val="00C57CD0"/>
    <w:rsid w:val="00C619D9"/>
    <w:rsid w:val="00C64C2A"/>
    <w:rsid w:val="00C7110F"/>
    <w:rsid w:val="00C73FB2"/>
    <w:rsid w:val="00C745DB"/>
    <w:rsid w:val="00C76D28"/>
    <w:rsid w:val="00C82747"/>
    <w:rsid w:val="00C83068"/>
    <w:rsid w:val="00C8330F"/>
    <w:rsid w:val="00C83ADD"/>
    <w:rsid w:val="00C9194F"/>
    <w:rsid w:val="00C939CC"/>
    <w:rsid w:val="00C9627A"/>
    <w:rsid w:val="00C976EC"/>
    <w:rsid w:val="00CA43F1"/>
    <w:rsid w:val="00CA4750"/>
    <w:rsid w:val="00CA4D9F"/>
    <w:rsid w:val="00CA4EE7"/>
    <w:rsid w:val="00CA75FB"/>
    <w:rsid w:val="00CB3FB5"/>
    <w:rsid w:val="00CB4E67"/>
    <w:rsid w:val="00CC3F7C"/>
    <w:rsid w:val="00CD6EB1"/>
    <w:rsid w:val="00CE1CBB"/>
    <w:rsid w:val="00CE40B0"/>
    <w:rsid w:val="00CE6D5F"/>
    <w:rsid w:val="00CF07CF"/>
    <w:rsid w:val="00CF4F42"/>
    <w:rsid w:val="00CF62E9"/>
    <w:rsid w:val="00CF6E2D"/>
    <w:rsid w:val="00CF73F9"/>
    <w:rsid w:val="00D0089A"/>
    <w:rsid w:val="00D0226E"/>
    <w:rsid w:val="00D02358"/>
    <w:rsid w:val="00D0409F"/>
    <w:rsid w:val="00D0686C"/>
    <w:rsid w:val="00D07C2F"/>
    <w:rsid w:val="00D1171F"/>
    <w:rsid w:val="00D16BFC"/>
    <w:rsid w:val="00D20112"/>
    <w:rsid w:val="00D208B1"/>
    <w:rsid w:val="00D26768"/>
    <w:rsid w:val="00D27FC1"/>
    <w:rsid w:val="00D30172"/>
    <w:rsid w:val="00D3543A"/>
    <w:rsid w:val="00D54530"/>
    <w:rsid w:val="00D613A3"/>
    <w:rsid w:val="00D662B0"/>
    <w:rsid w:val="00D73A2E"/>
    <w:rsid w:val="00D74703"/>
    <w:rsid w:val="00D74838"/>
    <w:rsid w:val="00D75F1E"/>
    <w:rsid w:val="00D77BEA"/>
    <w:rsid w:val="00D80C88"/>
    <w:rsid w:val="00D841C0"/>
    <w:rsid w:val="00D85CA3"/>
    <w:rsid w:val="00D86242"/>
    <w:rsid w:val="00D955E6"/>
    <w:rsid w:val="00DA51F3"/>
    <w:rsid w:val="00DB67E9"/>
    <w:rsid w:val="00DC0593"/>
    <w:rsid w:val="00DD1F49"/>
    <w:rsid w:val="00DD3DCA"/>
    <w:rsid w:val="00DF0634"/>
    <w:rsid w:val="00DF7F50"/>
    <w:rsid w:val="00E00060"/>
    <w:rsid w:val="00E01421"/>
    <w:rsid w:val="00E04A63"/>
    <w:rsid w:val="00E076A6"/>
    <w:rsid w:val="00E10B2B"/>
    <w:rsid w:val="00E116F3"/>
    <w:rsid w:val="00E11C3A"/>
    <w:rsid w:val="00E11EA9"/>
    <w:rsid w:val="00E134FD"/>
    <w:rsid w:val="00E14E29"/>
    <w:rsid w:val="00E15F57"/>
    <w:rsid w:val="00E22DF1"/>
    <w:rsid w:val="00E245DD"/>
    <w:rsid w:val="00E302D0"/>
    <w:rsid w:val="00E33323"/>
    <w:rsid w:val="00E4061C"/>
    <w:rsid w:val="00E41307"/>
    <w:rsid w:val="00E45585"/>
    <w:rsid w:val="00E45860"/>
    <w:rsid w:val="00E53F58"/>
    <w:rsid w:val="00E54A7D"/>
    <w:rsid w:val="00E640EE"/>
    <w:rsid w:val="00E649A0"/>
    <w:rsid w:val="00E870AF"/>
    <w:rsid w:val="00E9338D"/>
    <w:rsid w:val="00E9609F"/>
    <w:rsid w:val="00EA195C"/>
    <w:rsid w:val="00EA3A6A"/>
    <w:rsid w:val="00EA55EB"/>
    <w:rsid w:val="00EA6D3B"/>
    <w:rsid w:val="00EB570D"/>
    <w:rsid w:val="00ED2D2F"/>
    <w:rsid w:val="00EF25B6"/>
    <w:rsid w:val="00EF6322"/>
    <w:rsid w:val="00F11735"/>
    <w:rsid w:val="00F16B55"/>
    <w:rsid w:val="00F20D01"/>
    <w:rsid w:val="00F275D4"/>
    <w:rsid w:val="00F32BD2"/>
    <w:rsid w:val="00F32D37"/>
    <w:rsid w:val="00F337DC"/>
    <w:rsid w:val="00F33D8E"/>
    <w:rsid w:val="00F459EE"/>
    <w:rsid w:val="00F477E2"/>
    <w:rsid w:val="00F53311"/>
    <w:rsid w:val="00F54F0E"/>
    <w:rsid w:val="00F55B9E"/>
    <w:rsid w:val="00F746BA"/>
    <w:rsid w:val="00F774C9"/>
    <w:rsid w:val="00F8300B"/>
    <w:rsid w:val="00F83CAF"/>
    <w:rsid w:val="00F94EA7"/>
    <w:rsid w:val="00F96E21"/>
    <w:rsid w:val="00FA0219"/>
    <w:rsid w:val="00FA226A"/>
    <w:rsid w:val="00FA4FC5"/>
    <w:rsid w:val="00FA5850"/>
    <w:rsid w:val="00FA7222"/>
    <w:rsid w:val="00FA7A6E"/>
    <w:rsid w:val="00FB0B37"/>
    <w:rsid w:val="00FB314B"/>
    <w:rsid w:val="00FB32EC"/>
    <w:rsid w:val="00FB4020"/>
    <w:rsid w:val="00FB7222"/>
    <w:rsid w:val="00FD2947"/>
    <w:rsid w:val="00FD3B5D"/>
    <w:rsid w:val="00FD5590"/>
    <w:rsid w:val="00FE0282"/>
    <w:rsid w:val="00FE0993"/>
    <w:rsid w:val="00FE15B9"/>
    <w:rsid w:val="00FF2AA2"/>
    <w:rsid w:val="00FF2ADE"/>
    <w:rsid w:val="00FF72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5982C6"/>
  <w15:docId w15:val="{30A60D72-B085-4D94-9EDB-0076997A5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15FE"/>
    <w:rPr>
      <w:sz w:val="32"/>
    </w:rPr>
  </w:style>
  <w:style w:type="paragraph" w:styleId="1">
    <w:name w:val="heading 1"/>
    <w:basedOn w:val="a"/>
    <w:next w:val="a"/>
    <w:link w:val="10"/>
    <w:uiPriority w:val="9"/>
    <w:qFormat/>
    <w:rsid w:val="007115FE"/>
    <w:pPr>
      <w:keepNext/>
      <w:jc w:val="center"/>
      <w:outlineLvl w:val="0"/>
    </w:pPr>
    <w:rPr>
      <w:b/>
      <w:sz w:val="28"/>
    </w:rPr>
  </w:style>
  <w:style w:type="paragraph" w:styleId="20">
    <w:name w:val="heading 2"/>
    <w:basedOn w:val="a"/>
    <w:next w:val="a"/>
    <w:link w:val="21"/>
    <w:uiPriority w:val="9"/>
    <w:qFormat/>
    <w:rsid w:val="007115FE"/>
    <w:pPr>
      <w:keepNext/>
      <w:outlineLvl w:val="1"/>
    </w:pPr>
    <w:rPr>
      <w:b/>
      <w:sz w:val="28"/>
    </w:rPr>
  </w:style>
  <w:style w:type="paragraph" w:styleId="3">
    <w:name w:val="heading 3"/>
    <w:basedOn w:val="a"/>
    <w:next w:val="a"/>
    <w:link w:val="30"/>
    <w:uiPriority w:val="9"/>
    <w:qFormat/>
    <w:rsid w:val="007115FE"/>
    <w:pPr>
      <w:keepNext/>
      <w:jc w:val="right"/>
      <w:outlineLvl w:val="2"/>
    </w:pPr>
    <w:rPr>
      <w:b/>
      <w:sz w:val="28"/>
    </w:rPr>
  </w:style>
  <w:style w:type="paragraph" w:styleId="4">
    <w:name w:val="heading 4"/>
    <w:basedOn w:val="a"/>
    <w:link w:val="40"/>
    <w:uiPriority w:val="9"/>
    <w:qFormat/>
    <w:rsid w:val="0054793C"/>
    <w:pPr>
      <w:spacing w:before="100" w:beforeAutospacing="1" w:after="100" w:afterAutospacing="1"/>
      <w:outlineLvl w:val="3"/>
    </w:pPr>
    <w:rPr>
      <w:b/>
      <w:bCs/>
      <w:color w:val="003C80"/>
      <w:sz w:val="24"/>
      <w:szCs w:val="24"/>
    </w:rPr>
  </w:style>
  <w:style w:type="paragraph" w:styleId="5">
    <w:name w:val="heading 5"/>
    <w:basedOn w:val="a"/>
    <w:link w:val="50"/>
    <w:uiPriority w:val="9"/>
    <w:qFormat/>
    <w:rsid w:val="0054793C"/>
    <w:pPr>
      <w:spacing w:before="100" w:beforeAutospacing="1" w:after="100" w:afterAutospacing="1"/>
      <w:outlineLvl w:val="4"/>
    </w:pPr>
    <w:rPr>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115FE"/>
    <w:pPr>
      <w:tabs>
        <w:tab w:val="center" w:pos="4536"/>
        <w:tab w:val="right" w:pos="9072"/>
      </w:tabs>
    </w:pPr>
  </w:style>
  <w:style w:type="paragraph" w:styleId="a5">
    <w:name w:val="footer"/>
    <w:basedOn w:val="a"/>
    <w:link w:val="a6"/>
    <w:uiPriority w:val="99"/>
    <w:rsid w:val="007115FE"/>
    <w:pPr>
      <w:tabs>
        <w:tab w:val="center" w:pos="4536"/>
        <w:tab w:val="right" w:pos="9072"/>
      </w:tabs>
    </w:pPr>
  </w:style>
  <w:style w:type="paragraph" w:styleId="a7">
    <w:name w:val="Body Text"/>
    <w:basedOn w:val="a"/>
    <w:link w:val="a8"/>
    <w:rsid w:val="007115FE"/>
    <w:rPr>
      <w:sz w:val="28"/>
    </w:rPr>
  </w:style>
  <w:style w:type="paragraph" w:styleId="22">
    <w:name w:val="Body Text 2"/>
    <w:basedOn w:val="a"/>
    <w:rsid w:val="007115FE"/>
    <w:pPr>
      <w:framePr w:w="397" w:h="1134" w:hRule="exact" w:wrap="around" w:vAnchor="page" w:hAnchor="text" w:x="-850" w:y="6198" w:anchorLock="1"/>
      <w:shd w:val="solid" w:color="FFFFFF" w:fill="FFFFFF"/>
      <w:jc w:val="right"/>
      <w:textDirection w:val="btLr"/>
    </w:pPr>
  </w:style>
  <w:style w:type="table" w:styleId="a9">
    <w:name w:val="Table Grid"/>
    <w:basedOn w:val="a1"/>
    <w:rsid w:val="005D1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qFormat/>
    <w:rsid w:val="00D613A3"/>
    <w:pPr>
      <w:ind w:left="720"/>
      <w:contextualSpacing/>
      <w:jc w:val="both"/>
    </w:pPr>
    <w:rPr>
      <w:sz w:val="28"/>
      <w:szCs w:val="22"/>
    </w:rPr>
  </w:style>
  <w:style w:type="paragraph" w:customStyle="1" w:styleId="ConsPlusNonformat">
    <w:name w:val="ConsPlusNonformat"/>
    <w:rsid w:val="00025067"/>
    <w:pPr>
      <w:widowControl w:val="0"/>
      <w:autoSpaceDE w:val="0"/>
      <w:autoSpaceDN w:val="0"/>
      <w:adjustRightInd w:val="0"/>
    </w:pPr>
    <w:rPr>
      <w:rFonts w:ascii="Courier New" w:hAnsi="Courier New" w:cs="Courier New"/>
    </w:rPr>
  </w:style>
  <w:style w:type="character" w:customStyle="1" w:styleId="FontStyle12">
    <w:name w:val="Font Style12"/>
    <w:rsid w:val="00025067"/>
    <w:rPr>
      <w:rFonts w:ascii="Times New Roman" w:hAnsi="Times New Roman" w:cs="Times New Roman" w:hint="default"/>
      <w:sz w:val="26"/>
      <w:szCs w:val="26"/>
    </w:rPr>
  </w:style>
  <w:style w:type="character" w:customStyle="1" w:styleId="a4">
    <w:name w:val="Верхний колонтитул Знак"/>
    <w:link w:val="a3"/>
    <w:uiPriority w:val="99"/>
    <w:rsid w:val="00025067"/>
    <w:rPr>
      <w:sz w:val="32"/>
      <w:lang w:val="ru-RU" w:eastAsia="ru-RU" w:bidi="ar-SA"/>
    </w:rPr>
  </w:style>
  <w:style w:type="character" w:customStyle="1" w:styleId="a6">
    <w:name w:val="Нижний колонтитул Знак"/>
    <w:link w:val="a5"/>
    <w:uiPriority w:val="99"/>
    <w:rsid w:val="00025067"/>
    <w:rPr>
      <w:sz w:val="32"/>
      <w:lang w:val="ru-RU" w:eastAsia="ru-RU" w:bidi="ar-SA"/>
    </w:rPr>
  </w:style>
  <w:style w:type="paragraph" w:customStyle="1" w:styleId="ConsPlusNormal">
    <w:name w:val="ConsPlusNormal"/>
    <w:rsid w:val="00025067"/>
    <w:pPr>
      <w:widowControl w:val="0"/>
      <w:autoSpaceDE w:val="0"/>
      <w:autoSpaceDN w:val="0"/>
      <w:adjustRightInd w:val="0"/>
      <w:ind w:firstLine="720"/>
    </w:pPr>
    <w:rPr>
      <w:rFonts w:ascii="Arial" w:hAnsi="Arial" w:cs="Arial"/>
    </w:rPr>
  </w:style>
  <w:style w:type="paragraph" w:customStyle="1" w:styleId="ab">
    <w:name w:val="МОН"/>
    <w:basedOn w:val="a"/>
    <w:rsid w:val="00025067"/>
    <w:pPr>
      <w:spacing w:line="360" w:lineRule="auto"/>
      <w:ind w:firstLine="709"/>
      <w:jc w:val="both"/>
    </w:pPr>
    <w:rPr>
      <w:sz w:val="28"/>
    </w:rPr>
  </w:style>
  <w:style w:type="paragraph" w:customStyle="1" w:styleId="ConsPlusCell">
    <w:name w:val="ConsPlusCell"/>
    <w:rsid w:val="00025067"/>
    <w:pPr>
      <w:widowControl w:val="0"/>
      <w:autoSpaceDE w:val="0"/>
      <w:autoSpaceDN w:val="0"/>
      <w:adjustRightInd w:val="0"/>
    </w:pPr>
    <w:rPr>
      <w:rFonts w:ascii="Arial" w:hAnsi="Arial" w:cs="Arial"/>
    </w:rPr>
  </w:style>
  <w:style w:type="character" w:customStyle="1" w:styleId="21">
    <w:name w:val="Заголовок 2 Знак"/>
    <w:link w:val="20"/>
    <w:uiPriority w:val="9"/>
    <w:rsid w:val="00025067"/>
    <w:rPr>
      <w:b/>
      <w:sz w:val="28"/>
      <w:lang w:val="ru-RU" w:eastAsia="ru-RU" w:bidi="ar-SA"/>
    </w:rPr>
  </w:style>
  <w:style w:type="paragraph" w:customStyle="1" w:styleId="1H11H1Charh1chLevel1TopicHeadingSectionChapter">
    <w:name w:val="Заголовок 1;H1;1;H1 Char;Заголов;Çàãîëîâ;h1;ch;Глава;(раздел);Level 1 Topic Heading;Section;(Chapter)"/>
    <w:basedOn w:val="a"/>
    <w:rsid w:val="00025067"/>
    <w:pPr>
      <w:numPr>
        <w:numId w:val="1"/>
      </w:numPr>
      <w:tabs>
        <w:tab w:val="clear" w:pos="567"/>
      </w:tabs>
      <w:spacing w:line="360" w:lineRule="auto"/>
      <w:ind w:left="0" w:right="113" w:firstLine="0"/>
      <w:jc w:val="both"/>
    </w:pPr>
    <w:rPr>
      <w:sz w:val="24"/>
      <w:szCs w:val="24"/>
    </w:rPr>
  </w:style>
  <w:style w:type="paragraph" w:customStyle="1" w:styleId="2">
    <w:name w:val="Заголовок 2 занятия"/>
    <w:basedOn w:val="a"/>
    <w:rsid w:val="00025067"/>
    <w:pPr>
      <w:numPr>
        <w:ilvl w:val="1"/>
        <w:numId w:val="1"/>
      </w:numPr>
      <w:spacing w:line="360" w:lineRule="auto"/>
      <w:ind w:right="113"/>
      <w:jc w:val="both"/>
    </w:pPr>
    <w:rPr>
      <w:sz w:val="24"/>
      <w:szCs w:val="24"/>
    </w:rPr>
  </w:style>
  <w:style w:type="character" w:customStyle="1" w:styleId="FontStyle38">
    <w:name w:val="Font Style38"/>
    <w:rsid w:val="00025067"/>
    <w:rPr>
      <w:rFonts w:ascii="Times New Roman" w:hAnsi="Times New Roman" w:cs="Times New Roman"/>
      <w:b/>
      <w:bCs/>
      <w:sz w:val="24"/>
      <w:szCs w:val="24"/>
    </w:rPr>
  </w:style>
  <w:style w:type="paragraph" w:styleId="ac">
    <w:name w:val="No Spacing"/>
    <w:qFormat/>
    <w:rsid w:val="00025067"/>
    <w:rPr>
      <w:rFonts w:ascii="Calibri" w:eastAsia="Calibri" w:hAnsi="Calibri"/>
      <w:sz w:val="22"/>
      <w:szCs w:val="22"/>
      <w:lang w:eastAsia="en-US"/>
    </w:rPr>
  </w:style>
  <w:style w:type="paragraph" w:customStyle="1" w:styleId="ConsPlusTitle">
    <w:name w:val="ConsPlusTitle"/>
    <w:rsid w:val="00025067"/>
    <w:pPr>
      <w:widowControl w:val="0"/>
      <w:autoSpaceDE w:val="0"/>
      <w:autoSpaceDN w:val="0"/>
      <w:adjustRightInd w:val="0"/>
    </w:pPr>
    <w:rPr>
      <w:rFonts w:ascii="Calibri" w:hAnsi="Calibri" w:cs="Calibri"/>
      <w:b/>
      <w:bCs/>
      <w:sz w:val="22"/>
      <w:szCs w:val="22"/>
    </w:rPr>
  </w:style>
  <w:style w:type="character" w:customStyle="1" w:styleId="a8">
    <w:name w:val="Основной текст Знак"/>
    <w:link w:val="a7"/>
    <w:rsid w:val="00025067"/>
    <w:rPr>
      <w:sz w:val="28"/>
      <w:lang w:val="ru-RU" w:eastAsia="ru-RU" w:bidi="ar-SA"/>
    </w:rPr>
  </w:style>
  <w:style w:type="paragraph" w:customStyle="1" w:styleId="11">
    <w:name w:val="Знак Знак Знак1 Знак Знак Знак Знак Знак Знак Знак Знак Знак Знак"/>
    <w:basedOn w:val="a"/>
    <w:rsid w:val="00025067"/>
    <w:pPr>
      <w:spacing w:after="160" w:line="240" w:lineRule="exact"/>
    </w:pPr>
    <w:rPr>
      <w:rFonts w:ascii="Verdana" w:hAnsi="Verdana"/>
      <w:sz w:val="20"/>
      <w:lang w:val="en-US" w:eastAsia="en-US"/>
    </w:rPr>
  </w:style>
  <w:style w:type="paragraph" w:styleId="23">
    <w:name w:val="Body Text Indent 2"/>
    <w:basedOn w:val="a"/>
    <w:link w:val="24"/>
    <w:unhideWhenUsed/>
    <w:rsid w:val="00025067"/>
    <w:pPr>
      <w:spacing w:after="120" w:line="480" w:lineRule="auto"/>
      <w:ind w:left="283"/>
    </w:pPr>
    <w:rPr>
      <w:rFonts w:ascii="Calibri" w:hAnsi="Calibri"/>
      <w:sz w:val="22"/>
      <w:szCs w:val="22"/>
    </w:rPr>
  </w:style>
  <w:style w:type="character" w:customStyle="1" w:styleId="24">
    <w:name w:val="Основной текст с отступом 2 Знак"/>
    <w:link w:val="23"/>
    <w:rsid w:val="00025067"/>
    <w:rPr>
      <w:rFonts w:ascii="Calibri" w:hAnsi="Calibri"/>
      <w:sz w:val="22"/>
      <w:szCs w:val="22"/>
      <w:lang w:val="ru-RU" w:eastAsia="ru-RU" w:bidi="ar-SA"/>
    </w:rPr>
  </w:style>
  <w:style w:type="paragraph" w:styleId="ad">
    <w:name w:val="Body Text Indent"/>
    <w:basedOn w:val="a"/>
    <w:link w:val="ae"/>
    <w:rsid w:val="00025067"/>
    <w:pPr>
      <w:spacing w:after="120"/>
      <w:ind w:left="283"/>
    </w:pPr>
    <w:rPr>
      <w:sz w:val="20"/>
    </w:rPr>
  </w:style>
  <w:style w:type="character" w:customStyle="1" w:styleId="ae">
    <w:name w:val="Основной текст с отступом Знак"/>
    <w:link w:val="ad"/>
    <w:rsid w:val="00025067"/>
    <w:rPr>
      <w:lang w:val="ru-RU" w:eastAsia="ru-RU" w:bidi="ar-SA"/>
    </w:rPr>
  </w:style>
  <w:style w:type="paragraph" w:customStyle="1" w:styleId="af">
    <w:name w:val="Знак"/>
    <w:basedOn w:val="a"/>
    <w:rsid w:val="00025067"/>
    <w:pPr>
      <w:spacing w:after="160" w:line="240" w:lineRule="exact"/>
    </w:pPr>
    <w:rPr>
      <w:rFonts w:ascii="Verdana" w:hAnsi="Verdana"/>
      <w:sz w:val="20"/>
      <w:lang w:val="en-US" w:eastAsia="en-US"/>
    </w:rPr>
  </w:style>
  <w:style w:type="character" w:customStyle="1" w:styleId="10">
    <w:name w:val="Заголовок 1 Знак"/>
    <w:link w:val="1"/>
    <w:uiPriority w:val="9"/>
    <w:rsid w:val="00B453A0"/>
    <w:rPr>
      <w:b/>
      <w:sz w:val="28"/>
    </w:rPr>
  </w:style>
  <w:style w:type="paragraph" w:customStyle="1" w:styleId="12">
    <w:name w:val="Обычный1"/>
    <w:rsid w:val="00B453A0"/>
    <w:pPr>
      <w:widowControl w:val="0"/>
      <w:snapToGrid w:val="0"/>
      <w:spacing w:line="480" w:lineRule="auto"/>
      <w:ind w:firstLine="700"/>
      <w:jc w:val="both"/>
    </w:pPr>
    <w:rPr>
      <w:sz w:val="24"/>
    </w:rPr>
  </w:style>
  <w:style w:type="paragraph" w:styleId="af0">
    <w:name w:val="footnote text"/>
    <w:basedOn w:val="a"/>
    <w:link w:val="af1"/>
    <w:rsid w:val="00B453A0"/>
    <w:rPr>
      <w:sz w:val="20"/>
    </w:rPr>
  </w:style>
  <w:style w:type="character" w:customStyle="1" w:styleId="af1">
    <w:name w:val="Текст сноски Знак"/>
    <w:basedOn w:val="a0"/>
    <w:link w:val="af0"/>
    <w:rsid w:val="00B453A0"/>
  </w:style>
  <w:style w:type="character" w:styleId="af2">
    <w:name w:val="footnote reference"/>
    <w:rsid w:val="00B453A0"/>
    <w:rPr>
      <w:vertAlign w:val="superscript"/>
    </w:rPr>
  </w:style>
  <w:style w:type="paragraph" w:styleId="13">
    <w:name w:val="toc 1"/>
    <w:basedOn w:val="a"/>
    <w:next w:val="a"/>
    <w:autoRedefine/>
    <w:rsid w:val="00B453A0"/>
    <w:rPr>
      <w:sz w:val="24"/>
      <w:szCs w:val="24"/>
    </w:rPr>
  </w:style>
  <w:style w:type="paragraph" w:styleId="af3">
    <w:name w:val="Balloon Text"/>
    <w:basedOn w:val="a"/>
    <w:link w:val="af4"/>
    <w:uiPriority w:val="99"/>
    <w:rsid w:val="00FD3B5D"/>
    <w:rPr>
      <w:rFonts w:ascii="Tahoma" w:hAnsi="Tahoma"/>
      <w:sz w:val="16"/>
      <w:szCs w:val="16"/>
    </w:rPr>
  </w:style>
  <w:style w:type="character" w:customStyle="1" w:styleId="af4">
    <w:name w:val="Текст выноски Знак"/>
    <w:link w:val="af3"/>
    <w:uiPriority w:val="99"/>
    <w:rsid w:val="00FD3B5D"/>
    <w:rPr>
      <w:rFonts w:ascii="Tahoma" w:hAnsi="Tahoma" w:cs="Tahoma"/>
      <w:sz w:val="16"/>
      <w:szCs w:val="16"/>
    </w:rPr>
  </w:style>
  <w:style w:type="character" w:customStyle="1" w:styleId="40">
    <w:name w:val="Заголовок 4 Знак"/>
    <w:link w:val="4"/>
    <w:uiPriority w:val="9"/>
    <w:rsid w:val="0054793C"/>
    <w:rPr>
      <w:b/>
      <w:bCs/>
      <w:color w:val="003C80"/>
      <w:sz w:val="24"/>
      <w:szCs w:val="24"/>
    </w:rPr>
  </w:style>
  <w:style w:type="character" w:customStyle="1" w:styleId="50">
    <w:name w:val="Заголовок 5 Знак"/>
    <w:link w:val="5"/>
    <w:uiPriority w:val="9"/>
    <w:semiHidden/>
    <w:rsid w:val="0054793C"/>
    <w:rPr>
      <w:b/>
      <w:bCs/>
    </w:rPr>
  </w:style>
  <w:style w:type="character" w:customStyle="1" w:styleId="30">
    <w:name w:val="Заголовок 3 Знак"/>
    <w:link w:val="3"/>
    <w:uiPriority w:val="9"/>
    <w:rsid w:val="0054793C"/>
    <w:rPr>
      <w:b/>
      <w:sz w:val="28"/>
    </w:rPr>
  </w:style>
  <w:style w:type="character" w:styleId="af5">
    <w:name w:val="Hyperlink"/>
    <w:uiPriority w:val="99"/>
    <w:unhideWhenUsed/>
    <w:rsid w:val="0054793C"/>
    <w:rPr>
      <w:color w:val="0000FF"/>
      <w:u w:val="single"/>
    </w:rPr>
  </w:style>
  <w:style w:type="character" w:styleId="af6">
    <w:name w:val="FollowedHyperlink"/>
    <w:uiPriority w:val="99"/>
    <w:unhideWhenUsed/>
    <w:rsid w:val="0054793C"/>
    <w:rPr>
      <w:color w:val="800080"/>
      <w:u w:val="single"/>
    </w:rPr>
  </w:style>
  <w:style w:type="paragraph" w:styleId="HTML">
    <w:name w:val="HTML Preformatted"/>
    <w:basedOn w:val="a"/>
    <w:link w:val="HTML0"/>
    <w:uiPriority w:val="99"/>
    <w:unhideWhenUsed/>
    <w:rsid w:val="00547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link w:val="HTML"/>
    <w:uiPriority w:val="99"/>
    <w:rsid w:val="0054793C"/>
    <w:rPr>
      <w:rFonts w:ascii="Courier New" w:hAnsi="Courier New" w:cs="Courier New"/>
    </w:rPr>
  </w:style>
  <w:style w:type="paragraph" w:customStyle="1" w:styleId="textreview1">
    <w:name w:val="text_review1"/>
    <w:basedOn w:val="a"/>
    <w:rsid w:val="0054793C"/>
    <w:pPr>
      <w:pBdr>
        <w:bottom w:val="single" w:sz="6" w:space="0" w:color="F0F0F0"/>
      </w:pBdr>
      <w:spacing w:before="75" w:after="180"/>
    </w:pPr>
    <w:rPr>
      <w:caps/>
      <w:sz w:val="20"/>
    </w:rPr>
  </w:style>
  <w:style w:type="character" w:customStyle="1" w:styleId="HTML1">
    <w:name w:val="Стандартный HTML Знак1"/>
    <w:uiPriority w:val="99"/>
    <w:semiHidden/>
    <w:rsid w:val="0054793C"/>
    <w:rPr>
      <w:rFonts w:ascii="Consolas" w:hAnsi="Consolas" w:cs="Consolas" w:hint="default"/>
      <w:lang w:eastAsia="en-US"/>
    </w:rPr>
  </w:style>
  <w:style w:type="character" w:customStyle="1" w:styleId="garantcommenttitle1">
    <w:name w:val="garantcommenttitle1"/>
    <w:rsid w:val="0054793C"/>
    <w:rPr>
      <w:sz w:val="22"/>
      <w:szCs w:val="22"/>
    </w:rPr>
  </w:style>
  <w:style w:type="character" w:customStyle="1" w:styleId="s102">
    <w:name w:val="s_102"/>
    <w:rsid w:val="0054793C"/>
    <w:rPr>
      <w:b/>
      <w:bCs/>
      <w:color w:val="000080"/>
    </w:rPr>
  </w:style>
  <w:style w:type="paragraph" w:customStyle="1" w:styleId="s3">
    <w:name w:val="s_3"/>
    <w:basedOn w:val="a"/>
    <w:rsid w:val="009B74B3"/>
    <w:pPr>
      <w:spacing w:before="100" w:beforeAutospacing="1" w:after="100" w:afterAutospacing="1"/>
    </w:pPr>
    <w:rPr>
      <w:sz w:val="24"/>
      <w:szCs w:val="24"/>
    </w:rPr>
  </w:style>
  <w:style w:type="paragraph" w:styleId="af7">
    <w:name w:val="Normal (Web)"/>
    <w:basedOn w:val="a"/>
    <w:uiPriority w:val="99"/>
    <w:unhideWhenUsed/>
    <w:rsid w:val="009B74B3"/>
    <w:pPr>
      <w:spacing w:before="100" w:beforeAutospacing="1" w:after="100" w:afterAutospacing="1"/>
    </w:pPr>
    <w:rPr>
      <w:sz w:val="24"/>
      <w:szCs w:val="24"/>
    </w:rPr>
  </w:style>
  <w:style w:type="paragraph" w:customStyle="1" w:styleId="s22">
    <w:name w:val="s_22"/>
    <w:basedOn w:val="a"/>
    <w:rsid w:val="009B74B3"/>
    <w:pPr>
      <w:spacing w:before="100" w:beforeAutospacing="1" w:after="100" w:afterAutospacing="1"/>
    </w:pPr>
    <w:rPr>
      <w:sz w:val="24"/>
      <w:szCs w:val="24"/>
    </w:rPr>
  </w:style>
  <w:style w:type="character" w:customStyle="1" w:styleId="link">
    <w:name w:val="link"/>
    <w:basedOn w:val="a0"/>
    <w:rsid w:val="009B74B3"/>
  </w:style>
  <w:style w:type="character" w:customStyle="1" w:styleId="apple-converted-space">
    <w:name w:val="apple-converted-space"/>
    <w:basedOn w:val="a0"/>
    <w:rsid w:val="009B74B3"/>
  </w:style>
  <w:style w:type="paragraph" w:customStyle="1" w:styleId="s1">
    <w:name w:val="s_1"/>
    <w:basedOn w:val="a"/>
    <w:rsid w:val="009B74B3"/>
    <w:pPr>
      <w:spacing w:before="100" w:beforeAutospacing="1" w:after="100" w:afterAutospacing="1"/>
    </w:pPr>
    <w:rPr>
      <w:sz w:val="24"/>
      <w:szCs w:val="24"/>
    </w:rPr>
  </w:style>
  <w:style w:type="character" w:customStyle="1" w:styleId="s10">
    <w:name w:val="s_10"/>
    <w:basedOn w:val="a0"/>
    <w:rsid w:val="009B74B3"/>
  </w:style>
  <w:style w:type="paragraph" w:customStyle="1" w:styleId="s9">
    <w:name w:val="s_9"/>
    <w:basedOn w:val="a"/>
    <w:rsid w:val="009B74B3"/>
    <w:pPr>
      <w:spacing w:before="100" w:beforeAutospacing="1" w:after="100" w:afterAutospacing="1"/>
    </w:pPr>
    <w:rPr>
      <w:sz w:val="24"/>
      <w:szCs w:val="24"/>
    </w:rPr>
  </w:style>
  <w:style w:type="paragraph" w:customStyle="1" w:styleId="s16">
    <w:name w:val="s_16"/>
    <w:basedOn w:val="a"/>
    <w:rsid w:val="009B74B3"/>
    <w:pPr>
      <w:spacing w:before="100" w:beforeAutospacing="1" w:after="100" w:afterAutospacing="1"/>
    </w:pPr>
    <w:rPr>
      <w:sz w:val="24"/>
      <w:szCs w:val="24"/>
    </w:rPr>
  </w:style>
  <w:style w:type="paragraph" w:customStyle="1" w:styleId="af8">
    <w:name w:val="Таблицы (моноширинный)"/>
    <w:basedOn w:val="a"/>
    <w:next w:val="a"/>
    <w:uiPriority w:val="99"/>
    <w:rsid w:val="000E63FE"/>
    <w:pPr>
      <w:widowControl w:val="0"/>
      <w:autoSpaceDE w:val="0"/>
      <w:autoSpaceDN w:val="0"/>
      <w:adjustRightInd w:val="0"/>
    </w:pPr>
    <w:rPr>
      <w:rFonts w:ascii="Courier New" w:eastAsiaTheme="minorEastAsia" w:hAnsi="Courier New" w:cs="Courier New"/>
      <w:sz w:val="24"/>
      <w:szCs w:val="24"/>
    </w:rPr>
  </w:style>
  <w:style w:type="character" w:customStyle="1" w:styleId="af9">
    <w:name w:val="Гипертекстовая ссылка"/>
    <w:basedOn w:val="a0"/>
    <w:uiPriority w:val="99"/>
    <w:rsid w:val="001761AE"/>
    <w:rPr>
      <w:b w:val="0"/>
      <w:bCs w:val="0"/>
      <w:color w:val="106BBE"/>
    </w:rPr>
  </w:style>
  <w:style w:type="paragraph" w:customStyle="1" w:styleId="afa">
    <w:name w:val="Нормальный (таблица)"/>
    <w:basedOn w:val="a"/>
    <w:next w:val="a"/>
    <w:uiPriority w:val="99"/>
    <w:rsid w:val="00227B9E"/>
    <w:pPr>
      <w:widowControl w:val="0"/>
      <w:autoSpaceDE w:val="0"/>
      <w:autoSpaceDN w:val="0"/>
      <w:adjustRightInd w:val="0"/>
      <w:jc w:val="both"/>
    </w:pPr>
    <w:rPr>
      <w:rFonts w:ascii="Times New Roman CYR" w:eastAsiaTheme="minorEastAsia" w:hAnsi="Times New Roman CYR" w:cs="Times New Roman CYR"/>
      <w:sz w:val="24"/>
      <w:szCs w:val="24"/>
    </w:rPr>
  </w:style>
  <w:style w:type="paragraph" w:customStyle="1" w:styleId="afb">
    <w:name w:val="Прижатый влево"/>
    <w:basedOn w:val="a"/>
    <w:next w:val="a"/>
    <w:uiPriority w:val="99"/>
    <w:rsid w:val="00227B9E"/>
    <w:pPr>
      <w:widowControl w:val="0"/>
      <w:autoSpaceDE w:val="0"/>
      <w:autoSpaceDN w:val="0"/>
      <w:adjustRightInd w:val="0"/>
    </w:pPr>
    <w:rPr>
      <w:rFonts w:ascii="Times New Roman CYR" w:eastAsiaTheme="minorEastAsia" w:hAnsi="Times New Roman CYR" w:cs="Times New Roman CYR"/>
      <w:sz w:val="24"/>
      <w:szCs w:val="24"/>
    </w:rPr>
  </w:style>
  <w:style w:type="character" w:customStyle="1" w:styleId="afc">
    <w:name w:val="Цветовое выделение"/>
    <w:uiPriority w:val="99"/>
    <w:rsid w:val="00506FF0"/>
    <w:rPr>
      <w:b/>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324882">
      <w:bodyDiv w:val="1"/>
      <w:marLeft w:val="0"/>
      <w:marRight w:val="0"/>
      <w:marTop w:val="0"/>
      <w:marBottom w:val="0"/>
      <w:divBdr>
        <w:top w:val="none" w:sz="0" w:space="0" w:color="auto"/>
        <w:left w:val="none" w:sz="0" w:space="0" w:color="auto"/>
        <w:bottom w:val="none" w:sz="0" w:space="0" w:color="auto"/>
        <w:right w:val="none" w:sz="0" w:space="0" w:color="auto"/>
      </w:divBdr>
    </w:div>
    <w:div w:id="397479837">
      <w:bodyDiv w:val="1"/>
      <w:marLeft w:val="0"/>
      <w:marRight w:val="0"/>
      <w:marTop w:val="0"/>
      <w:marBottom w:val="0"/>
      <w:divBdr>
        <w:top w:val="none" w:sz="0" w:space="0" w:color="auto"/>
        <w:left w:val="none" w:sz="0" w:space="0" w:color="auto"/>
        <w:bottom w:val="none" w:sz="0" w:space="0" w:color="auto"/>
        <w:right w:val="none" w:sz="0" w:space="0" w:color="auto"/>
      </w:divBdr>
    </w:div>
    <w:div w:id="997197962">
      <w:bodyDiv w:val="1"/>
      <w:marLeft w:val="0"/>
      <w:marRight w:val="0"/>
      <w:marTop w:val="0"/>
      <w:marBottom w:val="0"/>
      <w:divBdr>
        <w:top w:val="none" w:sz="0" w:space="0" w:color="auto"/>
        <w:left w:val="none" w:sz="0" w:space="0" w:color="auto"/>
        <w:bottom w:val="none" w:sz="0" w:space="0" w:color="auto"/>
        <w:right w:val="none" w:sz="0" w:space="0" w:color="auto"/>
      </w:divBdr>
      <w:divsChild>
        <w:div w:id="100073727">
          <w:marLeft w:val="0"/>
          <w:marRight w:val="0"/>
          <w:marTop w:val="0"/>
          <w:marBottom w:val="0"/>
          <w:divBdr>
            <w:top w:val="none" w:sz="0" w:space="0" w:color="auto"/>
            <w:left w:val="none" w:sz="0" w:space="0" w:color="auto"/>
            <w:bottom w:val="none" w:sz="0" w:space="0" w:color="auto"/>
            <w:right w:val="none" w:sz="0" w:space="0" w:color="auto"/>
          </w:divBdr>
          <w:divsChild>
            <w:div w:id="214313831">
              <w:marLeft w:val="0"/>
              <w:marRight w:val="0"/>
              <w:marTop w:val="0"/>
              <w:marBottom w:val="0"/>
              <w:divBdr>
                <w:top w:val="none" w:sz="0" w:space="0" w:color="auto"/>
                <w:left w:val="none" w:sz="0" w:space="0" w:color="auto"/>
                <w:bottom w:val="none" w:sz="0" w:space="0" w:color="auto"/>
                <w:right w:val="none" w:sz="0" w:space="0" w:color="auto"/>
              </w:divBdr>
            </w:div>
            <w:div w:id="538471739">
              <w:marLeft w:val="0"/>
              <w:marRight w:val="0"/>
              <w:marTop w:val="0"/>
              <w:marBottom w:val="0"/>
              <w:divBdr>
                <w:top w:val="none" w:sz="0" w:space="0" w:color="auto"/>
                <w:left w:val="none" w:sz="0" w:space="0" w:color="auto"/>
                <w:bottom w:val="none" w:sz="0" w:space="0" w:color="auto"/>
                <w:right w:val="none" w:sz="0" w:space="0" w:color="auto"/>
              </w:divBdr>
            </w:div>
            <w:div w:id="1566524895">
              <w:marLeft w:val="0"/>
              <w:marRight w:val="0"/>
              <w:marTop w:val="0"/>
              <w:marBottom w:val="0"/>
              <w:divBdr>
                <w:top w:val="none" w:sz="0" w:space="0" w:color="auto"/>
                <w:left w:val="none" w:sz="0" w:space="0" w:color="auto"/>
                <w:bottom w:val="none" w:sz="0" w:space="0" w:color="auto"/>
                <w:right w:val="none" w:sz="0" w:space="0" w:color="auto"/>
              </w:divBdr>
            </w:div>
          </w:divsChild>
        </w:div>
        <w:div w:id="838808859">
          <w:marLeft w:val="0"/>
          <w:marRight w:val="0"/>
          <w:marTop w:val="0"/>
          <w:marBottom w:val="0"/>
          <w:divBdr>
            <w:top w:val="none" w:sz="0" w:space="0" w:color="auto"/>
            <w:left w:val="none" w:sz="0" w:space="0" w:color="auto"/>
            <w:bottom w:val="none" w:sz="0" w:space="0" w:color="auto"/>
            <w:right w:val="none" w:sz="0" w:space="0" w:color="auto"/>
          </w:divBdr>
          <w:divsChild>
            <w:div w:id="142043824">
              <w:marLeft w:val="0"/>
              <w:marRight w:val="0"/>
              <w:marTop w:val="0"/>
              <w:marBottom w:val="0"/>
              <w:divBdr>
                <w:top w:val="none" w:sz="0" w:space="0" w:color="auto"/>
                <w:left w:val="none" w:sz="0" w:space="0" w:color="auto"/>
                <w:bottom w:val="none" w:sz="0" w:space="0" w:color="auto"/>
                <w:right w:val="none" w:sz="0" w:space="0" w:color="auto"/>
              </w:divBdr>
              <w:divsChild>
                <w:div w:id="1484393590">
                  <w:marLeft w:val="0"/>
                  <w:marRight w:val="0"/>
                  <w:marTop w:val="0"/>
                  <w:marBottom w:val="0"/>
                  <w:divBdr>
                    <w:top w:val="none" w:sz="0" w:space="0" w:color="auto"/>
                    <w:left w:val="none" w:sz="0" w:space="0" w:color="auto"/>
                    <w:bottom w:val="none" w:sz="0" w:space="0" w:color="auto"/>
                    <w:right w:val="none" w:sz="0" w:space="0" w:color="auto"/>
                  </w:divBdr>
                </w:div>
                <w:div w:id="1931232496">
                  <w:marLeft w:val="0"/>
                  <w:marRight w:val="0"/>
                  <w:marTop w:val="0"/>
                  <w:marBottom w:val="0"/>
                  <w:divBdr>
                    <w:top w:val="none" w:sz="0" w:space="0" w:color="auto"/>
                    <w:left w:val="none" w:sz="0" w:space="0" w:color="auto"/>
                    <w:bottom w:val="none" w:sz="0" w:space="0" w:color="auto"/>
                    <w:right w:val="none" w:sz="0" w:space="0" w:color="auto"/>
                  </w:divBdr>
                </w:div>
              </w:divsChild>
            </w:div>
            <w:div w:id="968515672">
              <w:marLeft w:val="0"/>
              <w:marRight w:val="0"/>
              <w:marTop w:val="0"/>
              <w:marBottom w:val="0"/>
              <w:divBdr>
                <w:top w:val="none" w:sz="0" w:space="0" w:color="auto"/>
                <w:left w:val="none" w:sz="0" w:space="0" w:color="auto"/>
                <w:bottom w:val="none" w:sz="0" w:space="0" w:color="auto"/>
                <w:right w:val="none" w:sz="0" w:space="0" w:color="auto"/>
              </w:divBdr>
              <w:divsChild>
                <w:div w:id="310251527">
                  <w:marLeft w:val="0"/>
                  <w:marRight w:val="0"/>
                  <w:marTop w:val="0"/>
                  <w:marBottom w:val="0"/>
                  <w:divBdr>
                    <w:top w:val="none" w:sz="0" w:space="0" w:color="auto"/>
                    <w:left w:val="none" w:sz="0" w:space="0" w:color="auto"/>
                    <w:bottom w:val="none" w:sz="0" w:space="0" w:color="auto"/>
                    <w:right w:val="none" w:sz="0" w:space="0" w:color="auto"/>
                  </w:divBdr>
                </w:div>
                <w:div w:id="1544293935">
                  <w:marLeft w:val="0"/>
                  <w:marRight w:val="0"/>
                  <w:marTop w:val="0"/>
                  <w:marBottom w:val="0"/>
                  <w:divBdr>
                    <w:top w:val="none" w:sz="0" w:space="0" w:color="auto"/>
                    <w:left w:val="none" w:sz="0" w:space="0" w:color="auto"/>
                    <w:bottom w:val="none" w:sz="0" w:space="0" w:color="auto"/>
                    <w:right w:val="none" w:sz="0" w:space="0" w:color="auto"/>
                  </w:divBdr>
                </w:div>
              </w:divsChild>
            </w:div>
            <w:div w:id="993409909">
              <w:marLeft w:val="0"/>
              <w:marRight w:val="0"/>
              <w:marTop w:val="0"/>
              <w:marBottom w:val="0"/>
              <w:divBdr>
                <w:top w:val="none" w:sz="0" w:space="0" w:color="auto"/>
                <w:left w:val="none" w:sz="0" w:space="0" w:color="auto"/>
                <w:bottom w:val="none" w:sz="0" w:space="0" w:color="auto"/>
                <w:right w:val="none" w:sz="0" w:space="0" w:color="auto"/>
              </w:divBdr>
              <w:divsChild>
                <w:div w:id="399325159">
                  <w:marLeft w:val="0"/>
                  <w:marRight w:val="0"/>
                  <w:marTop w:val="0"/>
                  <w:marBottom w:val="0"/>
                  <w:divBdr>
                    <w:top w:val="none" w:sz="0" w:space="0" w:color="auto"/>
                    <w:left w:val="none" w:sz="0" w:space="0" w:color="auto"/>
                    <w:bottom w:val="none" w:sz="0" w:space="0" w:color="auto"/>
                    <w:right w:val="none" w:sz="0" w:space="0" w:color="auto"/>
                  </w:divBdr>
                </w:div>
                <w:div w:id="462429417">
                  <w:marLeft w:val="0"/>
                  <w:marRight w:val="0"/>
                  <w:marTop w:val="0"/>
                  <w:marBottom w:val="0"/>
                  <w:divBdr>
                    <w:top w:val="none" w:sz="0" w:space="0" w:color="auto"/>
                    <w:left w:val="none" w:sz="0" w:space="0" w:color="auto"/>
                    <w:bottom w:val="none" w:sz="0" w:space="0" w:color="auto"/>
                    <w:right w:val="none" w:sz="0" w:space="0" w:color="auto"/>
                  </w:divBdr>
                </w:div>
                <w:div w:id="530801852">
                  <w:marLeft w:val="0"/>
                  <w:marRight w:val="0"/>
                  <w:marTop w:val="0"/>
                  <w:marBottom w:val="0"/>
                  <w:divBdr>
                    <w:top w:val="none" w:sz="0" w:space="0" w:color="auto"/>
                    <w:left w:val="none" w:sz="0" w:space="0" w:color="auto"/>
                    <w:bottom w:val="none" w:sz="0" w:space="0" w:color="auto"/>
                    <w:right w:val="none" w:sz="0" w:space="0" w:color="auto"/>
                  </w:divBdr>
                </w:div>
                <w:div w:id="896823545">
                  <w:marLeft w:val="0"/>
                  <w:marRight w:val="0"/>
                  <w:marTop w:val="0"/>
                  <w:marBottom w:val="0"/>
                  <w:divBdr>
                    <w:top w:val="none" w:sz="0" w:space="0" w:color="auto"/>
                    <w:left w:val="none" w:sz="0" w:space="0" w:color="auto"/>
                    <w:bottom w:val="none" w:sz="0" w:space="0" w:color="auto"/>
                    <w:right w:val="none" w:sz="0" w:space="0" w:color="auto"/>
                  </w:divBdr>
                </w:div>
                <w:div w:id="1378041194">
                  <w:marLeft w:val="0"/>
                  <w:marRight w:val="0"/>
                  <w:marTop w:val="0"/>
                  <w:marBottom w:val="0"/>
                  <w:divBdr>
                    <w:top w:val="none" w:sz="0" w:space="0" w:color="auto"/>
                    <w:left w:val="none" w:sz="0" w:space="0" w:color="auto"/>
                    <w:bottom w:val="none" w:sz="0" w:space="0" w:color="auto"/>
                    <w:right w:val="none" w:sz="0" w:space="0" w:color="auto"/>
                  </w:divBdr>
                </w:div>
                <w:div w:id="2122261473">
                  <w:marLeft w:val="0"/>
                  <w:marRight w:val="0"/>
                  <w:marTop w:val="0"/>
                  <w:marBottom w:val="0"/>
                  <w:divBdr>
                    <w:top w:val="none" w:sz="0" w:space="0" w:color="auto"/>
                    <w:left w:val="none" w:sz="0" w:space="0" w:color="auto"/>
                    <w:bottom w:val="none" w:sz="0" w:space="0" w:color="auto"/>
                    <w:right w:val="none" w:sz="0" w:space="0" w:color="auto"/>
                  </w:divBdr>
                </w:div>
                <w:div w:id="2143112833">
                  <w:marLeft w:val="0"/>
                  <w:marRight w:val="0"/>
                  <w:marTop w:val="0"/>
                  <w:marBottom w:val="0"/>
                  <w:divBdr>
                    <w:top w:val="none" w:sz="0" w:space="0" w:color="auto"/>
                    <w:left w:val="none" w:sz="0" w:space="0" w:color="auto"/>
                    <w:bottom w:val="none" w:sz="0" w:space="0" w:color="auto"/>
                    <w:right w:val="none" w:sz="0" w:space="0" w:color="auto"/>
                  </w:divBdr>
                </w:div>
              </w:divsChild>
            </w:div>
            <w:div w:id="1271090682">
              <w:marLeft w:val="0"/>
              <w:marRight w:val="0"/>
              <w:marTop w:val="0"/>
              <w:marBottom w:val="0"/>
              <w:divBdr>
                <w:top w:val="none" w:sz="0" w:space="0" w:color="auto"/>
                <w:left w:val="none" w:sz="0" w:space="0" w:color="auto"/>
                <w:bottom w:val="none" w:sz="0" w:space="0" w:color="auto"/>
                <w:right w:val="none" w:sz="0" w:space="0" w:color="auto"/>
              </w:divBdr>
              <w:divsChild>
                <w:div w:id="4248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452820">
          <w:marLeft w:val="0"/>
          <w:marRight w:val="0"/>
          <w:marTop w:val="0"/>
          <w:marBottom w:val="0"/>
          <w:divBdr>
            <w:top w:val="none" w:sz="0" w:space="0" w:color="auto"/>
            <w:left w:val="none" w:sz="0" w:space="0" w:color="auto"/>
            <w:bottom w:val="none" w:sz="0" w:space="0" w:color="auto"/>
            <w:right w:val="none" w:sz="0" w:space="0" w:color="auto"/>
          </w:divBdr>
          <w:divsChild>
            <w:div w:id="43143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97239">
      <w:bodyDiv w:val="1"/>
      <w:marLeft w:val="0"/>
      <w:marRight w:val="0"/>
      <w:marTop w:val="0"/>
      <w:marBottom w:val="0"/>
      <w:divBdr>
        <w:top w:val="none" w:sz="0" w:space="0" w:color="auto"/>
        <w:left w:val="none" w:sz="0" w:space="0" w:color="auto"/>
        <w:bottom w:val="none" w:sz="0" w:space="0" w:color="auto"/>
        <w:right w:val="none" w:sz="0" w:space="0" w:color="auto"/>
      </w:divBdr>
    </w:div>
    <w:div w:id="1599675266">
      <w:bodyDiv w:val="1"/>
      <w:marLeft w:val="0"/>
      <w:marRight w:val="0"/>
      <w:marTop w:val="0"/>
      <w:marBottom w:val="0"/>
      <w:divBdr>
        <w:top w:val="none" w:sz="0" w:space="0" w:color="auto"/>
        <w:left w:val="none" w:sz="0" w:space="0" w:color="auto"/>
        <w:bottom w:val="none" w:sz="0" w:space="0" w:color="auto"/>
        <w:right w:val="none" w:sz="0" w:space="0" w:color="auto"/>
      </w:divBdr>
    </w:div>
    <w:div w:id="1798453536">
      <w:bodyDiv w:val="1"/>
      <w:marLeft w:val="0"/>
      <w:marRight w:val="0"/>
      <w:marTop w:val="0"/>
      <w:marBottom w:val="0"/>
      <w:divBdr>
        <w:top w:val="none" w:sz="0" w:space="0" w:color="auto"/>
        <w:left w:val="none" w:sz="0" w:space="0" w:color="auto"/>
        <w:bottom w:val="none" w:sz="0" w:space="0" w:color="auto"/>
        <w:right w:val="none" w:sz="0" w:space="0" w:color="auto"/>
      </w:divBdr>
      <w:divsChild>
        <w:div w:id="451827700">
          <w:marLeft w:val="0"/>
          <w:marRight w:val="0"/>
          <w:marTop w:val="0"/>
          <w:marBottom w:val="0"/>
          <w:divBdr>
            <w:top w:val="none" w:sz="0" w:space="0" w:color="auto"/>
            <w:left w:val="none" w:sz="0" w:space="0" w:color="auto"/>
            <w:bottom w:val="none" w:sz="0" w:space="0" w:color="auto"/>
            <w:right w:val="none" w:sz="0" w:space="0" w:color="auto"/>
          </w:divBdr>
          <w:divsChild>
            <w:div w:id="418644875">
              <w:marLeft w:val="0"/>
              <w:marRight w:val="0"/>
              <w:marTop w:val="0"/>
              <w:marBottom w:val="0"/>
              <w:divBdr>
                <w:top w:val="none" w:sz="0" w:space="0" w:color="auto"/>
                <w:left w:val="none" w:sz="0" w:space="0" w:color="auto"/>
                <w:bottom w:val="none" w:sz="0" w:space="0" w:color="auto"/>
                <w:right w:val="none" w:sz="0" w:space="0" w:color="auto"/>
              </w:divBdr>
              <w:divsChild>
                <w:div w:id="578518359">
                  <w:marLeft w:val="0"/>
                  <w:marRight w:val="0"/>
                  <w:marTop w:val="0"/>
                  <w:marBottom w:val="0"/>
                  <w:divBdr>
                    <w:top w:val="none" w:sz="0" w:space="0" w:color="auto"/>
                    <w:left w:val="none" w:sz="0" w:space="0" w:color="auto"/>
                    <w:bottom w:val="none" w:sz="0" w:space="0" w:color="auto"/>
                    <w:right w:val="none" w:sz="0" w:space="0" w:color="auto"/>
                  </w:divBdr>
                </w:div>
                <w:div w:id="900023086">
                  <w:marLeft w:val="0"/>
                  <w:marRight w:val="0"/>
                  <w:marTop w:val="0"/>
                  <w:marBottom w:val="0"/>
                  <w:divBdr>
                    <w:top w:val="none" w:sz="0" w:space="0" w:color="auto"/>
                    <w:left w:val="none" w:sz="0" w:space="0" w:color="auto"/>
                    <w:bottom w:val="none" w:sz="0" w:space="0" w:color="auto"/>
                    <w:right w:val="none" w:sz="0" w:space="0" w:color="auto"/>
                  </w:divBdr>
                </w:div>
                <w:div w:id="1449347461">
                  <w:marLeft w:val="0"/>
                  <w:marRight w:val="0"/>
                  <w:marTop w:val="0"/>
                  <w:marBottom w:val="0"/>
                  <w:divBdr>
                    <w:top w:val="none" w:sz="0" w:space="0" w:color="auto"/>
                    <w:left w:val="none" w:sz="0" w:space="0" w:color="auto"/>
                    <w:bottom w:val="none" w:sz="0" w:space="0" w:color="auto"/>
                    <w:right w:val="none" w:sz="0" w:space="0" w:color="auto"/>
                  </w:divBdr>
                </w:div>
                <w:div w:id="2141339470">
                  <w:marLeft w:val="0"/>
                  <w:marRight w:val="0"/>
                  <w:marTop w:val="0"/>
                  <w:marBottom w:val="0"/>
                  <w:divBdr>
                    <w:top w:val="none" w:sz="0" w:space="0" w:color="auto"/>
                    <w:left w:val="none" w:sz="0" w:space="0" w:color="auto"/>
                    <w:bottom w:val="none" w:sz="0" w:space="0" w:color="auto"/>
                    <w:right w:val="none" w:sz="0" w:space="0" w:color="auto"/>
                  </w:divBdr>
                </w:div>
              </w:divsChild>
            </w:div>
            <w:div w:id="1840074635">
              <w:marLeft w:val="0"/>
              <w:marRight w:val="0"/>
              <w:marTop w:val="0"/>
              <w:marBottom w:val="0"/>
              <w:divBdr>
                <w:top w:val="none" w:sz="0" w:space="0" w:color="auto"/>
                <w:left w:val="none" w:sz="0" w:space="0" w:color="auto"/>
                <w:bottom w:val="none" w:sz="0" w:space="0" w:color="auto"/>
                <w:right w:val="none" w:sz="0" w:space="0" w:color="auto"/>
              </w:divBdr>
            </w:div>
          </w:divsChild>
        </w:div>
        <w:div w:id="568272736">
          <w:marLeft w:val="0"/>
          <w:marRight w:val="0"/>
          <w:marTop w:val="0"/>
          <w:marBottom w:val="0"/>
          <w:divBdr>
            <w:top w:val="none" w:sz="0" w:space="0" w:color="auto"/>
            <w:left w:val="none" w:sz="0" w:space="0" w:color="auto"/>
            <w:bottom w:val="none" w:sz="0" w:space="0" w:color="auto"/>
            <w:right w:val="none" w:sz="0" w:space="0" w:color="auto"/>
          </w:divBdr>
          <w:divsChild>
            <w:div w:id="260528826">
              <w:marLeft w:val="0"/>
              <w:marRight w:val="0"/>
              <w:marTop w:val="0"/>
              <w:marBottom w:val="0"/>
              <w:divBdr>
                <w:top w:val="none" w:sz="0" w:space="0" w:color="auto"/>
                <w:left w:val="none" w:sz="0" w:space="0" w:color="auto"/>
                <w:bottom w:val="none" w:sz="0" w:space="0" w:color="auto"/>
                <w:right w:val="none" w:sz="0" w:space="0" w:color="auto"/>
              </w:divBdr>
            </w:div>
            <w:div w:id="278486484">
              <w:marLeft w:val="0"/>
              <w:marRight w:val="0"/>
              <w:marTop w:val="0"/>
              <w:marBottom w:val="0"/>
              <w:divBdr>
                <w:top w:val="none" w:sz="0" w:space="0" w:color="auto"/>
                <w:left w:val="none" w:sz="0" w:space="0" w:color="auto"/>
                <w:bottom w:val="none" w:sz="0" w:space="0" w:color="auto"/>
                <w:right w:val="none" w:sz="0" w:space="0" w:color="auto"/>
              </w:divBdr>
            </w:div>
            <w:div w:id="532885402">
              <w:marLeft w:val="0"/>
              <w:marRight w:val="0"/>
              <w:marTop w:val="0"/>
              <w:marBottom w:val="0"/>
              <w:divBdr>
                <w:top w:val="none" w:sz="0" w:space="0" w:color="auto"/>
                <w:left w:val="none" w:sz="0" w:space="0" w:color="auto"/>
                <w:bottom w:val="none" w:sz="0" w:space="0" w:color="auto"/>
                <w:right w:val="none" w:sz="0" w:space="0" w:color="auto"/>
              </w:divBdr>
            </w:div>
            <w:div w:id="570240574">
              <w:marLeft w:val="0"/>
              <w:marRight w:val="0"/>
              <w:marTop w:val="0"/>
              <w:marBottom w:val="0"/>
              <w:divBdr>
                <w:top w:val="none" w:sz="0" w:space="0" w:color="auto"/>
                <w:left w:val="none" w:sz="0" w:space="0" w:color="auto"/>
                <w:bottom w:val="none" w:sz="0" w:space="0" w:color="auto"/>
                <w:right w:val="none" w:sz="0" w:space="0" w:color="auto"/>
              </w:divBdr>
            </w:div>
            <w:div w:id="618757270">
              <w:marLeft w:val="0"/>
              <w:marRight w:val="0"/>
              <w:marTop w:val="0"/>
              <w:marBottom w:val="0"/>
              <w:divBdr>
                <w:top w:val="none" w:sz="0" w:space="0" w:color="auto"/>
                <w:left w:val="none" w:sz="0" w:space="0" w:color="auto"/>
                <w:bottom w:val="none" w:sz="0" w:space="0" w:color="auto"/>
                <w:right w:val="none" w:sz="0" w:space="0" w:color="auto"/>
              </w:divBdr>
            </w:div>
            <w:div w:id="925191634">
              <w:marLeft w:val="0"/>
              <w:marRight w:val="0"/>
              <w:marTop w:val="0"/>
              <w:marBottom w:val="0"/>
              <w:divBdr>
                <w:top w:val="none" w:sz="0" w:space="0" w:color="auto"/>
                <w:left w:val="none" w:sz="0" w:space="0" w:color="auto"/>
                <w:bottom w:val="none" w:sz="0" w:space="0" w:color="auto"/>
                <w:right w:val="none" w:sz="0" w:space="0" w:color="auto"/>
              </w:divBdr>
            </w:div>
            <w:div w:id="1092629463">
              <w:marLeft w:val="0"/>
              <w:marRight w:val="0"/>
              <w:marTop w:val="0"/>
              <w:marBottom w:val="0"/>
              <w:divBdr>
                <w:top w:val="none" w:sz="0" w:space="0" w:color="auto"/>
                <w:left w:val="none" w:sz="0" w:space="0" w:color="auto"/>
                <w:bottom w:val="none" w:sz="0" w:space="0" w:color="auto"/>
                <w:right w:val="none" w:sz="0" w:space="0" w:color="auto"/>
              </w:divBdr>
            </w:div>
            <w:div w:id="1161123096">
              <w:marLeft w:val="0"/>
              <w:marRight w:val="0"/>
              <w:marTop w:val="0"/>
              <w:marBottom w:val="0"/>
              <w:divBdr>
                <w:top w:val="none" w:sz="0" w:space="0" w:color="auto"/>
                <w:left w:val="none" w:sz="0" w:space="0" w:color="auto"/>
                <w:bottom w:val="none" w:sz="0" w:space="0" w:color="auto"/>
                <w:right w:val="none" w:sz="0" w:space="0" w:color="auto"/>
              </w:divBdr>
            </w:div>
            <w:div w:id="1652716046">
              <w:marLeft w:val="0"/>
              <w:marRight w:val="0"/>
              <w:marTop w:val="0"/>
              <w:marBottom w:val="0"/>
              <w:divBdr>
                <w:top w:val="none" w:sz="0" w:space="0" w:color="auto"/>
                <w:left w:val="none" w:sz="0" w:space="0" w:color="auto"/>
                <w:bottom w:val="none" w:sz="0" w:space="0" w:color="auto"/>
                <w:right w:val="none" w:sz="0" w:space="0" w:color="auto"/>
              </w:divBdr>
            </w:div>
          </w:divsChild>
        </w:div>
        <w:div w:id="674040870">
          <w:marLeft w:val="0"/>
          <w:marRight w:val="0"/>
          <w:marTop w:val="0"/>
          <w:marBottom w:val="0"/>
          <w:divBdr>
            <w:top w:val="none" w:sz="0" w:space="0" w:color="auto"/>
            <w:left w:val="none" w:sz="0" w:space="0" w:color="auto"/>
            <w:bottom w:val="none" w:sz="0" w:space="0" w:color="auto"/>
            <w:right w:val="none" w:sz="0" w:space="0" w:color="auto"/>
          </w:divBdr>
          <w:divsChild>
            <w:div w:id="54358135">
              <w:marLeft w:val="0"/>
              <w:marRight w:val="0"/>
              <w:marTop w:val="0"/>
              <w:marBottom w:val="0"/>
              <w:divBdr>
                <w:top w:val="none" w:sz="0" w:space="0" w:color="auto"/>
                <w:left w:val="none" w:sz="0" w:space="0" w:color="auto"/>
                <w:bottom w:val="none" w:sz="0" w:space="0" w:color="auto"/>
                <w:right w:val="none" w:sz="0" w:space="0" w:color="auto"/>
              </w:divBdr>
            </w:div>
            <w:div w:id="492572396">
              <w:marLeft w:val="0"/>
              <w:marRight w:val="0"/>
              <w:marTop w:val="0"/>
              <w:marBottom w:val="0"/>
              <w:divBdr>
                <w:top w:val="none" w:sz="0" w:space="0" w:color="auto"/>
                <w:left w:val="none" w:sz="0" w:space="0" w:color="auto"/>
                <w:bottom w:val="none" w:sz="0" w:space="0" w:color="auto"/>
                <w:right w:val="none" w:sz="0" w:space="0" w:color="auto"/>
              </w:divBdr>
            </w:div>
            <w:div w:id="757408403">
              <w:marLeft w:val="0"/>
              <w:marRight w:val="0"/>
              <w:marTop w:val="0"/>
              <w:marBottom w:val="0"/>
              <w:divBdr>
                <w:top w:val="none" w:sz="0" w:space="0" w:color="auto"/>
                <w:left w:val="none" w:sz="0" w:space="0" w:color="auto"/>
                <w:bottom w:val="none" w:sz="0" w:space="0" w:color="auto"/>
                <w:right w:val="none" w:sz="0" w:space="0" w:color="auto"/>
              </w:divBdr>
            </w:div>
            <w:div w:id="766074451">
              <w:marLeft w:val="0"/>
              <w:marRight w:val="0"/>
              <w:marTop w:val="0"/>
              <w:marBottom w:val="0"/>
              <w:divBdr>
                <w:top w:val="none" w:sz="0" w:space="0" w:color="auto"/>
                <w:left w:val="none" w:sz="0" w:space="0" w:color="auto"/>
                <w:bottom w:val="none" w:sz="0" w:space="0" w:color="auto"/>
                <w:right w:val="none" w:sz="0" w:space="0" w:color="auto"/>
              </w:divBdr>
            </w:div>
            <w:div w:id="846675042">
              <w:marLeft w:val="0"/>
              <w:marRight w:val="0"/>
              <w:marTop w:val="0"/>
              <w:marBottom w:val="0"/>
              <w:divBdr>
                <w:top w:val="none" w:sz="0" w:space="0" w:color="auto"/>
                <w:left w:val="none" w:sz="0" w:space="0" w:color="auto"/>
                <w:bottom w:val="none" w:sz="0" w:space="0" w:color="auto"/>
                <w:right w:val="none" w:sz="0" w:space="0" w:color="auto"/>
              </w:divBdr>
              <w:divsChild>
                <w:div w:id="115683141">
                  <w:marLeft w:val="0"/>
                  <w:marRight w:val="0"/>
                  <w:marTop w:val="0"/>
                  <w:marBottom w:val="0"/>
                  <w:divBdr>
                    <w:top w:val="none" w:sz="0" w:space="0" w:color="auto"/>
                    <w:left w:val="none" w:sz="0" w:space="0" w:color="auto"/>
                    <w:bottom w:val="none" w:sz="0" w:space="0" w:color="auto"/>
                    <w:right w:val="none" w:sz="0" w:space="0" w:color="auto"/>
                  </w:divBdr>
                </w:div>
                <w:div w:id="613364519">
                  <w:marLeft w:val="0"/>
                  <w:marRight w:val="0"/>
                  <w:marTop w:val="0"/>
                  <w:marBottom w:val="0"/>
                  <w:divBdr>
                    <w:top w:val="none" w:sz="0" w:space="0" w:color="auto"/>
                    <w:left w:val="none" w:sz="0" w:space="0" w:color="auto"/>
                    <w:bottom w:val="none" w:sz="0" w:space="0" w:color="auto"/>
                    <w:right w:val="none" w:sz="0" w:space="0" w:color="auto"/>
                  </w:divBdr>
                </w:div>
                <w:div w:id="1561021064">
                  <w:marLeft w:val="0"/>
                  <w:marRight w:val="0"/>
                  <w:marTop w:val="0"/>
                  <w:marBottom w:val="0"/>
                  <w:divBdr>
                    <w:top w:val="none" w:sz="0" w:space="0" w:color="auto"/>
                    <w:left w:val="none" w:sz="0" w:space="0" w:color="auto"/>
                    <w:bottom w:val="none" w:sz="0" w:space="0" w:color="auto"/>
                    <w:right w:val="none" w:sz="0" w:space="0" w:color="auto"/>
                  </w:divBdr>
                </w:div>
                <w:div w:id="1720862996">
                  <w:marLeft w:val="0"/>
                  <w:marRight w:val="0"/>
                  <w:marTop w:val="0"/>
                  <w:marBottom w:val="0"/>
                  <w:divBdr>
                    <w:top w:val="none" w:sz="0" w:space="0" w:color="auto"/>
                    <w:left w:val="none" w:sz="0" w:space="0" w:color="auto"/>
                    <w:bottom w:val="none" w:sz="0" w:space="0" w:color="auto"/>
                    <w:right w:val="none" w:sz="0" w:space="0" w:color="auto"/>
                  </w:divBdr>
                </w:div>
                <w:div w:id="1951432127">
                  <w:marLeft w:val="0"/>
                  <w:marRight w:val="0"/>
                  <w:marTop w:val="0"/>
                  <w:marBottom w:val="0"/>
                  <w:divBdr>
                    <w:top w:val="none" w:sz="0" w:space="0" w:color="auto"/>
                    <w:left w:val="none" w:sz="0" w:space="0" w:color="auto"/>
                    <w:bottom w:val="none" w:sz="0" w:space="0" w:color="auto"/>
                    <w:right w:val="none" w:sz="0" w:space="0" w:color="auto"/>
                  </w:divBdr>
                </w:div>
              </w:divsChild>
            </w:div>
            <w:div w:id="1615209917">
              <w:marLeft w:val="0"/>
              <w:marRight w:val="0"/>
              <w:marTop w:val="0"/>
              <w:marBottom w:val="0"/>
              <w:divBdr>
                <w:top w:val="none" w:sz="0" w:space="0" w:color="auto"/>
                <w:left w:val="none" w:sz="0" w:space="0" w:color="auto"/>
                <w:bottom w:val="none" w:sz="0" w:space="0" w:color="auto"/>
                <w:right w:val="none" w:sz="0" w:space="0" w:color="auto"/>
              </w:divBdr>
            </w:div>
            <w:div w:id="2141922145">
              <w:marLeft w:val="0"/>
              <w:marRight w:val="0"/>
              <w:marTop w:val="0"/>
              <w:marBottom w:val="0"/>
              <w:divBdr>
                <w:top w:val="none" w:sz="0" w:space="0" w:color="auto"/>
                <w:left w:val="none" w:sz="0" w:space="0" w:color="auto"/>
                <w:bottom w:val="none" w:sz="0" w:space="0" w:color="auto"/>
                <w:right w:val="none" w:sz="0" w:space="0" w:color="auto"/>
              </w:divBdr>
            </w:div>
          </w:divsChild>
        </w:div>
        <w:div w:id="782849515">
          <w:marLeft w:val="0"/>
          <w:marRight w:val="0"/>
          <w:marTop w:val="0"/>
          <w:marBottom w:val="0"/>
          <w:divBdr>
            <w:top w:val="none" w:sz="0" w:space="0" w:color="auto"/>
            <w:left w:val="none" w:sz="0" w:space="0" w:color="auto"/>
            <w:bottom w:val="none" w:sz="0" w:space="0" w:color="auto"/>
            <w:right w:val="none" w:sz="0" w:space="0" w:color="auto"/>
          </w:divBdr>
          <w:divsChild>
            <w:div w:id="47728016">
              <w:marLeft w:val="0"/>
              <w:marRight w:val="0"/>
              <w:marTop w:val="0"/>
              <w:marBottom w:val="0"/>
              <w:divBdr>
                <w:top w:val="none" w:sz="0" w:space="0" w:color="auto"/>
                <w:left w:val="none" w:sz="0" w:space="0" w:color="auto"/>
                <w:bottom w:val="none" w:sz="0" w:space="0" w:color="auto"/>
                <w:right w:val="none" w:sz="0" w:space="0" w:color="auto"/>
              </w:divBdr>
            </w:div>
            <w:div w:id="1284849062">
              <w:marLeft w:val="0"/>
              <w:marRight w:val="0"/>
              <w:marTop w:val="0"/>
              <w:marBottom w:val="0"/>
              <w:divBdr>
                <w:top w:val="none" w:sz="0" w:space="0" w:color="auto"/>
                <w:left w:val="none" w:sz="0" w:space="0" w:color="auto"/>
                <w:bottom w:val="none" w:sz="0" w:space="0" w:color="auto"/>
                <w:right w:val="none" w:sz="0" w:space="0" w:color="auto"/>
              </w:divBdr>
            </w:div>
            <w:div w:id="1407453635">
              <w:marLeft w:val="0"/>
              <w:marRight w:val="0"/>
              <w:marTop w:val="0"/>
              <w:marBottom w:val="0"/>
              <w:divBdr>
                <w:top w:val="none" w:sz="0" w:space="0" w:color="auto"/>
                <w:left w:val="none" w:sz="0" w:space="0" w:color="auto"/>
                <w:bottom w:val="none" w:sz="0" w:space="0" w:color="auto"/>
                <w:right w:val="none" w:sz="0" w:space="0" w:color="auto"/>
              </w:divBdr>
            </w:div>
          </w:divsChild>
        </w:div>
        <w:div w:id="1161698243">
          <w:marLeft w:val="0"/>
          <w:marRight w:val="0"/>
          <w:marTop w:val="0"/>
          <w:marBottom w:val="0"/>
          <w:divBdr>
            <w:top w:val="none" w:sz="0" w:space="0" w:color="auto"/>
            <w:left w:val="none" w:sz="0" w:space="0" w:color="auto"/>
            <w:bottom w:val="none" w:sz="0" w:space="0" w:color="auto"/>
            <w:right w:val="none" w:sz="0" w:space="0" w:color="auto"/>
          </w:divBdr>
          <w:divsChild>
            <w:div w:id="557740092">
              <w:marLeft w:val="0"/>
              <w:marRight w:val="0"/>
              <w:marTop w:val="0"/>
              <w:marBottom w:val="0"/>
              <w:divBdr>
                <w:top w:val="none" w:sz="0" w:space="0" w:color="auto"/>
                <w:left w:val="none" w:sz="0" w:space="0" w:color="auto"/>
                <w:bottom w:val="none" w:sz="0" w:space="0" w:color="auto"/>
                <w:right w:val="none" w:sz="0" w:space="0" w:color="auto"/>
              </w:divBdr>
            </w:div>
          </w:divsChild>
        </w:div>
        <w:div w:id="1609848007">
          <w:marLeft w:val="0"/>
          <w:marRight w:val="0"/>
          <w:marTop w:val="0"/>
          <w:marBottom w:val="0"/>
          <w:divBdr>
            <w:top w:val="none" w:sz="0" w:space="0" w:color="auto"/>
            <w:left w:val="none" w:sz="0" w:space="0" w:color="auto"/>
            <w:bottom w:val="none" w:sz="0" w:space="0" w:color="auto"/>
            <w:right w:val="none" w:sz="0" w:space="0" w:color="auto"/>
          </w:divBdr>
          <w:divsChild>
            <w:div w:id="20518339">
              <w:marLeft w:val="0"/>
              <w:marRight w:val="0"/>
              <w:marTop w:val="0"/>
              <w:marBottom w:val="0"/>
              <w:divBdr>
                <w:top w:val="none" w:sz="0" w:space="0" w:color="auto"/>
                <w:left w:val="none" w:sz="0" w:space="0" w:color="auto"/>
                <w:bottom w:val="none" w:sz="0" w:space="0" w:color="auto"/>
                <w:right w:val="none" w:sz="0" w:space="0" w:color="auto"/>
              </w:divBdr>
              <w:divsChild>
                <w:div w:id="1331132637">
                  <w:marLeft w:val="0"/>
                  <w:marRight w:val="0"/>
                  <w:marTop w:val="0"/>
                  <w:marBottom w:val="0"/>
                  <w:divBdr>
                    <w:top w:val="none" w:sz="0" w:space="0" w:color="auto"/>
                    <w:left w:val="none" w:sz="0" w:space="0" w:color="auto"/>
                    <w:bottom w:val="none" w:sz="0" w:space="0" w:color="auto"/>
                    <w:right w:val="none" w:sz="0" w:space="0" w:color="auto"/>
                  </w:divBdr>
                </w:div>
                <w:div w:id="1529565136">
                  <w:marLeft w:val="0"/>
                  <w:marRight w:val="0"/>
                  <w:marTop w:val="0"/>
                  <w:marBottom w:val="0"/>
                  <w:divBdr>
                    <w:top w:val="none" w:sz="0" w:space="0" w:color="auto"/>
                    <w:left w:val="none" w:sz="0" w:space="0" w:color="auto"/>
                    <w:bottom w:val="none" w:sz="0" w:space="0" w:color="auto"/>
                    <w:right w:val="none" w:sz="0" w:space="0" w:color="auto"/>
                  </w:divBdr>
                </w:div>
                <w:div w:id="1999770362">
                  <w:marLeft w:val="0"/>
                  <w:marRight w:val="0"/>
                  <w:marTop w:val="0"/>
                  <w:marBottom w:val="0"/>
                  <w:divBdr>
                    <w:top w:val="none" w:sz="0" w:space="0" w:color="auto"/>
                    <w:left w:val="none" w:sz="0" w:space="0" w:color="auto"/>
                    <w:bottom w:val="none" w:sz="0" w:space="0" w:color="auto"/>
                    <w:right w:val="none" w:sz="0" w:space="0" w:color="auto"/>
                  </w:divBdr>
                </w:div>
              </w:divsChild>
            </w:div>
            <w:div w:id="1477068100">
              <w:marLeft w:val="0"/>
              <w:marRight w:val="0"/>
              <w:marTop w:val="0"/>
              <w:marBottom w:val="0"/>
              <w:divBdr>
                <w:top w:val="none" w:sz="0" w:space="0" w:color="auto"/>
                <w:left w:val="none" w:sz="0" w:space="0" w:color="auto"/>
                <w:bottom w:val="none" w:sz="0" w:space="0" w:color="auto"/>
                <w:right w:val="none" w:sz="0" w:space="0" w:color="auto"/>
              </w:divBdr>
            </w:div>
            <w:div w:id="1527331082">
              <w:marLeft w:val="0"/>
              <w:marRight w:val="0"/>
              <w:marTop w:val="0"/>
              <w:marBottom w:val="0"/>
              <w:divBdr>
                <w:top w:val="none" w:sz="0" w:space="0" w:color="auto"/>
                <w:left w:val="none" w:sz="0" w:space="0" w:color="auto"/>
                <w:bottom w:val="none" w:sz="0" w:space="0" w:color="auto"/>
                <w:right w:val="none" w:sz="0" w:space="0" w:color="auto"/>
              </w:divBdr>
            </w:div>
          </w:divsChild>
        </w:div>
        <w:div w:id="1696537551">
          <w:marLeft w:val="0"/>
          <w:marRight w:val="0"/>
          <w:marTop w:val="0"/>
          <w:marBottom w:val="0"/>
          <w:divBdr>
            <w:top w:val="none" w:sz="0" w:space="0" w:color="auto"/>
            <w:left w:val="none" w:sz="0" w:space="0" w:color="auto"/>
            <w:bottom w:val="none" w:sz="0" w:space="0" w:color="auto"/>
            <w:right w:val="none" w:sz="0" w:space="0" w:color="auto"/>
          </w:divBdr>
          <w:divsChild>
            <w:div w:id="525561025">
              <w:marLeft w:val="0"/>
              <w:marRight w:val="0"/>
              <w:marTop w:val="0"/>
              <w:marBottom w:val="0"/>
              <w:divBdr>
                <w:top w:val="none" w:sz="0" w:space="0" w:color="auto"/>
                <w:left w:val="none" w:sz="0" w:space="0" w:color="auto"/>
                <w:bottom w:val="none" w:sz="0" w:space="0" w:color="auto"/>
                <w:right w:val="none" w:sz="0" w:space="0" w:color="auto"/>
              </w:divBdr>
            </w:div>
            <w:div w:id="1534880411">
              <w:marLeft w:val="0"/>
              <w:marRight w:val="0"/>
              <w:marTop w:val="0"/>
              <w:marBottom w:val="0"/>
              <w:divBdr>
                <w:top w:val="none" w:sz="0" w:space="0" w:color="auto"/>
                <w:left w:val="none" w:sz="0" w:space="0" w:color="auto"/>
                <w:bottom w:val="none" w:sz="0" w:space="0" w:color="auto"/>
                <w:right w:val="none" w:sz="0" w:space="0" w:color="auto"/>
              </w:divBdr>
            </w:div>
            <w:div w:id="1826432060">
              <w:marLeft w:val="0"/>
              <w:marRight w:val="0"/>
              <w:marTop w:val="0"/>
              <w:marBottom w:val="0"/>
              <w:divBdr>
                <w:top w:val="none" w:sz="0" w:space="0" w:color="auto"/>
                <w:left w:val="none" w:sz="0" w:space="0" w:color="auto"/>
                <w:bottom w:val="none" w:sz="0" w:space="0" w:color="auto"/>
                <w:right w:val="none" w:sz="0" w:space="0" w:color="auto"/>
              </w:divBdr>
            </w:div>
            <w:div w:id="2020043029">
              <w:marLeft w:val="0"/>
              <w:marRight w:val="0"/>
              <w:marTop w:val="0"/>
              <w:marBottom w:val="0"/>
              <w:divBdr>
                <w:top w:val="none" w:sz="0" w:space="0" w:color="auto"/>
                <w:left w:val="none" w:sz="0" w:space="0" w:color="auto"/>
                <w:bottom w:val="none" w:sz="0" w:space="0" w:color="auto"/>
                <w:right w:val="none" w:sz="0" w:space="0" w:color="auto"/>
              </w:divBdr>
            </w:div>
          </w:divsChild>
        </w:div>
        <w:div w:id="1846942701">
          <w:marLeft w:val="0"/>
          <w:marRight w:val="0"/>
          <w:marTop w:val="0"/>
          <w:marBottom w:val="0"/>
          <w:divBdr>
            <w:top w:val="none" w:sz="0" w:space="0" w:color="auto"/>
            <w:left w:val="none" w:sz="0" w:space="0" w:color="auto"/>
            <w:bottom w:val="none" w:sz="0" w:space="0" w:color="auto"/>
            <w:right w:val="none" w:sz="0" w:space="0" w:color="auto"/>
          </w:divBdr>
          <w:divsChild>
            <w:div w:id="365981767">
              <w:marLeft w:val="0"/>
              <w:marRight w:val="0"/>
              <w:marTop w:val="0"/>
              <w:marBottom w:val="0"/>
              <w:divBdr>
                <w:top w:val="none" w:sz="0" w:space="0" w:color="auto"/>
                <w:left w:val="none" w:sz="0" w:space="0" w:color="auto"/>
                <w:bottom w:val="none" w:sz="0" w:space="0" w:color="auto"/>
                <w:right w:val="none" w:sz="0" w:space="0" w:color="auto"/>
              </w:divBdr>
            </w:div>
          </w:divsChild>
        </w:div>
        <w:div w:id="1857763737">
          <w:marLeft w:val="0"/>
          <w:marRight w:val="0"/>
          <w:marTop w:val="0"/>
          <w:marBottom w:val="0"/>
          <w:divBdr>
            <w:top w:val="none" w:sz="0" w:space="0" w:color="auto"/>
            <w:left w:val="none" w:sz="0" w:space="0" w:color="auto"/>
            <w:bottom w:val="none" w:sz="0" w:space="0" w:color="auto"/>
            <w:right w:val="none" w:sz="0" w:space="0" w:color="auto"/>
          </w:divBdr>
          <w:divsChild>
            <w:div w:id="1440876777">
              <w:marLeft w:val="0"/>
              <w:marRight w:val="0"/>
              <w:marTop w:val="0"/>
              <w:marBottom w:val="0"/>
              <w:divBdr>
                <w:top w:val="none" w:sz="0" w:space="0" w:color="auto"/>
                <w:left w:val="none" w:sz="0" w:space="0" w:color="auto"/>
                <w:bottom w:val="none" w:sz="0" w:space="0" w:color="auto"/>
                <w:right w:val="none" w:sz="0" w:space="0" w:color="auto"/>
              </w:divBdr>
              <w:divsChild>
                <w:div w:id="7012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960930">
      <w:bodyDiv w:val="1"/>
      <w:marLeft w:val="0"/>
      <w:marRight w:val="0"/>
      <w:marTop w:val="0"/>
      <w:marBottom w:val="0"/>
      <w:divBdr>
        <w:top w:val="none" w:sz="0" w:space="0" w:color="auto"/>
        <w:left w:val="none" w:sz="0" w:space="0" w:color="auto"/>
        <w:bottom w:val="none" w:sz="0" w:space="0" w:color="auto"/>
        <w:right w:val="none" w:sz="0" w:space="0" w:color="auto"/>
      </w:divBdr>
      <w:divsChild>
        <w:div w:id="666860404">
          <w:marLeft w:val="0"/>
          <w:marRight w:val="0"/>
          <w:marTop w:val="0"/>
          <w:marBottom w:val="0"/>
          <w:divBdr>
            <w:top w:val="none" w:sz="0" w:space="0" w:color="auto"/>
            <w:left w:val="none" w:sz="0" w:space="0" w:color="auto"/>
            <w:bottom w:val="none" w:sz="0" w:space="0" w:color="auto"/>
            <w:right w:val="none" w:sz="0" w:space="0" w:color="auto"/>
          </w:divBdr>
        </w:div>
        <w:div w:id="871919838">
          <w:marLeft w:val="0"/>
          <w:marRight w:val="0"/>
          <w:marTop w:val="0"/>
          <w:marBottom w:val="0"/>
          <w:divBdr>
            <w:top w:val="none" w:sz="0" w:space="0" w:color="auto"/>
            <w:left w:val="none" w:sz="0" w:space="0" w:color="auto"/>
            <w:bottom w:val="none" w:sz="0" w:space="0" w:color="auto"/>
            <w:right w:val="none" w:sz="0" w:space="0" w:color="auto"/>
          </w:divBdr>
          <w:divsChild>
            <w:div w:id="298269942">
              <w:marLeft w:val="0"/>
              <w:marRight w:val="0"/>
              <w:marTop w:val="0"/>
              <w:marBottom w:val="0"/>
              <w:divBdr>
                <w:top w:val="none" w:sz="0" w:space="0" w:color="auto"/>
                <w:left w:val="none" w:sz="0" w:space="0" w:color="auto"/>
                <w:bottom w:val="none" w:sz="0" w:space="0" w:color="auto"/>
                <w:right w:val="none" w:sz="0" w:space="0" w:color="auto"/>
              </w:divBdr>
            </w:div>
            <w:div w:id="706951342">
              <w:marLeft w:val="0"/>
              <w:marRight w:val="0"/>
              <w:marTop w:val="0"/>
              <w:marBottom w:val="0"/>
              <w:divBdr>
                <w:top w:val="none" w:sz="0" w:space="0" w:color="auto"/>
                <w:left w:val="none" w:sz="0" w:space="0" w:color="auto"/>
                <w:bottom w:val="none" w:sz="0" w:space="0" w:color="auto"/>
                <w:right w:val="none" w:sz="0" w:space="0" w:color="auto"/>
              </w:divBdr>
            </w:div>
          </w:divsChild>
        </w:div>
        <w:div w:id="1156795909">
          <w:marLeft w:val="0"/>
          <w:marRight w:val="0"/>
          <w:marTop w:val="0"/>
          <w:marBottom w:val="0"/>
          <w:divBdr>
            <w:top w:val="none" w:sz="0" w:space="0" w:color="auto"/>
            <w:left w:val="none" w:sz="0" w:space="0" w:color="auto"/>
            <w:bottom w:val="none" w:sz="0" w:space="0" w:color="auto"/>
            <w:right w:val="none" w:sz="0" w:space="0" w:color="auto"/>
          </w:divBdr>
        </w:div>
        <w:div w:id="1810514683">
          <w:marLeft w:val="0"/>
          <w:marRight w:val="0"/>
          <w:marTop w:val="0"/>
          <w:marBottom w:val="0"/>
          <w:divBdr>
            <w:top w:val="none" w:sz="0" w:space="0" w:color="auto"/>
            <w:left w:val="none" w:sz="0" w:space="0" w:color="auto"/>
            <w:bottom w:val="none" w:sz="0" w:space="0" w:color="auto"/>
            <w:right w:val="none" w:sz="0" w:space="0" w:color="auto"/>
          </w:divBdr>
          <w:divsChild>
            <w:div w:id="328405172">
              <w:marLeft w:val="0"/>
              <w:marRight w:val="0"/>
              <w:marTop w:val="0"/>
              <w:marBottom w:val="0"/>
              <w:divBdr>
                <w:top w:val="none" w:sz="0" w:space="0" w:color="auto"/>
                <w:left w:val="none" w:sz="0" w:space="0" w:color="auto"/>
                <w:bottom w:val="none" w:sz="0" w:space="0" w:color="auto"/>
                <w:right w:val="none" w:sz="0" w:space="0" w:color="auto"/>
              </w:divBdr>
            </w:div>
            <w:div w:id="618688002">
              <w:marLeft w:val="0"/>
              <w:marRight w:val="0"/>
              <w:marTop w:val="0"/>
              <w:marBottom w:val="0"/>
              <w:divBdr>
                <w:top w:val="none" w:sz="0" w:space="0" w:color="auto"/>
                <w:left w:val="none" w:sz="0" w:space="0" w:color="auto"/>
                <w:bottom w:val="none" w:sz="0" w:space="0" w:color="auto"/>
                <w:right w:val="none" w:sz="0" w:space="0" w:color="auto"/>
              </w:divBdr>
            </w:div>
            <w:div w:id="1105463220">
              <w:marLeft w:val="0"/>
              <w:marRight w:val="0"/>
              <w:marTop w:val="0"/>
              <w:marBottom w:val="0"/>
              <w:divBdr>
                <w:top w:val="none" w:sz="0" w:space="0" w:color="auto"/>
                <w:left w:val="none" w:sz="0" w:space="0" w:color="auto"/>
                <w:bottom w:val="none" w:sz="0" w:space="0" w:color="auto"/>
                <w:right w:val="none" w:sz="0" w:space="0" w:color="auto"/>
              </w:divBdr>
            </w:div>
            <w:div w:id="1353990980">
              <w:marLeft w:val="0"/>
              <w:marRight w:val="0"/>
              <w:marTop w:val="0"/>
              <w:marBottom w:val="0"/>
              <w:divBdr>
                <w:top w:val="none" w:sz="0" w:space="0" w:color="auto"/>
                <w:left w:val="none" w:sz="0" w:space="0" w:color="auto"/>
                <w:bottom w:val="none" w:sz="0" w:space="0" w:color="auto"/>
                <w:right w:val="none" w:sz="0" w:space="0" w:color="auto"/>
              </w:divBdr>
            </w:div>
            <w:div w:id="1446654608">
              <w:marLeft w:val="0"/>
              <w:marRight w:val="0"/>
              <w:marTop w:val="0"/>
              <w:marBottom w:val="0"/>
              <w:divBdr>
                <w:top w:val="none" w:sz="0" w:space="0" w:color="auto"/>
                <w:left w:val="none" w:sz="0" w:space="0" w:color="auto"/>
                <w:bottom w:val="none" w:sz="0" w:space="0" w:color="auto"/>
                <w:right w:val="none" w:sz="0" w:space="0" w:color="auto"/>
              </w:divBdr>
            </w:div>
            <w:div w:id="1661811788">
              <w:marLeft w:val="0"/>
              <w:marRight w:val="0"/>
              <w:marTop w:val="0"/>
              <w:marBottom w:val="0"/>
              <w:divBdr>
                <w:top w:val="none" w:sz="0" w:space="0" w:color="auto"/>
                <w:left w:val="none" w:sz="0" w:space="0" w:color="auto"/>
                <w:bottom w:val="none" w:sz="0" w:space="0" w:color="auto"/>
                <w:right w:val="none" w:sz="0" w:space="0" w:color="auto"/>
              </w:divBdr>
            </w:div>
            <w:div w:id="1876771434">
              <w:marLeft w:val="0"/>
              <w:marRight w:val="0"/>
              <w:marTop w:val="0"/>
              <w:marBottom w:val="0"/>
              <w:divBdr>
                <w:top w:val="none" w:sz="0" w:space="0" w:color="auto"/>
                <w:left w:val="none" w:sz="0" w:space="0" w:color="auto"/>
                <w:bottom w:val="none" w:sz="0" w:space="0" w:color="auto"/>
                <w:right w:val="none" w:sz="0" w:space="0" w:color="auto"/>
              </w:divBdr>
            </w:div>
          </w:divsChild>
        </w:div>
        <w:div w:id="2000882795">
          <w:marLeft w:val="0"/>
          <w:marRight w:val="0"/>
          <w:marTop w:val="0"/>
          <w:marBottom w:val="0"/>
          <w:divBdr>
            <w:top w:val="none" w:sz="0" w:space="0" w:color="auto"/>
            <w:left w:val="none" w:sz="0" w:space="0" w:color="auto"/>
            <w:bottom w:val="none" w:sz="0" w:space="0" w:color="auto"/>
            <w:right w:val="none" w:sz="0" w:space="0" w:color="auto"/>
          </w:divBdr>
          <w:divsChild>
            <w:div w:id="146167867">
              <w:marLeft w:val="0"/>
              <w:marRight w:val="0"/>
              <w:marTop w:val="0"/>
              <w:marBottom w:val="0"/>
              <w:divBdr>
                <w:top w:val="none" w:sz="0" w:space="0" w:color="auto"/>
                <w:left w:val="none" w:sz="0" w:space="0" w:color="auto"/>
                <w:bottom w:val="none" w:sz="0" w:space="0" w:color="auto"/>
                <w:right w:val="none" w:sz="0" w:space="0" w:color="auto"/>
              </w:divBdr>
              <w:divsChild>
                <w:div w:id="428964599">
                  <w:marLeft w:val="0"/>
                  <w:marRight w:val="0"/>
                  <w:marTop w:val="0"/>
                  <w:marBottom w:val="0"/>
                  <w:divBdr>
                    <w:top w:val="none" w:sz="0" w:space="0" w:color="auto"/>
                    <w:left w:val="none" w:sz="0" w:space="0" w:color="auto"/>
                    <w:bottom w:val="none" w:sz="0" w:space="0" w:color="auto"/>
                    <w:right w:val="none" w:sz="0" w:space="0" w:color="auto"/>
                  </w:divBdr>
                </w:div>
                <w:div w:id="1756198770">
                  <w:marLeft w:val="0"/>
                  <w:marRight w:val="0"/>
                  <w:marTop w:val="0"/>
                  <w:marBottom w:val="0"/>
                  <w:divBdr>
                    <w:top w:val="none" w:sz="0" w:space="0" w:color="auto"/>
                    <w:left w:val="none" w:sz="0" w:space="0" w:color="auto"/>
                    <w:bottom w:val="none" w:sz="0" w:space="0" w:color="auto"/>
                    <w:right w:val="none" w:sz="0" w:space="0" w:color="auto"/>
                  </w:divBdr>
                </w:div>
                <w:div w:id="1780027661">
                  <w:marLeft w:val="0"/>
                  <w:marRight w:val="0"/>
                  <w:marTop w:val="0"/>
                  <w:marBottom w:val="0"/>
                  <w:divBdr>
                    <w:top w:val="none" w:sz="0" w:space="0" w:color="auto"/>
                    <w:left w:val="none" w:sz="0" w:space="0" w:color="auto"/>
                    <w:bottom w:val="none" w:sz="0" w:space="0" w:color="auto"/>
                    <w:right w:val="none" w:sz="0" w:space="0" w:color="auto"/>
                  </w:divBdr>
                </w:div>
                <w:div w:id="1936134411">
                  <w:marLeft w:val="0"/>
                  <w:marRight w:val="0"/>
                  <w:marTop w:val="0"/>
                  <w:marBottom w:val="0"/>
                  <w:divBdr>
                    <w:top w:val="none" w:sz="0" w:space="0" w:color="auto"/>
                    <w:left w:val="none" w:sz="0" w:space="0" w:color="auto"/>
                    <w:bottom w:val="none" w:sz="0" w:space="0" w:color="auto"/>
                    <w:right w:val="none" w:sz="0" w:space="0" w:color="auto"/>
                  </w:divBdr>
                </w:div>
                <w:div w:id="2013481589">
                  <w:marLeft w:val="0"/>
                  <w:marRight w:val="0"/>
                  <w:marTop w:val="0"/>
                  <w:marBottom w:val="0"/>
                  <w:divBdr>
                    <w:top w:val="none" w:sz="0" w:space="0" w:color="auto"/>
                    <w:left w:val="none" w:sz="0" w:space="0" w:color="auto"/>
                    <w:bottom w:val="none" w:sz="0" w:space="0" w:color="auto"/>
                    <w:right w:val="none" w:sz="0" w:space="0" w:color="auto"/>
                  </w:divBdr>
                </w:div>
              </w:divsChild>
            </w:div>
            <w:div w:id="465700966">
              <w:marLeft w:val="0"/>
              <w:marRight w:val="0"/>
              <w:marTop w:val="0"/>
              <w:marBottom w:val="0"/>
              <w:divBdr>
                <w:top w:val="none" w:sz="0" w:space="0" w:color="auto"/>
                <w:left w:val="none" w:sz="0" w:space="0" w:color="auto"/>
                <w:bottom w:val="none" w:sz="0" w:space="0" w:color="auto"/>
                <w:right w:val="none" w:sz="0" w:space="0" w:color="auto"/>
              </w:divBdr>
              <w:divsChild>
                <w:div w:id="436951032">
                  <w:marLeft w:val="0"/>
                  <w:marRight w:val="0"/>
                  <w:marTop w:val="0"/>
                  <w:marBottom w:val="0"/>
                  <w:divBdr>
                    <w:top w:val="none" w:sz="0" w:space="0" w:color="auto"/>
                    <w:left w:val="none" w:sz="0" w:space="0" w:color="auto"/>
                    <w:bottom w:val="none" w:sz="0" w:space="0" w:color="auto"/>
                    <w:right w:val="none" w:sz="0" w:space="0" w:color="auto"/>
                  </w:divBdr>
                </w:div>
                <w:div w:id="1204095321">
                  <w:marLeft w:val="0"/>
                  <w:marRight w:val="0"/>
                  <w:marTop w:val="0"/>
                  <w:marBottom w:val="0"/>
                  <w:divBdr>
                    <w:top w:val="none" w:sz="0" w:space="0" w:color="auto"/>
                    <w:left w:val="none" w:sz="0" w:space="0" w:color="auto"/>
                    <w:bottom w:val="none" w:sz="0" w:space="0" w:color="auto"/>
                    <w:right w:val="none" w:sz="0" w:space="0" w:color="auto"/>
                  </w:divBdr>
                </w:div>
                <w:div w:id="1482846670">
                  <w:marLeft w:val="0"/>
                  <w:marRight w:val="0"/>
                  <w:marTop w:val="0"/>
                  <w:marBottom w:val="0"/>
                  <w:divBdr>
                    <w:top w:val="none" w:sz="0" w:space="0" w:color="auto"/>
                    <w:left w:val="none" w:sz="0" w:space="0" w:color="auto"/>
                    <w:bottom w:val="none" w:sz="0" w:space="0" w:color="auto"/>
                    <w:right w:val="none" w:sz="0" w:space="0" w:color="auto"/>
                  </w:divBdr>
                </w:div>
              </w:divsChild>
            </w:div>
            <w:div w:id="484972381">
              <w:marLeft w:val="0"/>
              <w:marRight w:val="0"/>
              <w:marTop w:val="0"/>
              <w:marBottom w:val="0"/>
              <w:divBdr>
                <w:top w:val="none" w:sz="0" w:space="0" w:color="auto"/>
                <w:left w:val="none" w:sz="0" w:space="0" w:color="auto"/>
                <w:bottom w:val="none" w:sz="0" w:space="0" w:color="auto"/>
                <w:right w:val="none" w:sz="0" w:space="0" w:color="auto"/>
              </w:divBdr>
              <w:divsChild>
                <w:div w:id="207377989">
                  <w:marLeft w:val="0"/>
                  <w:marRight w:val="0"/>
                  <w:marTop w:val="0"/>
                  <w:marBottom w:val="0"/>
                  <w:divBdr>
                    <w:top w:val="none" w:sz="0" w:space="0" w:color="auto"/>
                    <w:left w:val="none" w:sz="0" w:space="0" w:color="auto"/>
                    <w:bottom w:val="none" w:sz="0" w:space="0" w:color="auto"/>
                    <w:right w:val="none" w:sz="0" w:space="0" w:color="auto"/>
                  </w:divBdr>
                </w:div>
                <w:div w:id="800343771">
                  <w:marLeft w:val="0"/>
                  <w:marRight w:val="0"/>
                  <w:marTop w:val="0"/>
                  <w:marBottom w:val="0"/>
                  <w:divBdr>
                    <w:top w:val="none" w:sz="0" w:space="0" w:color="auto"/>
                    <w:left w:val="none" w:sz="0" w:space="0" w:color="auto"/>
                    <w:bottom w:val="none" w:sz="0" w:space="0" w:color="auto"/>
                    <w:right w:val="none" w:sz="0" w:space="0" w:color="auto"/>
                  </w:divBdr>
                </w:div>
                <w:div w:id="1166626676">
                  <w:marLeft w:val="0"/>
                  <w:marRight w:val="0"/>
                  <w:marTop w:val="0"/>
                  <w:marBottom w:val="0"/>
                  <w:divBdr>
                    <w:top w:val="none" w:sz="0" w:space="0" w:color="auto"/>
                    <w:left w:val="none" w:sz="0" w:space="0" w:color="auto"/>
                    <w:bottom w:val="none" w:sz="0" w:space="0" w:color="auto"/>
                    <w:right w:val="none" w:sz="0" w:space="0" w:color="auto"/>
                  </w:divBdr>
                </w:div>
                <w:div w:id="1453130753">
                  <w:marLeft w:val="0"/>
                  <w:marRight w:val="0"/>
                  <w:marTop w:val="0"/>
                  <w:marBottom w:val="0"/>
                  <w:divBdr>
                    <w:top w:val="none" w:sz="0" w:space="0" w:color="auto"/>
                    <w:left w:val="none" w:sz="0" w:space="0" w:color="auto"/>
                    <w:bottom w:val="none" w:sz="0" w:space="0" w:color="auto"/>
                    <w:right w:val="none" w:sz="0" w:space="0" w:color="auto"/>
                  </w:divBdr>
                </w:div>
                <w:div w:id="1487279308">
                  <w:marLeft w:val="0"/>
                  <w:marRight w:val="0"/>
                  <w:marTop w:val="0"/>
                  <w:marBottom w:val="0"/>
                  <w:divBdr>
                    <w:top w:val="none" w:sz="0" w:space="0" w:color="auto"/>
                    <w:left w:val="none" w:sz="0" w:space="0" w:color="auto"/>
                    <w:bottom w:val="none" w:sz="0" w:space="0" w:color="auto"/>
                    <w:right w:val="none" w:sz="0" w:space="0" w:color="auto"/>
                  </w:divBdr>
                </w:div>
                <w:div w:id="1999455113">
                  <w:marLeft w:val="0"/>
                  <w:marRight w:val="0"/>
                  <w:marTop w:val="0"/>
                  <w:marBottom w:val="0"/>
                  <w:divBdr>
                    <w:top w:val="none" w:sz="0" w:space="0" w:color="auto"/>
                    <w:left w:val="none" w:sz="0" w:space="0" w:color="auto"/>
                    <w:bottom w:val="none" w:sz="0" w:space="0" w:color="auto"/>
                    <w:right w:val="none" w:sz="0" w:space="0" w:color="auto"/>
                  </w:divBdr>
                </w:div>
              </w:divsChild>
            </w:div>
            <w:div w:id="849567907">
              <w:marLeft w:val="0"/>
              <w:marRight w:val="0"/>
              <w:marTop w:val="0"/>
              <w:marBottom w:val="0"/>
              <w:divBdr>
                <w:top w:val="none" w:sz="0" w:space="0" w:color="auto"/>
                <w:left w:val="none" w:sz="0" w:space="0" w:color="auto"/>
                <w:bottom w:val="none" w:sz="0" w:space="0" w:color="auto"/>
                <w:right w:val="none" w:sz="0" w:space="0" w:color="auto"/>
              </w:divBdr>
            </w:div>
            <w:div w:id="1522553818">
              <w:marLeft w:val="0"/>
              <w:marRight w:val="0"/>
              <w:marTop w:val="0"/>
              <w:marBottom w:val="0"/>
              <w:divBdr>
                <w:top w:val="none" w:sz="0" w:space="0" w:color="auto"/>
                <w:left w:val="none" w:sz="0" w:space="0" w:color="auto"/>
                <w:bottom w:val="none" w:sz="0" w:space="0" w:color="auto"/>
                <w:right w:val="none" w:sz="0" w:space="0" w:color="auto"/>
              </w:divBdr>
              <w:divsChild>
                <w:div w:id="17122485">
                  <w:marLeft w:val="0"/>
                  <w:marRight w:val="0"/>
                  <w:marTop w:val="0"/>
                  <w:marBottom w:val="0"/>
                  <w:divBdr>
                    <w:top w:val="none" w:sz="0" w:space="0" w:color="auto"/>
                    <w:left w:val="none" w:sz="0" w:space="0" w:color="auto"/>
                    <w:bottom w:val="none" w:sz="0" w:space="0" w:color="auto"/>
                    <w:right w:val="none" w:sz="0" w:space="0" w:color="auto"/>
                  </w:divBdr>
                </w:div>
                <w:div w:id="55445150">
                  <w:marLeft w:val="0"/>
                  <w:marRight w:val="0"/>
                  <w:marTop w:val="0"/>
                  <w:marBottom w:val="0"/>
                  <w:divBdr>
                    <w:top w:val="none" w:sz="0" w:space="0" w:color="auto"/>
                    <w:left w:val="none" w:sz="0" w:space="0" w:color="auto"/>
                    <w:bottom w:val="none" w:sz="0" w:space="0" w:color="auto"/>
                    <w:right w:val="none" w:sz="0" w:space="0" w:color="auto"/>
                  </w:divBdr>
                </w:div>
                <w:div w:id="223373428">
                  <w:marLeft w:val="0"/>
                  <w:marRight w:val="0"/>
                  <w:marTop w:val="0"/>
                  <w:marBottom w:val="0"/>
                  <w:divBdr>
                    <w:top w:val="none" w:sz="0" w:space="0" w:color="auto"/>
                    <w:left w:val="none" w:sz="0" w:space="0" w:color="auto"/>
                    <w:bottom w:val="none" w:sz="0" w:space="0" w:color="auto"/>
                    <w:right w:val="none" w:sz="0" w:space="0" w:color="auto"/>
                  </w:divBdr>
                </w:div>
                <w:div w:id="274093730">
                  <w:marLeft w:val="0"/>
                  <w:marRight w:val="0"/>
                  <w:marTop w:val="0"/>
                  <w:marBottom w:val="0"/>
                  <w:divBdr>
                    <w:top w:val="none" w:sz="0" w:space="0" w:color="auto"/>
                    <w:left w:val="none" w:sz="0" w:space="0" w:color="auto"/>
                    <w:bottom w:val="none" w:sz="0" w:space="0" w:color="auto"/>
                    <w:right w:val="none" w:sz="0" w:space="0" w:color="auto"/>
                  </w:divBdr>
                </w:div>
                <w:div w:id="625894431">
                  <w:marLeft w:val="0"/>
                  <w:marRight w:val="0"/>
                  <w:marTop w:val="0"/>
                  <w:marBottom w:val="0"/>
                  <w:divBdr>
                    <w:top w:val="none" w:sz="0" w:space="0" w:color="auto"/>
                    <w:left w:val="none" w:sz="0" w:space="0" w:color="auto"/>
                    <w:bottom w:val="none" w:sz="0" w:space="0" w:color="auto"/>
                    <w:right w:val="none" w:sz="0" w:space="0" w:color="auto"/>
                  </w:divBdr>
                </w:div>
                <w:div w:id="648435001">
                  <w:marLeft w:val="0"/>
                  <w:marRight w:val="0"/>
                  <w:marTop w:val="0"/>
                  <w:marBottom w:val="0"/>
                  <w:divBdr>
                    <w:top w:val="none" w:sz="0" w:space="0" w:color="auto"/>
                    <w:left w:val="none" w:sz="0" w:space="0" w:color="auto"/>
                    <w:bottom w:val="none" w:sz="0" w:space="0" w:color="auto"/>
                    <w:right w:val="none" w:sz="0" w:space="0" w:color="auto"/>
                  </w:divBdr>
                </w:div>
                <w:div w:id="1432313526">
                  <w:marLeft w:val="0"/>
                  <w:marRight w:val="0"/>
                  <w:marTop w:val="0"/>
                  <w:marBottom w:val="0"/>
                  <w:divBdr>
                    <w:top w:val="none" w:sz="0" w:space="0" w:color="auto"/>
                    <w:left w:val="none" w:sz="0" w:space="0" w:color="auto"/>
                    <w:bottom w:val="none" w:sz="0" w:space="0" w:color="auto"/>
                    <w:right w:val="none" w:sz="0" w:space="0" w:color="auto"/>
                  </w:divBdr>
                </w:div>
                <w:div w:id="202100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342231">
      <w:bodyDiv w:val="1"/>
      <w:marLeft w:val="0"/>
      <w:marRight w:val="0"/>
      <w:marTop w:val="0"/>
      <w:marBottom w:val="0"/>
      <w:divBdr>
        <w:top w:val="none" w:sz="0" w:space="0" w:color="auto"/>
        <w:left w:val="none" w:sz="0" w:space="0" w:color="auto"/>
        <w:bottom w:val="none" w:sz="0" w:space="0" w:color="auto"/>
        <w:right w:val="none" w:sz="0" w:space="0" w:color="auto"/>
      </w:divBdr>
    </w:div>
    <w:div w:id="2033873081">
      <w:bodyDiv w:val="1"/>
      <w:marLeft w:val="0"/>
      <w:marRight w:val="0"/>
      <w:marTop w:val="0"/>
      <w:marBottom w:val="0"/>
      <w:divBdr>
        <w:top w:val="none" w:sz="0" w:space="0" w:color="auto"/>
        <w:left w:val="none" w:sz="0" w:space="0" w:color="auto"/>
        <w:bottom w:val="none" w:sz="0" w:space="0" w:color="auto"/>
        <w:right w:val="none" w:sz="0" w:space="0" w:color="auto"/>
      </w:divBdr>
    </w:div>
    <w:div w:id="2112621410">
      <w:bodyDiv w:val="1"/>
      <w:marLeft w:val="0"/>
      <w:marRight w:val="0"/>
      <w:marTop w:val="0"/>
      <w:marBottom w:val="0"/>
      <w:divBdr>
        <w:top w:val="none" w:sz="0" w:space="0" w:color="auto"/>
        <w:left w:val="none" w:sz="0" w:space="0" w:color="auto"/>
        <w:bottom w:val="none" w:sz="0" w:space="0" w:color="auto"/>
        <w:right w:val="none" w:sz="0" w:space="0" w:color="auto"/>
      </w:divBdr>
      <w:divsChild>
        <w:div w:id="1761828654">
          <w:marLeft w:val="0"/>
          <w:marRight w:val="0"/>
          <w:marTop w:val="0"/>
          <w:marBottom w:val="0"/>
          <w:divBdr>
            <w:top w:val="none" w:sz="0" w:space="0" w:color="auto"/>
            <w:left w:val="none" w:sz="0" w:space="0" w:color="auto"/>
            <w:bottom w:val="none" w:sz="0" w:space="0" w:color="auto"/>
            <w:right w:val="none" w:sz="0" w:space="0" w:color="auto"/>
          </w:divBdr>
        </w:div>
        <w:div w:id="1959020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obileonline.garant.ru/document?id=12025268&amp;sub=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obileonline.garant.ru/document?id=9439064&amp;sub=456022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id=9416280&amp;sub=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bileonline.garant.ru/document?id=9416280&amp;sub=0" TargetMode="External"/><Relationship Id="rId4" Type="http://schemas.openxmlformats.org/officeDocument/2006/relationships/settings" Target="settings.xml"/><Relationship Id="rId9" Type="http://schemas.openxmlformats.org/officeDocument/2006/relationships/hyperlink" Target="http://mobileonline.garant.ru/document?id=12025268&amp;sub=14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37818-07D6-4333-900F-D2195691D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41</Pages>
  <Words>12620</Words>
  <Characters>71935</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Администрация</Company>
  <LinksUpToDate>false</LinksUpToDate>
  <CharactersWithSpaces>84387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Юлия Дмитриевна Вискова</cp:lastModifiedBy>
  <cp:revision>21</cp:revision>
  <cp:lastPrinted>2024-12-13T11:16:00Z</cp:lastPrinted>
  <dcterms:created xsi:type="dcterms:W3CDTF">2018-08-21T05:20:00Z</dcterms:created>
  <dcterms:modified xsi:type="dcterms:W3CDTF">2024-12-19T05:06:00Z</dcterms:modified>
</cp:coreProperties>
</file>