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2B7BEA" w:rsidRPr="007235E2" w:rsidTr="00A2271B">
        <w:trPr>
          <w:trHeight w:val="2880"/>
          <w:jc w:val="center"/>
        </w:trPr>
        <w:tc>
          <w:tcPr>
            <w:tcW w:w="5000" w:type="pct"/>
          </w:tcPr>
          <w:p w:rsidR="002B7BEA" w:rsidRPr="00533B6B" w:rsidRDefault="002B7BEA" w:rsidP="00174BAC">
            <w:pPr>
              <w:pStyle w:val="a9"/>
              <w:rPr>
                <w:rFonts w:eastAsia="Times New Roman"/>
              </w:rPr>
            </w:pPr>
            <w:bookmarkStart w:id="0" w:name="_Toc19601161"/>
            <w:r w:rsidRPr="00533B6B">
              <w:rPr>
                <w:rFonts w:eastAsia="Times New Roman"/>
              </w:rPr>
              <w:t xml:space="preserve">ФИЛИАЛ </w:t>
            </w:r>
            <w:r w:rsidR="00174BAC">
              <w:rPr>
                <w:rFonts w:eastAsia="Times New Roman"/>
              </w:rPr>
              <w:t>ППК</w:t>
            </w:r>
            <w:r w:rsidRPr="00533B6B">
              <w:rPr>
                <w:rFonts w:eastAsia="Times New Roman"/>
              </w:rPr>
              <w:t xml:space="preserve"> «</w:t>
            </w:r>
            <w:r w:rsidR="00174BAC">
              <w:rPr>
                <w:rFonts w:eastAsia="Times New Roman"/>
              </w:rPr>
              <w:t>РОСКАДАСТР</w:t>
            </w:r>
            <w:r w:rsidRPr="00533B6B">
              <w:rPr>
                <w:rFonts w:eastAsia="Times New Roman"/>
              </w:rPr>
              <w:t>» ПО САРАТОВСКОЙ ОБЛАСТИ</w:t>
            </w:r>
          </w:p>
        </w:tc>
      </w:tr>
      <w:tr w:rsidR="002B7BEA" w:rsidRPr="007235E2" w:rsidTr="00A2271B">
        <w:trPr>
          <w:trHeight w:val="3215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B7BEA" w:rsidRPr="00533B6B" w:rsidRDefault="00897CB9" w:rsidP="00622F4E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307C3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Внесение изменений в генеральный план муниципального образования город Аткарск </w:t>
            </w:r>
            <w:proofErr w:type="spellStart"/>
            <w:r w:rsidRPr="00307C3D">
              <w:rPr>
                <w:rFonts w:ascii="Times New Roman" w:eastAsia="Times New Roman" w:hAnsi="Times New Roman"/>
                <w:b/>
                <w:sz w:val="32"/>
                <w:szCs w:val="32"/>
              </w:rPr>
              <w:t>Аткарского</w:t>
            </w:r>
            <w:proofErr w:type="spellEnd"/>
            <w:r w:rsidRPr="00307C3D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муниципального района Саратовской области</w:t>
            </w:r>
          </w:p>
        </w:tc>
      </w:tr>
      <w:tr w:rsidR="002B7BEA" w:rsidRPr="007235E2" w:rsidTr="00A2271B">
        <w:trPr>
          <w:trHeight w:val="720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2B7BEA" w:rsidRPr="00533B6B" w:rsidRDefault="006942DE" w:rsidP="00A2271B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2B7BEA" w:rsidRPr="007235E2" w:rsidTr="00A2271B">
        <w:trPr>
          <w:trHeight w:val="360"/>
          <w:jc w:val="center"/>
        </w:trPr>
        <w:tc>
          <w:tcPr>
            <w:tcW w:w="5000" w:type="pct"/>
            <w:vAlign w:val="center"/>
          </w:tcPr>
          <w:p w:rsidR="002B7BEA" w:rsidRPr="007235E2" w:rsidRDefault="002B7BEA" w:rsidP="00A2271B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B7BEA" w:rsidRPr="001625F8" w:rsidTr="00A2271B">
        <w:trPr>
          <w:trHeight w:val="3176"/>
          <w:jc w:val="center"/>
        </w:trPr>
        <w:tc>
          <w:tcPr>
            <w:tcW w:w="5000" w:type="pct"/>
            <w:vAlign w:val="center"/>
          </w:tcPr>
          <w:p w:rsidR="002B7BEA" w:rsidRPr="001625F8" w:rsidRDefault="006942DE" w:rsidP="00A2271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Утверждаемая часть</w:t>
            </w:r>
          </w:p>
        </w:tc>
      </w:tr>
    </w:tbl>
    <w:p w:rsidR="002B7BEA" w:rsidRPr="001625F8" w:rsidRDefault="002B7BEA" w:rsidP="002B7BEA">
      <w:pPr>
        <w:rPr>
          <w:rFonts w:ascii="Times New Roman" w:hAnsi="Times New Roman"/>
          <w:sz w:val="28"/>
          <w:szCs w:val="28"/>
        </w:rPr>
      </w:pPr>
    </w:p>
    <w:p w:rsidR="002B7BEA" w:rsidRPr="001625F8" w:rsidRDefault="002B7BEA" w:rsidP="002B7BEA">
      <w:pPr>
        <w:rPr>
          <w:rFonts w:ascii="Times New Roman" w:hAnsi="Times New Roman"/>
          <w:sz w:val="28"/>
          <w:szCs w:val="28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B7BEA" w:rsidRPr="001625F8" w:rsidTr="00A2271B">
        <w:tc>
          <w:tcPr>
            <w:tcW w:w="5000" w:type="pct"/>
          </w:tcPr>
          <w:p w:rsidR="002B7BEA" w:rsidRPr="001625F8" w:rsidRDefault="00897CB9" w:rsidP="00174BA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Саратов </w:t>
            </w:r>
            <w:r w:rsidR="002B7BEA" w:rsidRPr="001625F8">
              <w:rPr>
                <w:rFonts w:ascii="Times New Roman" w:hAnsi="Times New Roman"/>
                <w:sz w:val="28"/>
                <w:szCs w:val="28"/>
              </w:rPr>
              <w:t>202</w:t>
            </w:r>
            <w:r w:rsidR="00174B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2B7BEA" w:rsidRPr="007235E2" w:rsidRDefault="002B7BEA" w:rsidP="002B7BEA">
      <w:pPr>
        <w:rPr>
          <w:rFonts w:ascii="Times New Roman" w:hAnsi="Times New Roman"/>
          <w:color w:val="FF0000"/>
          <w:sz w:val="28"/>
          <w:szCs w:val="28"/>
        </w:rPr>
      </w:pPr>
    </w:p>
    <w:p w:rsidR="00897CB9" w:rsidRPr="00B0694D" w:rsidRDefault="002B7BEA" w:rsidP="00897CB9">
      <w:pPr>
        <w:pStyle w:val="a5"/>
        <w:spacing w:after="0" w:line="300" w:lineRule="auto"/>
        <w:ind w:firstLine="709"/>
        <w:jc w:val="left"/>
        <w:outlineLvl w:val="0"/>
        <w:rPr>
          <w:color w:val="auto"/>
        </w:rPr>
      </w:pPr>
      <w:r w:rsidRPr="007235E2">
        <w:rPr>
          <w:color w:val="FF0000"/>
        </w:rPr>
        <w:br w:type="page"/>
      </w:r>
      <w:bookmarkStart w:id="1" w:name="_Toc170369813"/>
      <w:bookmarkStart w:id="2" w:name="_Toc182561305"/>
      <w:bookmarkStart w:id="3" w:name="_Toc183444482"/>
      <w:bookmarkEnd w:id="0"/>
      <w:r w:rsidR="00897CB9" w:rsidRPr="00B0694D">
        <w:rPr>
          <w:color w:val="auto"/>
        </w:rPr>
        <w:lastRenderedPageBreak/>
        <w:t>СОСТАВ ГЕНЕРАЛЬНОГО ПЛАНА</w:t>
      </w:r>
      <w:bookmarkEnd w:id="1"/>
      <w:bookmarkEnd w:id="2"/>
      <w:bookmarkEnd w:id="3"/>
    </w:p>
    <w:p w:rsidR="00897CB9" w:rsidRPr="00B0694D" w:rsidRDefault="00897CB9" w:rsidP="00897CB9">
      <w:pPr>
        <w:tabs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94D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г. Аткарск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Аткарского</w:t>
      </w:r>
      <w:proofErr w:type="spellEnd"/>
      <w:r w:rsidRPr="00B0694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разработан в составе:</w:t>
      </w:r>
    </w:p>
    <w:p w:rsidR="00897CB9" w:rsidRDefault="00897CB9" w:rsidP="00897CB9">
      <w:pPr>
        <w:spacing w:after="0" w:line="300" w:lineRule="auto"/>
        <w:ind w:firstLine="709"/>
        <w:rPr>
          <w:color w:val="FF0000"/>
        </w:rPr>
      </w:pPr>
    </w:p>
    <w:p w:rsidR="00897CB9" w:rsidRPr="00B0694D" w:rsidRDefault="00897CB9" w:rsidP="00897CB9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94D">
        <w:rPr>
          <w:rFonts w:ascii="Times New Roman" w:hAnsi="Times New Roman" w:cs="Times New Roman"/>
          <w:b/>
          <w:sz w:val="28"/>
          <w:szCs w:val="28"/>
        </w:rPr>
        <w:t>УТВЕРЖДАЕМАЯ ЧАСТЬ</w:t>
      </w:r>
    </w:p>
    <w:p w:rsidR="00897CB9" w:rsidRPr="00B0694D" w:rsidRDefault="00897CB9" w:rsidP="00897CB9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B0694D">
        <w:rPr>
          <w:rFonts w:ascii="Times New Roman" w:hAnsi="Times New Roman" w:cs="Times New Roman"/>
          <w:sz w:val="28"/>
          <w:szCs w:val="28"/>
        </w:rPr>
        <w:t>Текстовые материалы: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213"/>
      </w:tblGrid>
      <w:tr w:rsidR="00897CB9" w:rsidRPr="00B0694D" w:rsidTr="00BE52CC">
        <w:tc>
          <w:tcPr>
            <w:tcW w:w="993" w:type="dxa"/>
          </w:tcPr>
          <w:p w:rsidR="00897CB9" w:rsidRPr="00B0694D" w:rsidRDefault="00897CB9" w:rsidP="00BE5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3" w:type="dxa"/>
          </w:tcPr>
          <w:p w:rsidR="00897CB9" w:rsidRPr="00B0694D" w:rsidRDefault="00897CB9" w:rsidP="00BE52C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897CB9" w:rsidRPr="00B0694D" w:rsidTr="00BE52CC">
        <w:tc>
          <w:tcPr>
            <w:tcW w:w="993" w:type="dxa"/>
          </w:tcPr>
          <w:p w:rsidR="00897CB9" w:rsidRPr="00B0694D" w:rsidRDefault="00897CB9" w:rsidP="00BE5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897CB9" w:rsidRPr="00B0694D" w:rsidRDefault="00897CB9" w:rsidP="00BE52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sz w:val="28"/>
                <w:szCs w:val="28"/>
              </w:rPr>
              <w:t>Положение о территориальном планировании</w:t>
            </w:r>
          </w:p>
        </w:tc>
      </w:tr>
    </w:tbl>
    <w:p w:rsidR="00897CB9" w:rsidRPr="00B0694D" w:rsidRDefault="00897CB9" w:rsidP="00897CB9">
      <w:pPr>
        <w:spacing w:after="0" w:line="30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766822" w:rsidRPr="00B0694D" w:rsidRDefault="00766822" w:rsidP="0076682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B0694D">
        <w:rPr>
          <w:rFonts w:ascii="Times New Roman" w:hAnsi="Times New Roman" w:cs="Times New Roman"/>
          <w:sz w:val="28"/>
          <w:szCs w:val="28"/>
        </w:rPr>
        <w:t>Графические материалы: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12"/>
        <w:gridCol w:w="2301"/>
      </w:tblGrid>
      <w:tr w:rsidR="00766822" w:rsidRPr="00B0694D" w:rsidTr="00B563FD">
        <w:trPr>
          <w:trHeight w:val="330"/>
        </w:trPr>
        <w:tc>
          <w:tcPr>
            <w:tcW w:w="993" w:type="dxa"/>
            <w:vAlign w:val="center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12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карт</w:t>
            </w:r>
          </w:p>
        </w:tc>
        <w:tc>
          <w:tcPr>
            <w:tcW w:w="2301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Масштаб</w:t>
            </w:r>
          </w:p>
        </w:tc>
      </w:tr>
      <w:tr w:rsidR="00766822" w:rsidRPr="00B0694D" w:rsidTr="00B563FD">
        <w:tc>
          <w:tcPr>
            <w:tcW w:w="993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2" w:type="dxa"/>
            <w:vAlign w:val="center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планирумого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об</w:t>
            </w:r>
            <w:r w:rsidRPr="00B0694D">
              <w:rPr>
                <w:rFonts w:ascii="Times New Roman" w:hAnsi="Times New Roman" w:cs="Times New Roman"/>
                <w:sz w:val="28"/>
                <w:szCs w:val="28"/>
              </w:rPr>
              <w:t>ъектов местного значения</w:t>
            </w:r>
          </w:p>
        </w:tc>
        <w:tc>
          <w:tcPr>
            <w:tcW w:w="2301" w:type="dxa"/>
            <w:vAlign w:val="center"/>
          </w:tcPr>
          <w:p w:rsidR="00766822" w:rsidRPr="00B21908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66822" w:rsidRPr="00B0694D" w:rsidTr="00B563FD">
        <w:trPr>
          <w:trHeight w:val="598"/>
        </w:trPr>
        <w:tc>
          <w:tcPr>
            <w:tcW w:w="993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2" w:type="dxa"/>
            <w:vAlign w:val="center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sz w:val="28"/>
                <w:szCs w:val="28"/>
              </w:rPr>
              <w:t xml:space="preserve">Карта функциональных зон </w:t>
            </w:r>
          </w:p>
        </w:tc>
        <w:tc>
          <w:tcPr>
            <w:tcW w:w="2301" w:type="dxa"/>
            <w:vAlign w:val="center"/>
          </w:tcPr>
          <w:p w:rsidR="00766822" w:rsidRPr="00B21908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66822" w:rsidRPr="00B0694D" w:rsidTr="00B563FD">
        <w:tc>
          <w:tcPr>
            <w:tcW w:w="993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12" w:type="dxa"/>
            <w:vAlign w:val="center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sz w:val="28"/>
                <w:szCs w:val="28"/>
              </w:rPr>
              <w:t xml:space="preserve">Карта границ населенных пунктов, в том числе </w:t>
            </w:r>
            <w:proofErr w:type="gramStart"/>
            <w:r w:rsidRPr="00B0694D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proofErr w:type="gramEnd"/>
          </w:p>
        </w:tc>
        <w:tc>
          <w:tcPr>
            <w:tcW w:w="2301" w:type="dxa"/>
            <w:vAlign w:val="center"/>
          </w:tcPr>
          <w:p w:rsidR="00766822" w:rsidRPr="00B21908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766822" w:rsidRPr="00B0694D" w:rsidRDefault="00766822" w:rsidP="00766822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22" w:rsidRPr="00B0694D" w:rsidRDefault="00766822" w:rsidP="00766822">
      <w:pPr>
        <w:spacing w:after="0" w:line="30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694D">
        <w:rPr>
          <w:rFonts w:ascii="Times New Roman" w:hAnsi="Times New Roman" w:cs="Times New Roman"/>
          <w:b/>
          <w:sz w:val="28"/>
          <w:szCs w:val="28"/>
        </w:rPr>
        <w:t>МАТЕРИАЛЫ ПО ОБОСНОВАНИЮ ГЕНЕРАЛЬНОГО ПЛАНА</w:t>
      </w:r>
    </w:p>
    <w:p w:rsidR="00766822" w:rsidRPr="00B0694D" w:rsidRDefault="00766822" w:rsidP="0076682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B0694D">
        <w:rPr>
          <w:rFonts w:ascii="Times New Roman" w:hAnsi="Times New Roman" w:cs="Times New Roman"/>
          <w:sz w:val="28"/>
          <w:szCs w:val="28"/>
        </w:rPr>
        <w:t>Текстовые материалы: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213"/>
      </w:tblGrid>
      <w:tr w:rsidR="00766822" w:rsidRPr="00B0694D" w:rsidTr="00B563FD">
        <w:tc>
          <w:tcPr>
            <w:tcW w:w="993" w:type="dxa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3" w:type="dxa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766822" w:rsidRPr="00B0694D" w:rsidTr="00B563FD">
        <w:tc>
          <w:tcPr>
            <w:tcW w:w="993" w:type="dxa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13" w:type="dxa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</w:tr>
    </w:tbl>
    <w:p w:rsidR="00766822" w:rsidRPr="00B0694D" w:rsidRDefault="00766822" w:rsidP="00766822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</w:p>
    <w:p w:rsidR="00766822" w:rsidRPr="00B0694D" w:rsidRDefault="00766822" w:rsidP="00766822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B0694D">
        <w:rPr>
          <w:rFonts w:ascii="Times New Roman" w:hAnsi="Times New Roman" w:cs="Times New Roman"/>
          <w:sz w:val="28"/>
          <w:szCs w:val="28"/>
        </w:rPr>
        <w:t>Графические материалы: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6912"/>
        <w:gridCol w:w="2233"/>
      </w:tblGrid>
      <w:tr w:rsidR="00766822" w:rsidRPr="00B0694D" w:rsidTr="00B563FD">
        <w:tc>
          <w:tcPr>
            <w:tcW w:w="993" w:type="dxa"/>
            <w:vAlign w:val="center"/>
          </w:tcPr>
          <w:p w:rsidR="00766822" w:rsidRPr="00F01547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015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015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912" w:type="dxa"/>
            <w:vAlign w:val="center"/>
          </w:tcPr>
          <w:p w:rsidR="00766822" w:rsidRPr="00F01547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карт</w:t>
            </w:r>
          </w:p>
        </w:tc>
        <w:tc>
          <w:tcPr>
            <w:tcW w:w="2233" w:type="dxa"/>
            <w:vAlign w:val="center"/>
          </w:tcPr>
          <w:p w:rsidR="00766822" w:rsidRPr="00F01547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47">
              <w:rPr>
                <w:rFonts w:ascii="Times New Roman" w:hAnsi="Times New Roman" w:cs="Times New Roman"/>
                <w:b/>
                <w:sz w:val="28"/>
                <w:szCs w:val="28"/>
              </w:rPr>
              <w:t>Масштаб</w:t>
            </w:r>
          </w:p>
        </w:tc>
      </w:tr>
      <w:tr w:rsidR="00766822" w:rsidRPr="00B0694D" w:rsidTr="00B563FD">
        <w:tc>
          <w:tcPr>
            <w:tcW w:w="993" w:type="dxa"/>
            <w:vAlign w:val="center"/>
          </w:tcPr>
          <w:p w:rsidR="00766822" w:rsidRPr="00F01547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12" w:type="dxa"/>
            <w:vAlign w:val="center"/>
          </w:tcPr>
          <w:p w:rsidR="00766822" w:rsidRPr="00F01547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47">
              <w:rPr>
                <w:rFonts w:ascii="Times New Roman" w:hAnsi="Times New Roman" w:cs="Times New Roman"/>
                <w:sz w:val="28"/>
                <w:szCs w:val="28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233" w:type="dxa"/>
            <w:vAlign w:val="center"/>
          </w:tcPr>
          <w:p w:rsidR="00766822" w:rsidRPr="00F01547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47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1547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66822" w:rsidRPr="00B0694D" w:rsidTr="00B563FD">
        <w:tc>
          <w:tcPr>
            <w:tcW w:w="993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12" w:type="dxa"/>
            <w:vAlign w:val="center"/>
          </w:tcPr>
          <w:p w:rsidR="00766822" w:rsidRPr="00B21908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>Карта границ зон с особыми условиями использования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Карта границ лесничеств</w:t>
            </w:r>
          </w:p>
        </w:tc>
        <w:tc>
          <w:tcPr>
            <w:tcW w:w="2233" w:type="dxa"/>
            <w:vAlign w:val="center"/>
          </w:tcPr>
          <w:p w:rsidR="00766822" w:rsidRPr="00B21908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766822" w:rsidRPr="00B0694D" w:rsidTr="00B563FD">
        <w:tc>
          <w:tcPr>
            <w:tcW w:w="993" w:type="dxa"/>
            <w:vAlign w:val="center"/>
          </w:tcPr>
          <w:p w:rsidR="00766822" w:rsidRPr="00B0694D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12" w:type="dxa"/>
            <w:vAlign w:val="center"/>
          </w:tcPr>
          <w:p w:rsidR="00766822" w:rsidRPr="00B0694D" w:rsidRDefault="00766822" w:rsidP="00B56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местоположения существующих и строящихся объектов</w:t>
            </w:r>
          </w:p>
        </w:tc>
        <w:tc>
          <w:tcPr>
            <w:tcW w:w="2233" w:type="dxa"/>
            <w:vAlign w:val="center"/>
          </w:tcPr>
          <w:p w:rsidR="00766822" w:rsidRPr="00B21908" w:rsidRDefault="00766822" w:rsidP="00B563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>М 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1908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</w:tbl>
    <w:p w:rsidR="00DC3CFD" w:rsidRPr="007235E2" w:rsidRDefault="00DC3CFD" w:rsidP="009C7E01">
      <w:pPr>
        <w:pStyle w:val="a5"/>
        <w:spacing w:after="0" w:line="300" w:lineRule="auto"/>
        <w:ind w:firstLine="709"/>
        <w:jc w:val="left"/>
        <w:rPr>
          <w:b w:val="0"/>
          <w:color w:val="FF0000"/>
        </w:rPr>
      </w:pPr>
    </w:p>
    <w:p w:rsidR="00DC3CFD" w:rsidRPr="007235E2" w:rsidRDefault="00DC3CFD" w:rsidP="00DC3CF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B7BEA" w:rsidRDefault="002B7BEA" w:rsidP="00DC3CFD">
      <w:pPr>
        <w:pStyle w:val="a5"/>
        <w:jc w:val="left"/>
        <w:outlineLvl w:val="0"/>
      </w:pPr>
      <w:r>
        <w:br w:type="page"/>
      </w:r>
    </w:p>
    <w:p w:rsidR="00A27488" w:rsidRDefault="002B7BEA" w:rsidP="00A27488">
      <w:pPr>
        <w:pStyle w:val="a5"/>
        <w:tabs>
          <w:tab w:val="left" w:pos="709"/>
        </w:tabs>
        <w:jc w:val="both"/>
        <w:outlineLvl w:val="0"/>
        <w:rPr>
          <w:color w:val="000000" w:themeColor="text1"/>
        </w:rPr>
      </w:pPr>
      <w:bookmarkStart w:id="4" w:name="_Toc105676994"/>
      <w:bookmarkStart w:id="5" w:name="_Toc181969952"/>
      <w:bookmarkStart w:id="6" w:name="_Toc182564819"/>
      <w:bookmarkStart w:id="7" w:name="_Toc182900875"/>
      <w:bookmarkStart w:id="8" w:name="_Toc182902047"/>
      <w:bookmarkStart w:id="9" w:name="_Toc182903891"/>
      <w:bookmarkStart w:id="10" w:name="_Toc182904299"/>
      <w:bookmarkStart w:id="11" w:name="_Toc183444483"/>
      <w:r w:rsidRPr="003D3172">
        <w:rPr>
          <w:color w:val="000000" w:themeColor="text1"/>
        </w:rPr>
        <w:lastRenderedPageBreak/>
        <w:t>СОДЕРЖАНИЕ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619844159"/>
        <w:docPartObj>
          <w:docPartGallery w:val="Table of Contents"/>
          <w:docPartUnique/>
        </w:docPartObj>
      </w:sdtPr>
      <w:sdtEndPr/>
      <w:sdtContent>
        <w:p w:rsidR="000A4891" w:rsidRDefault="000A4891" w:rsidP="00850530">
          <w:pPr>
            <w:pStyle w:val="af3"/>
            <w:spacing w:before="0" w:line="300" w:lineRule="auto"/>
          </w:pPr>
        </w:p>
        <w:p w:rsidR="00111F5D" w:rsidRPr="00111F5D" w:rsidRDefault="000A4891" w:rsidP="00111F5D">
          <w:pPr>
            <w:pStyle w:val="12"/>
            <w:spacing w:after="0" w:line="300" w:lineRule="auto"/>
            <w:rPr>
              <w:rFonts w:asciiTheme="minorHAnsi" w:hAnsiTheme="minorHAnsi" w:cstheme="minorBidi"/>
              <w:spacing w:val="0"/>
              <w:sz w:val="22"/>
              <w:szCs w:val="22"/>
            </w:rPr>
          </w:pPr>
          <w:r w:rsidRPr="00111F5D">
            <w:rPr>
              <w:spacing w:val="0"/>
            </w:rPr>
            <w:fldChar w:fldCharType="begin"/>
          </w:r>
          <w:r w:rsidRPr="00111F5D">
            <w:rPr>
              <w:spacing w:val="0"/>
            </w:rPr>
            <w:instrText xml:space="preserve"> TOC \o "1-3" \h \z \u </w:instrText>
          </w:r>
          <w:r w:rsidRPr="00111F5D">
            <w:rPr>
              <w:spacing w:val="0"/>
            </w:rPr>
            <w:fldChar w:fldCharType="separate"/>
          </w:r>
          <w:hyperlink w:anchor="_Toc183444482" w:history="1">
            <w:r w:rsidR="00111F5D" w:rsidRPr="00111F5D">
              <w:rPr>
                <w:rStyle w:val="af2"/>
                <w:spacing w:val="0"/>
              </w:rPr>
              <w:t>СОСТАВ ГЕНЕРАЛЬНОГО ПЛАНА</w:t>
            </w:r>
            <w:r w:rsidR="00111F5D" w:rsidRPr="00111F5D">
              <w:rPr>
                <w:webHidden/>
                <w:spacing w:val="0"/>
              </w:rPr>
              <w:tab/>
            </w:r>
            <w:r w:rsidR="00111F5D" w:rsidRPr="00111F5D">
              <w:rPr>
                <w:webHidden/>
                <w:spacing w:val="0"/>
              </w:rPr>
              <w:fldChar w:fldCharType="begin"/>
            </w:r>
            <w:r w:rsidR="00111F5D" w:rsidRPr="00111F5D">
              <w:rPr>
                <w:webHidden/>
                <w:spacing w:val="0"/>
              </w:rPr>
              <w:instrText xml:space="preserve"> PAGEREF _Toc183444482 \h </w:instrText>
            </w:r>
            <w:r w:rsidR="00111F5D" w:rsidRPr="00111F5D">
              <w:rPr>
                <w:webHidden/>
                <w:spacing w:val="0"/>
              </w:rPr>
            </w:r>
            <w:r w:rsidR="00111F5D" w:rsidRPr="00111F5D">
              <w:rPr>
                <w:webHidden/>
                <w:spacing w:val="0"/>
              </w:rPr>
              <w:fldChar w:fldCharType="separate"/>
            </w:r>
            <w:r w:rsidR="00111F5D" w:rsidRPr="00111F5D">
              <w:rPr>
                <w:webHidden/>
                <w:spacing w:val="0"/>
              </w:rPr>
              <w:t>2</w:t>
            </w:r>
            <w:r w:rsidR="00111F5D" w:rsidRPr="00111F5D">
              <w:rPr>
                <w:webHidden/>
                <w:spacing w:val="0"/>
              </w:rPr>
              <w:fldChar w:fldCharType="end"/>
            </w:r>
          </w:hyperlink>
        </w:p>
        <w:p w:rsidR="00111F5D" w:rsidRPr="00111F5D" w:rsidRDefault="00CC4EF1" w:rsidP="00111F5D">
          <w:pPr>
            <w:pStyle w:val="12"/>
            <w:spacing w:after="0" w:line="300" w:lineRule="auto"/>
            <w:rPr>
              <w:rFonts w:asciiTheme="minorHAnsi" w:hAnsiTheme="minorHAnsi" w:cstheme="minorBidi"/>
              <w:spacing w:val="0"/>
              <w:sz w:val="22"/>
              <w:szCs w:val="22"/>
            </w:rPr>
          </w:pPr>
          <w:hyperlink w:anchor="_Toc183444484" w:history="1">
            <w:r w:rsidR="00111F5D" w:rsidRPr="00111F5D">
              <w:rPr>
                <w:rStyle w:val="af2"/>
                <w:spacing w:val="0"/>
              </w:rPr>
              <w:t>1.</w:t>
            </w:r>
            <w:r w:rsidR="00111F5D" w:rsidRPr="00111F5D">
              <w:rPr>
                <w:rFonts w:asciiTheme="minorHAnsi" w:hAnsiTheme="minorHAnsi" w:cstheme="minorBidi"/>
                <w:spacing w:val="0"/>
                <w:sz w:val="22"/>
                <w:szCs w:val="22"/>
              </w:rPr>
              <w:tab/>
            </w:r>
            <w:r w:rsidR="00111F5D" w:rsidRPr="00111F5D">
              <w:rPr>
                <w:rStyle w:val="af2"/>
                <w:spacing w:val="0"/>
              </w:rPr>
              <w:t>Положение о территориальном планировании</w:t>
            </w:r>
            <w:r w:rsidR="00111F5D" w:rsidRPr="00111F5D">
              <w:rPr>
                <w:webHidden/>
                <w:spacing w:val="0"/>
              </w:rPr>
              <w:tab/>
            </w:r>
            <w:r w:rsidR="00111F5D" w:rsidRPr="00111F5D">
              <w:rPr>
                <w:webHidden/>
                <w:spacing w:val="0"/>
              </w:rPr>
              <w:fldChar w:fldCharType="begin"/>
            </w:r>
            <w:r w:rsidR="00111F5D" w:rsidRPr="00111F5D">
              <w:rPr>
                <w:webHidden/>
                <w:spacing w:val="0"/>
              </w:rPr>
              <w:instrText xml:space="preserve"> PAGEREF _Toc183444484 \h </w:instrText>
            </w:r>
            <w:r w:rsidR="00111F5D" w:rsidRPr="00111F5D">
              <w:rPr>
                <w:webHidden/>
                <w:spacing w:val="0"/>
              </w:rPr>
            </w:r>
            <w:r w:rsidR="00111F5D" w:rsidRPr="00111F5D">
              <w:rPr>
                <w:webHidden/>
                <w:spacing w:val="0"/>
              </w:rPr>
              <w:fldChar w:fldCharType="separate"/>
            </w:r>
            <w:r w:rsidR="00111F5D" w:rsidRPr="00111F5D">
              <w:rPr>
                <w:webHidden/>
                <w:spacing w:val="0"/>
              </w:rPr>
              <w:t>4</w:t>
            </w:r>
            <w:r w:rsidR="00111F5D" w:rsidRPr="00111F5D">
              <w:rPr>
                <w:webHidden/>
                <w:spacing w:val="0"/>
              </w:rPr>
              <w:fldChar w:fldCharType="end"/>
            </w:r>
          </w:hyperlink>
        </w:p>
        <w:p w:rsidR="00111F5D" w:rsidRPr="00111F5D" w:rsidRDefault="00CC4EF1" w:rsidP="00111F5D">
          <w:pPr>
            <w:pStyle w:val="2"/>
            <w:tabs>
              <w:tab w:val="left" w:pos="709"/>
              <w:tab w:val="left" w:pos="880"/>
              <w:tab w:val="right" w:leader="dot" w:pos="10195"/>
            </w:tabs>
            <w:spacing w:after="0" w:line="300" w:lineRule="auto"/>
            <w:ind w:left="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83444485" w:history="1">
            <w:r w:rsidR="00111F5D" w:rsidRPr="00111F5D">
              <w:rPr>
                <w:rStyle w:val="af2"/>
                <w:noProof/>
              </w:rPr>
              <w:t>1.1.</w:t>
            </w:r>
            <w:r w:rsidR="00111F5D" w:rsidRPr="00111F5D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111F5D" w:rsidRPr="00111F5D">
              <w:rPr>
                <w:rStyle w:val="af2"/>
                <w:noProof/>
              </w:rPr>
              <w:t>Цели и задачи территориального планирования</w:t>
            </w:r>
            <w:r w:rsidR="00111F5D" w:rsidRPr="00111F5D">
              <w:rPr>
                <w:noProof/>
                <w:webHidden/>
              </w:rPr>
              <w:tab/>
            </w:r>
            <w:r w:rsidR="00111F5D" w:rsidRPr="00111F5D">
              <w:rPr>
                <w:noProof/>
                <w:webHidden/>
              </w:rPr>
              <w:fldChar w:fldCharType="begin"/>
            </w:r>
            <w:r w:rsidR="00111F5D" w:rsidRPr="00111F5D">
              <w:rPr>
                <w:noProof/>
                <w:webHidden/>
              </w:rPr>
              <w:instrText xml:space="preserve"> PAGEREF _Toc183444485 \h </w:instrText>
            </w:r>
            <w:r w:rsidR="00111F5D" w:rsidRPr="00111F5D">
              <w:rPr>
                <w:noProof/>
                <w:webHidden/>
              </w:rPr>
            </w:r>
            <w:r w:rsidR="00111F5D" w:rsidRPr="00111F5D">
              <w:rPr>
                <w:noProof/>
                <w:webHidden/>
              </w:rPr>
              <w:fldChar w:fldCharType="separate"/>
            </w:r>
            <w:r w:rsidR="00111F5D" w:rsidRPr="00111F5D">
              <w:rPr>
                <w:noProof/>
                <w:webHidden/>
              </w:rPr>
              <w:t>4</w:t>
            </w:r>
            <w:r w:rsidR="00111F5D" w:rsidRPr="00111F5D">
              <w:rPr>
                <w:noProof/>
                <w:webHidden/>
              </w:rPr>
              <w:fldChar w:fldCharType="end"/>
            </w:r>
          </w:hyperlink>
        </w:p>
        <w:p w:rsidR="00111F5D" w:rsidRPr="00111F5D" w:rsidRDefault="00CC4EF1" w:rsidP="00111F5D">
          <w:pPr>
            <w:pStyle w:val="12"/>
            <w:spacing w:after="0" w:line="300" w:lineRule="auto"/>
            <w:rPr>
              <w:rFonts w:asciiTheme="minorHAnsi" w:hAnsiTheme="minorHAnsi" w:cstheme="minorBidi"/>
              <w:spacing w:val="0"/>
              <w:sz w:val="22"/>
              <w:szCs w:val="22"/>
            </w:rPr>
          </w:pPr>
          <w:hyperlink w:anchor="_Toc183444486" w:history="1">
            <w:r w:rsidR="00111F5D" w:rsidRPr="00111F5D">
              <w:rPr>
                <w:rStyle w:val="af2"/>
                <w:spacing w:val="0"/>
              </w:rPr>
              <w:t>2.</w:t>
            </w:r>
            <w:r w:rsidR="00111F5D" w:rsidRPr="00111F5D">
              <w:rPr>
                <w:rFonts w:asciiTheme="minorHAnsi" w:hAnsiTheme="minorHAnsi" w:cstheme="minorBidi"/>
                <w:spacing w:val="0"/>
                <w:sz w:val="22"/>
                <w:szCs w:val="22"/>
              </w:rPr>
              <w:tab/>
            </w:r>
            <w:r w:rsidR="00111F5D" w:rsidRPr="00111F5D">
              <w:rPr>
                <w:rStyle w:val="af2"/>
                <w:spacing w:val="0"/>
              </w:rPr>
              <w:t>Перечень мероприятий по территориальному планированию</w:t>
            </w:r>
            <w:r w:rsidR="00111F5D" w:rsidRPr="00111F5D">
              <w:rPr>
                <w:webHidden/>
                <w:spacing w:val="0"/>
              </w:rPr>
              <w:tab/>
            </w:r>
            <w:r w:rsidR="00111F5D" w:rsidRPr="00111F5D">
              <w:rPr>
                <w:webHidden/>
                <w:spacing w:val="0"/>
              </w:rPr>
              <w:fldChar w:fldCharType="begin"/>
            </w:r>
            <w:r w:rsidR="00111F5D" w:rsidRPr="00111F5D">
              <w:rPr>
                <w:webHidden/>
                <w:spacing w:val="0"/>
              </w:rPr>
              <w:instrText xml:space="preserve"> PAGEREF _Toc183444486 \h </w:instrText>
            </w:r>
            <w:r w:rsidR="00111F5D" w:rsidRPr="00111F5D">
              <w:rPr>
                <w:webHidden/>
                <w:spacing w:val="0"/>
              </w:rPr>
            </w:r>
            <w:r w:rsidR="00111F5D" w:rsidRPr="00111F5D">
              <w:rPr>
                <w:webHidden/>
                <w:spacing w:val="0"/>
              </w:rPr>
              <w:fldChar w:fldCharType="separate"/>
            </w:r>
            <w:r w:rsidR="00111F5D" w:rsidRPr="00111F5D">
              <w:rPr>
                <w:webHidden/>
                <w:spacing w:val="0"/>
              </w:rPr>
              <w:t>6</w:t>
            </w:r>
            <w:r w:rsidR="00111F5D" w:rsidRPr="00111F5D">
              <w:rPr>
                <w:webHidden/>
                <w:spacing w:val="0"/>
              </w:rPr>
              <w:fldChar w:fldCharType="end"/>
            </w:r>
          </w:hyperlink>
        </w:p>
        <w:p w:rsidR="00111F5D" w:rsidRPr="00111F5D" w:rsidRDefault="00CC4EF1" w:rsidP="00111F5D">
          <w:pPr>
            <w:pStyle w:val="12"/>
            <w:spacing w:after="0" w:line="300" w:lineRule="auto"/>
            <w:rPr>
              <w:rFonts w:asciiTheme="minorHAnsi" w:hAnsiTheme="minorHAnsi" w:cstheme="minorBidi"/>
              <w:spacing w:val="0"/>
              <w:sz w:val="22"/>
              <w:szCs w:val="22"/>
            </w:rPr>
          </w:pPr>
          <w:hyperlink w:anchor="_Toc183444487" w:history="1">
            <w:r w:rsidR="00111F5D" w:rsidRPr="00111F5D">
              <w:rPr>
                <w:rStyle w:val="af2"/>
                <w:spacing w:val="0"/>
              </w:rPr>
              <w:t>3.</w:t>
            </w:r>
            <w:r w:rsidR="00111F5D" w:rsidRPr="00111F5D">
              <w:rPr>
                <w:rFonts w:asciiTheme="minorHAnsi" w:hAnsiTheme="minorHAnsi" w:cstheme="minorBidi"/>
                <w:spacing w:val="0"/>
                <w:sz w:val="22"/>
                <w:szCs w:val="22"/>
              </w:rPr>
              <w:tab/>
            </w:r>
            <w:r w:rsidR="00111F5D" w:rsidRPr="00111F5D">
              <w:rPr>
                <w:rStyle w:val="af2"/>
                <w:spacing w:val="0"/>
              </w:rPr>
              <w:t>Сведения о планируемых для размещения на территориях поселения объектов местного значения муниципального района</w:t>
            </w:r>
            <w:r w:rsidR="00111F5D" w:rsidRPr="00111F5D">
              <w:rPr>
                <w:webHidden/>
                <w:spacing w:val="0"/>
              </w:rPr>
              <w:tab/>
            </w:r>
            <w:r w:rsidR="00111F5D" w:rsidRPr="00111F5D">
              <w:rPr>
                <w:webHidden/>
                <w:spacing w:val="0"/>
              </w:rPr>
              <w:fldChar w:fldCharType="begin"/>
            </w:r>
            <w:r w:rsidR="00111F5D" w:rsidRPr="00111F5D">
              <w:rPr>
                <w:webHidden/>
                <w:spacing w:val="0"/>
              </w:rPr>
              <w:instrText xml:space="preserve"> PAGEREF _Toc183444487 \h </w:instrText>
            </w:r>
            <w:r w:rsidR="00111F5D" w:rsidRPr="00111F5D">
              <w:rPr>
                <w:webHidden/>
                <w:spacing w:val="0"/>
              </w:rPr>
            </w:r>
            <w:r w:rsidR="00111F5D" w:rsidRPr="00111F5D">
              <w:rPr>
                <w:webHidden/>
                <w:spacing w:val="0"/>
              </w:rPr>
              <w:fldChar w:fldCharType="separate"/>
            </w:r>
            <w:r w:rsidR="00111F5D" w:rsidRPr="00111F5D">
              <w:rPr>
                <w:webHidden/>
                <w:spacing w:val="0"/>
              </w:rPr>
              <w:t>7</w:t>
            </w:r>
            <w:r w:rsidR="00111F5D" w:rsidRPr="00111F5D">
              <w:rPr>
                <w:webHidden/>
                <w:spacing w:val="0"/>
              </w:rPr>
              <w:fldChar w:fldCharType="end"/>
            </w:r>
          </w:hyperlink>
        </w:p>
        <w:p w:rsidR="00111F5D" w:rsidRPr="00111F5D" w:rsidRDefault="00CC4EF1" w:rsidP="00111F5D">
          <w:pPr>
            <w:pStyle w:val="12"/>
            <w:spacing w:after="0" w:line="300" w:lineRule="auto"/>
            <w:rPr>
              <w:rFonts w:asciiTheme="minorHAnsi" w:hAnsiTheme="minorHAnsi" w:cstheme="minorBidi"/>
              <w:spacing w:val="0"/>
              <w:sz w:val="22"/>
              <w:szCs w:val="22"/>
            </w:rPr>
          </w:pPr>
          <w:hyperlink w:anchor="_Toc183444488" w:history="1">
            <w:r w:rsidR="00111F5D" w:rsidRPr="00111F5D">
              <w:rPr>
                <w:rStyle w:val="af2"/>
                <w:spacing w:val="0"/>
              </w:rPr>
              <w:t>4.</w:t>
            </w:r>
            <w:r w:rsidR="00111F5D" w:rsidRPr="00111F5D">
              <w:rPr>
                <w:rFonts w:asciiTheme="minorHAnsi" w:hAnsiTheme="minorHAnsi" w:cstheme="minorBidi"/>
                <w:spacing w:val="0"/>
                <w:sz w:val="22"/>
                <w:szCs w:val="22"/>
              </w:rPr>
              <w:tab/>
            </w:r>
            <w:r w:rsidR="00111F5D" w:rsidRPr="00111F5D">
              <w:rPr>
                <w:rStyle w:val="af2"/>
                <w:spacing w:val="0"/>
              </w:rPr>
              <w:t>Границы населенных пунктов</w:t>
            </w:r>
            <w:r w:rsidR="00111F5D" w:rsidRPr="00111F5D">
              <w:rPr>
                <w:webHidden/>
                <w:spacing w:val="0"/>
              </w:rPr>
              <w:tab/>
            </w:r>
            <w:r w:rsidR="00111F5D" w:rsidRPr="00111F5D">
              <w:rPr>
                <w:webHidden/>
                <w:spacing w:val="0"/>
              </w:rPr>
              <w:fldChar w:fldCharType="begin"/>
            </w:r>
            <w:r w:rsidR="00111F5D" w:rsidRPr="00111F5D">
              <w:rPr>
                <w:webHidden/>
                <w:spacing w:val="0"/>
              </w:rPr>
              <w:instrText xml:space="preserve"> PAGEREF _Toc183444488 \h </w:instrText>
            </w:r>
            <w:r w:rsidR="00111F5D" w:rsidRPr="00111F5D">
              <w:rPr>
                <w:webHidden/>
                <w:spacing w:val="0"/>
              </w:rPr>
            </w:r>
            <w:r w:rsidR="00111F5D" w:rsidRPr="00111F5D">
              <w:rPr>
                <w:webHidden/>
                <w:spacing w:val="0"/>
              </w:rPr>
              <w:fldChar w:fldCharType="separate"/>
            </w:r>
            <w:r w:rsidR="00111F5D" w:rsidRPr="00111F5D">
              <w:rPr>
                <w:webHidden/>
                <w:spacing w:val="0"/>
              </w:rPr>
              <w:t>9</w:t>
            </w:r>
            <w:r w:rsidR="00111F5D" w:rsidRPr="00111F5D">
              <w:rPr>
                <w:webHidden/>
                <w:spacing w:val="0"/>
              </w:rPr>
              <w:fldChar w:fldCharType="end"/>
            </w:r>
          </w:hyperlink>
        </w:p>
        <w:p w:rsidR="00111F5D" w:rsidRPr="00111F5D" w:rsidRDefault="00CC4EF1" w:rsidP="00111F5D">
          <w:pPr>
            <w:pStyle w:val="12"/>
            <w:spacing w:after="0" w:line="300" w:lineRule="auto"/>
            <w:rPr>
              <w:rFonts w:asciiTheme="minorHAnsi" w:hAnsiTheme="minorHAnsi" w:cstheme="minorBidi"/>
              <w:spacing w:val="0"/>
              <w:sz w:val="22"/>
              <w:szCs w:val="22"/>
            </w:rPr>
          </w:pPr>
          <w:hyperlink w:anchor="_Toc183444489" w:history="1">
            <w:r w:rsidR="00111F5D" w:rsidRPr="00111F5D">
              <w:rPr>
                <w:rStyle w:val="af2"/>
                <w:spacing w:val="0"/>
              </w:rPr>
              <w:t>5.</w:t>
            </w:r>
            <w:r w:rsidR="00111F5D" w:rsidRPr="00111F5D">
              <w:rPr>
                <w:rFonts w:asciiTheme="minorHAnsi" w:hAnsiTheme="minorHAnsi" w:cstheme="minorBidi"/>
                <w:spacing w:val="0"/>
                <w:sz w:val="22"/>
                <w:szCs w:val="22"/>
              </w:rPr>
              <w:tab/>
            </w:r>
            <w:r w:rsidR="00111F5D" w:rsidRPr="00111F5D">
              <w:rPr>
                <w:rStyle w:val="af2"/>
                <w:spacing w:val="0"/>
              </w:rPr>
              <w:t>Параметры функциональных зон</w:t>
            </w:r>
            <w:r w:rsidR="00111F5D" w:rsidRPr="00111F5D">
              <w:rPr>
                <w:webHidden/>
                <w:spacing w:val="0"/>
              </w:rPr>
              <w:tab/>
            </w:r>
            <w:r w:rsidR="00111F5D" w:rsidRPr="00111F5D">
              <w:rPr>
                <w:webHidden/>
                <w:spacing w:val="0"/>
              </w:rPr>
              <w:fldChar w:fldCharType="begin"/>
            </w:r>
            <w:r w:rsidR="00111F5D" w:rsidRPr="00111F5D">
              <w:rPr>
                <w:webHidden/>
                <w:spacing w:val="0"/>
              </w:rPr>
              <w:instrText xml:space="preserve"> PAGEREF _Toc183444489 \h </w:instrText>
            </w:r>
            <w:r w:rsidR="00111F5D" w:rsidRPr="00111F5D">
              <w:rPr>
                <w:webHidden/>
                <w:spacing w:val="0"/>
              </w:rPr>
            </w:r>
            <w:r w:rsidR="00111F5D" w:rsidRPr="00111F5D">
              <w:rPr>
                <w:webHidden/>
                <w:spacing w:val="0"/>
              </w:rPr>
              <w:fldChar w:fldCharType="separate"/>
            </w:r>
            <w:r w:rsidR="00111F5D" w:rsidRPr="00111F5D">
              <w:rPr>
                <w:webHidden/>
                <w:spacing w:val="0"/>
              </w:rPr>
              <w:t>10</w:t>
            </w:r>
            <w:r w:rsidR="00111F5D" w:rsidRPr="00111F5D">
              <w:rPr>
                <w:webHidden/>
                <w:spacing w:val="0"/>
              </w:rPr>
              <w:fldChar w:fldCharType="end"/>
            </w:r>
          </w:hyperlink>
        </w:p>
        <w:p w:rsidR="000A4891" w:rsidRDefault="000A4891" w:rsidP="00850530">
          <w:pPr>
            <w:spacing w:after="0" w:line="300" w:lineRule="auto"/>
          </w:pPr>
          <w:r w:rsidRPr="00111F5D">
            <w:rPr>
              <w:b/>
              <w:bCs/>
            </w:rPr>
            <w:fldChar w:fldCharType="end"/>
          </w:r>
        </w:p>
      </w:sdtContent>
    </w:sdt>
    <w:p w:rsidR="002B7BEA" w:rsidRPr="00EA2B5B" w:rsidRDefault="002B7BEA" w:rsidP="002B7BEA">
      <w:pPr>
        <w:rPr>
          <w:rFonts w:eastAsia="Courier New"/>
          <w:b/>
          <w:color w:val="FF0000"/>
        </w:rPr>
      </w:pPr>
      <w:r w:rsidRPr="00EA2B5B">
        <w:rPr>
          <w:color w:val="FF0000"/>
        </w:rPr>
        <w:br w:type="page"/>
      </w:r>
    </w:p>
    <w:p w:rsidR="002B7BEA" w:rsidRPr="002B7BEA" w:rsidRDefault="00F75D75" w:rsidP="00351366">
      <w:pPr>
        <w:pStyle w:val="a5"/>
        <w:numPr>
          <w:ilvl w:val="0"/>
          <w:numId w:val="1"/>
        </w:numPr>
        <w:tabs>
          <w:tab w:val="left" w:pos="1418"/>
          <w:tab w:val="left" w:pos="1701"/>
        </w:tabs>
        <w:spacing w:after="0" w:line="300" w:lineRule="auto"/>
        <w:ind w:left="0" w:firstLine="709"/>
        <w:jc w:val="left"/>
        <w:outlineLvl w:val="0"/>
      </w:pPr>
      <w:bookmarkStart w:id="12" w:name="_Toc183444484"/>
      <w:r w:rsidRPr="002B7BEA">
        <w:lastRenderedPageBreak/>
        <w:t>Положение о территориальном планировании</w:t>
      </w:r>
      <w:bookmarkEnd w:id="12"/>
    </w:p>
    <w:p w:rsidR="002B7BEA" w:rsidRPr="002B7BEA" w:rsidRDefault="002B7BEA" w:rsidP="00351366">
      <w:pPr>
        <w:pStyle w:val="a9"/>
        <w:numPr>
          <w:ilvl w:val="1"/>
          <w:numId w:val="1"/>
        </w:numPr>
        <w:tabs>
          <w:tab w:val="left" w:pos="1418"/>
          <w:tab w:val="left" w:pos="1701"/>
        </w:tabs>
        <w:spacing w:after="0" w:line="300" w:lineRule="auto"/>
        <w:ind w:left="0" w:firstLine="709"/>
        <w:jc w:val="left"/>
        <w:outlineLvl w:val="1"/>
      </w:pPr>
      <w:bookmarkStart w:id="13" w:name="_Toc342484550"/>
      <w:bookmarkStart w:id="14" w:name="_Toc19626172"/>
      <w:bookmarkStart w:id="15" w:name="_Toc20212121"/>
      <w:bookmarkStart w:id="16" w:name="_Toc183444485"/>
      <w:r w:rsidRPr="002B7BEA">
        <w:t>Цели и задачи территориального планирования</w:t>
      </w:r>
      <w:bookmarkEnd w:id="13"/>
      <w:bookmarkEnd w:id="14"/>
      <w:bookmarkEnd w:id="15"/>
      <w:bookmarkEnd w:id="16"/>
    </w:p>
    <w:p w:rsidR="002B7BEA" w:rsidRPr="002B7BEA" w:rsidRDefault="002B7BEA" w:rsidP="00351366">
      <w:pPr>
        <w:pStyle w:val="a6"/>
        <w:tabs>
          <w:tab w:val="left" w:pos="1418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t>Основн</w:t>
      </w:r>
      <w:r w:rsidR="00D8332C">
        <w:rPr>
          <w:rFonts w:ascii="Times New Roman" w:hAnsi="Times New Roman" w:cs="Times New Roman"/>
          <w:sz w:val="28"/>
          <w:szCs w:val="28"/>
        </w:rPr>
        <w:t>ыми</w:t>
      </w:r>
      <w:r w:rsidRPr="002B7BEA">
        <w:rPr>
          <w:rFonts w:ascii="Times New Roman" w:hAnsi="Times New Roman" w:cs="Times New Roman"/>
          <w:sz w:val="28"/>
          <w:szCs w:val="28"/>
        </w:rPr>
        <w:t xml:space="preserve"> цел</w:t>
      </w:r>
      <w:r w:rsidR="00D8332C">
        <w:rPr>
          <w:rFonts w:ascii="Times New Roman" w:hAnsi="Times New Roman" w:cs="Times New Roman"/>
          <w:sz w:val="28"/>
          <w:szCs w:val="28"/>
        </w:rPr>
        <w:t>ями</w:t>
      </w:r>
      <w:r w:rsidRPr="002B7BEA">
        <w:rPr>
          <w:rFonts w:ascii="Times New Roman" w:hAnsi="Times New Roman" w:cs="Times New Roman"/>
          <w:sz w:val="28"/>
          <w:szCs w:val="28"/>
        </w:rPr>
        <w:t xml:space="preserve"> настоящего генерального плана явля</w:t>
      </w:r>
      <w:r w:rsidR="00D8332C">
        <w:rPr>
          <w:rFonts w:ascii="Times New Roman" w:hAnsi="Times New Roman" w:cs="Times New Roman"/>
          <w:sz w:val="28"/>
          <w:szCs w:val="28"/>
        </w:rPr>
        <w:t>ю</w:t>
      </w:r>
      <w:r w:rsidRPr="002B7BEA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2B7BEA" w:rsidRPr="002B7BEA" w:rsidRDefault="002B7BEA" w:rsidP="00784FF2">
      <w:pPr>
        <w:pStyle w:val="a6"/>
        <w:numPr>
          <w:ilvl w:val="0"/>
          <w:numId w:val="10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t>определение назначения территории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образований;</w:t>
      </w:r>
    </w:p>
    <w:p w:rsidR="002B7BEA" w:rsidRPr="002B7BEA" w:rsidRDefault="002B7BEA" w:rsidP="00784FF2">
      <w:pPr>
        <w:pStyle w:val="a6"/>
        <w:numPr>
          <w:ilvl w:val="0"/>
          <w:numId w:val="10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t>обеспечения планирования дальнейшего поступательного развития территории, ее рационального использования, привлечения инвестиций, обеспечения потребностей населения;</w:t>
      </w:r>
    </w:p>
    <w:p w:rsidR="002B7BEA" w:rsidRPr="002B7BEA" w:rsidRDefault="002B7BEA" w:rsidP="00784FF2">
      <w:pPr>
        <w:pStyle w:val="a6"/>
        <w:numPr>
          <w:ilvl w:val="0"/>
          <w:numId w:val="10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t>создание условий для планировки территории;</w:t>
      </w:r>
    </w:p>
    <w:p w:rsidR="002B7BEA" w:rsidRDefault="002B7BEA" w:rsidP="00784FF2">
      <w:pPr>
        <w:pStyle w:val="a6"/>
        <w:numPr>
          <w:ilvl w:val="0"/>
          <w:numId w:val="10"/>
        </w:numPr>
        <w:tabs>
          <w:tab w:val="left" w:pos="993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t>обоснование необходимости резервирования и изъятия земельных участков для размещения объектов местного значения поселения.</w:t>
      </w:r>
    </w:p>
    <w:p w:rsidR="00D8332C" w:rsidRPr="00D8332C" w:rsidRDefault="00D8332C" w:rsidP="00D8332C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2C">
        <w:rPr>
          <w:rFonts w:ascii="Times New Roman" w:hAnsi="Times New Roman" w:cs="Times New Roman"/>
          <w:sz w:val="28"/>
          <w:szCs w:val="28"/>
        </w:rPr>
        <w:t>Основными задачами разработки внесения изменений в генеральный план являются: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341"/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 xml:space="preserve">решение вопросов социально-экономического развития, разработки и утверждения в установленном порядке программ в области комплексного социально-экономического развития муниципального образования, </w:t>
      </w:r>
      <w:r w:rsidR="00154F86">
        <w:rPr>
          <w:color w:val="000000"/>
          <w:sz w:val="28"/>
          <w:szCs w:val="24"/>
        </w:rPr>
        <w:t>государственных</w:t>
      </w:r>
      <w:r w:rsidRPr="00D8332C">
        <w:rPr>
          <w:color w:val="000000"/>
          <w:sz w:val="28"/>
          <w:szCs w:val="24"/>
        </w:rPr>
        <w:t xml:space="preserve"> программ (подпрограмм), реализуемых за счет средств федерального бюджета, бюджета субъекта Российской федерации, местного бюджета, а также для приведения перечисленных программ в соответствие с утвержденными генеральными планами поселений, городских округов;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182"/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>решение вопросов при установлении границ муниципальных образований и населенных пунктов, принятие решений о переводе земель из одной категории в другую, планировании и организации рационального использования земель и их охраны, последующей подготовке градостроительной документации других видов;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>разработка документации по планировке территории, предусматривающей размещение объектов федерального, регионального или местного значения, схем охраны природы и природопользования, схем защиты территорий, подверженных воздействию чрезвычайных ситуаций природного и техногенного характера, проектов зон охраны объектов культурного наследия, других документов, связанных с разработкой проектов границ зон с особыми условиями использования территории;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 xml:space="preserve">приведение функциональных зон в соответствие со сложившейся </w:t>
      </w:r>
      <w:r w:rsidRPr="00D8332C">
        <w:rPr>
          <w:color w:val="000000"/>
          <w:sz w:val="28"/>
          <w:szCs w:val="24"/>
        </w:rPr>
        <w:lastRenderedPageBreak/>
        <w:t>застройкой с учетом перспективного развития территории и ограничений в соответствии с действующим законодательством;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312"/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>предупреждение чрезвычайных ситуаций природного и техногенного характера, стихийных бедствий, эпидемий и ликвидации их последствий;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139"/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>определение территориальной организации поселения;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250"/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>рациональное функциональное зонирование территории с определением параметров функциональных зон;</w:t>
      </w:r>
    </w:p>
    <w:p w:rsidR="00D8332C" w:rsidRPr="00D8332C" w:rsidRDefault="00D8332C" w:rsidP="00784FF2">
      <w:pPr>
        <w:pStyle w:val="af9"/>
        <w:numPr>
          <w:ilvl w:val="0"/>
          <w:numId w:val="11"/>
        </w:numPr>
        <w:tabs>
          <w:tab w:val="left" w:pos="216"/>
          <w:tab w:val="left" w:pos="993"/>
        </w:tabs>
        <w:spacing w:line="300" w:lineRule="auto"/>
        <w:ind w:left="0" w:firstLine="709"/>
        <w:jc w:val="both"/>
        <w:rPr>
          <w:sz w:val="24"/>
        </w:rPr>
      </w:pPr>
      <w:r w:rsidRPr="00D8332C">
        <w:rPr>
          <w:color w:val="000000"/>
          <w:sz w:val="28"/>
          <w:szCs w:val="24"/>
        </w:rPr>
        <w:t>решение вопросов по размещению территорий жилищного строительства;</w:t>
      </w:r>
    </w:p>
    <w:p w:rsidR="00D8332C" w:rsidRPr="00D8332C" w:rsidRDefault="00D8332C" w:rsidP="00784FF2">
      <w:pPr>
        <w:pStyle w:val="a6"/>
        <w:numPr>
          <w:ilvl w:val="0"/>
          <w:numId w:val="11"/>
        </w:numPr>
        <w:tabs>
          <w:tab w:val="left" w:pos="993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D8332C">
        <w:rPr>
          <w:rFonts w:ascii="Times New Roman" w:hAnsi="Times New Roman" w:cs="Times New Roman"/>
          <w:color w:val="000000"/>
          <w:sz w:val="28"/>
          <w:szCs w:val="24"/>
        </w:rPr>
        <w:t>обеспечение условий для повышения инвестиционной привлекательности поселения, стимулирования жилищного и коммунального строительства, деловой активности и производства, торговли, а также обеспечение реализации мероприятий по развитию транспортной инфраструктуры.</w:t>
      </w:r>
    </w:p>
    <w:p w:rsidR="002B7BEA" w:rsidRPr="00850530" w:rsidRDefault="002B7BEA" w:rsidP="002B7BEA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7BEA">
        <w:rPr>
          <w:rFonts w:ascii="Times New Roman" w:hAnsi="Times New Roman" w:cs="Times New Roman"/>
          <w:sz w:val="28"/>
          <w:szCs w:val="28"/>
        </w:rPr>
        <w:t>Согласно градостроительному кодексу подготовка документов территориального планирования осуществляется на основании стратегий (программ) развития отдельных отраслей экономики, приоритетных национальных проектов, межгосударственных программ, программ социально-экономического развития субъектов Российской Федерации, планов и программ комплексного социально-экономического развития муниципальных образований (при их наличии) с учетом программ, принятых в установленном порядке и реализуемых за счет средств федерального бюджета, бюджетов субъектов Российской Федерации, местных бюджетов, решений органов</w:t>
      </w:r>
      <w:proofErr w:type="gramEnd"/>
      <w:r w:rsidRPr="002B7BEA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органов местного самоуправления, иных главных распорядителей средств соответствующих бюджетов, предусматривающих создание объектов федерального значения, объектов регионального значения, объектов местного значения, инвестиционных программ субъектов естественных монополий, организаций коммунального комплекса и сведений, содержащихся в федеральной государственной </w:t>
      </w:r>
      <w:r w:rsidRPr="00850530">
        <w:rPr>
          <w:rFonts w:ascii="Times New Roman" w:hAnsi="Times New Roman" w:cs="Times New Roman"/>
          <w:sz w:val="28"/>
          <w:szCs w:val="28"/>
        </w:rPr>
        <w:t>информационной системе территориального планирования.</w:t>
      </w:r>
    </w:p>
    <w:p w:rsidR="00AB0D7D" w:rsidRDefault="002B7BEA" w:rsidP="002B7BEA">
      <w:pPr>
        <w:pStyle w:val="a6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30">
        <w:rPr>
          <w:rFonts w:ascii="Times New Roman" w:hAnsi="Times New Roman" w:cs="Times New Roman"/>
          <w:sz w:val="28"/>
          <w:szCs w:val="28"/>
        </w:rPr>
        <w:t xml:space="preserve">Генеральным планом муниципального образования </w:t>
      </w:r>
      <w:r w:rsidR="00DC2A20" w:rsidRPr="00850530">
        <w:rPr>
          <w:rFonts w:ascii="Times New Roman" w:hAnsi="Times New Roman" w:cs="Times New Roman"/>
          <w:sz w:val="28"/>
          <w:szCs w:val="28"/>
        </w:rPr>
        <w:t xml:space="preserve"> г. Аткарск </w:t>
      </w:r>
      <w:r w:rsidRPr="00850530">
        <w:rPr>
          <w:rFonts w:ascii="Times New Roman" w:hAnsi="Times New Roman" w:cs="Times New Roman"/>
          <w:sz w:val="28"/>
          <w:szCs w:val="28"/>
        </w:rPr>
        <w:t>определены основные направления градостроительного развития сельского поселения, проведено функциональное зонирование территорий, разработаны мероприятия по развитию инфраструктур.</w:t>
      </w:r>
    </w:p>
    <w:p w:rsidR="00AB0D7D" w:rsidRDefault="00AB0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B7BEA" w:rsidRPr="002B7BEA" w:rsidRDefault="00F75D75" w:rsidP="00351366">
      <w:pPr>
        <w:pStyle w:val="a5"/>
        <w:numPr>
          <w:ilvl w:val="0"/>
          <w:numId w:val="1"/>
        </w:numPr>
        <w:tabs>
          <w:tab w:val="left" w:pos="1418"/>
          <w:tab w:val="left" w:pos="1701"/>
        </w:tabs>
        <w:spacing w:after="0" w:line="300" w:lineRule="auto"/>
        <w:ind w:left="0" w:firstLine="709"/>
        <w:jc w:val="both"/>
        <w:outlineLvl w:val="0"/>
        <w:rPr>
          <w:b w:val="0"/>
          <w:color w:val="auto"/>
        </w:rPr>
      </w:pPr>
      <w:bookmarkStart w:id="17" w:name="_Toc183444486"/>
      <w:r>
        <w:lastRenderedPageBreak/>
        <w:t>П</w:t>
      </w:r>
      <w:r w:rsidRPr="002B7BEA">
        <w:t>еречень мероприятий по территориальному планированию</w:t>
      </w:r>
      <w:bookmarkEnd w:id="17"/>
    </w:p>
    <w:p w:rsidR="002B7BEA" w:rsidRPr="002B7BEA" w:rsidRDefault="002B7BEA" w:rsidP="00351366">
      <w:pPr>
        <w:tabs>
          <w:tab w:val="left" w:pos="1418"/>
        </w:tabs>
        <w:spacing w:after="0"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территориальному планированию в составе генерального плана муниципального образования 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Аткарск</w:t>
      </w:r>
      <w:r w:rsidR="008B5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12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ткарс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 включают в себя:</w:t>
      </w:r>
    </w:p>
    <w:p w:rsidR="002B7BEA" w:rsidRPr="002B7BEA" w:rsidRDefault="002B7BEA" w:rsidP="00351366">
      <w:pPr>
        <w:numPr>
          <w:ilvl w:val="0"/>
          <w:numId w:val="2"/>
        </w:numPr>
        <w:tabs>
          <w:tab w:val="clear" w:pos="870"/>
          <w:tab w:val="num" w:pos="0"/>
          <w:tab w:val="left" w:pos="1276"/>
          <w:tab w:val="left" w:pos="1418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>В части уч</w:t>
      </w:r>
      <w:r w:rsidR="009C7E0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тов интересов Российской Федерации, Саратовской области, </w:t>
      </w:r>
      <w:proofErr w:type="spellStart"/>
      <w:r w:rsidR="003A12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ткарс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сопредельных муниципальных образований:</w:t>
      </w:r>
    </w:p>
    <w:p w:rsidR="002B7BEA" w:rsidRPr="002B7BEA" w:rsidRDefault="002B7BEA" w:rsidP="007427E4">
      <w:pPr>
        <w:numPr>
          <w:ilvl w:val="1"/>
          <w:numId w:val="2"/>
        </w:numPr>
        <w:tabs>
          <w:tab w:val="clear" w:pos="1500"/>
          <w:tab w:val="num" w:pos="0"/>
          <w:tab w:val="left" w:pos="993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>Реализация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территорий.</w:t>
      </w:r>
    </w:p>
    <w:p w:rsidR="002B7BEA" w:rsidRPr="002B7BEA" w:rsidRDefault="002B7BEA" w:rsidP="007427E4">
      <w:pPr>
        <w:numPr>
          <w:ilvl w:val="1"/>
          <w:numId w:val="2"/>
        </w:numPr>
        <w:tabs>
          <w:tab w:val="clear" w:pos="1500"/>
          <w:tab w:val="num" w:pos="0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основных решений документов территориального планирования Саратовской области, </w:t>
      </w:r>
      <w:r w:rsidR="00A82E80">
        <w:rPr>
          <w:rFonts w:ascii="Times New Roman" w:hAnsi="Times New Roman" w:cs="Times New Roman"/>
          <w:color w:val="000000"/>
          <w:sz w:val="28"/>
          <w:szCs w:val="28"/>
        </w:rPr>
        <w:t>государственных программ Саратовской области</w:t>
      </w: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 и иных документов программного характера в области развития территорий, установления и соблюдения режима ограничений на использование территорий.</w:t>
      </w:r>
    </w:p>
    <w:p w:rsidR="002B7BEA" w:rsidRPr="002B7BEA" w:rsidRDefault="002B7BEA" w:rsidP="007427E4">
      <w:pPr>
        <w:numPr>
          <w:ilvl w:val="1"/>
          <w:numId w:val="2"/>
        </w:numPr>
        <w:tabs>
          <w:tab w:val="clear" w:pos="1500"/>
          <w:tab w:val="num" w:pos="0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основных решений документов территориального планирования </w:t>
      </w:r>
      <w:proofErr w:type="spellStart"/>
      <w:r w:rsidR="00DC2A20">
        <w:rPr>
          <w:rFonts w:ascii="Times New Roman" w:hAnsi="Times New Roman" w:cs="Times New Roman"/>
          <w:color w:val="000000"/>
          <w:sz w:val="28"/>
          <w:szCs w:val="28"/>
        </w:rPr>
        <w:t>Аткарского</w:t>
      </w:r>
      <w:proofErr w:type="spellEnd"/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муниципальных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территорий.</w:t>
      </w:r>
    </w:p>
    <w:p w:rsidR="002B7BEA" w:rsidRPr="002B7BEA" w:rsidRDefault="002B7BEA" w:rsidP="007427E4">
      <w:pPr>
        <w:numPr>
          <w:ilvl w:val="0"/>
          <w:numId w:val="2"/>
        </w:numPr>
        <w:tabs>
          <w:tab w:val="clear" w:pos="870"/>
          <w:tab w:val="num" w:pos="0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В части оптимизации административного деления территории  муниципального образования 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Аткарск</w:t>
      </w:r>
      <w:r w:rsidR="008B5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12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ткарс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области:</w:t>
      </w:r>
    </w:p>
    <w:p w:rsidR="002B7BEA" w:rsidRPr="002B7BEA" w:rsidRDefault="002B7BEA" w:rsidP="007427E4">
      <w:pPr>
        <w:tabs>
          <w:tab w:val="left" w:pos="1276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>Установление административных границ</w:t>
      </w:r>
      <w:r w:rsidRPr="002B7BEA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F12ADC">
        <w:rPr>
          <w:rFonts w:ascii="Times New Roman" w:hAnsi="Times New Roman" w:cs="Times New Roman"/>
          <w:sz w:val="28"/>
          <w:szCs w:val="28"/>
        </w:rPr>
        <w:t>ого</w:t>
      </w:r>
      <w:r w:rsidRPr="002B7BE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12ADC">
        <w:rPr>
          <w:rFonts w:ascii="Times New Roman" w:hAnsi="Times New Roman" w:cs="Times New Roman"/>
          <w:sz w:val="28"/>
          <w:szCs w:val="28"/>
        </w:rPr>
        <w:t>а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 xml:space="preserve">: г. 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Аткарск</w:t>
      </w: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B7BEA" w:rsidRPr="002B7BEA" w:rsidRDefault="002B7BEA" w:rsidP="007427E4">
      <w:pPr>
        <w:numPr>
          <w:ilvl w:val="0"/>
          <w:numId w:val="2"/>
        </w:numPr>
        <w:tabs>
          <w:tab w:val="clear" w:pos="870"/>
          <w:tab w:val="num" w:pos="0"/>
          <w:tab w:val="left" w:pos="1276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В части архитектурно-планировочной организации территории муниципального образования 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>г. А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ткарск</w:t>
      </w:r>
      <w:r w:rsidR="008B5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A12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2ADC">
        <w:rPr>
          <w:rFonts w:ascii="Times New Roman" w:hAnsi="Times New Roman" w:cs="Times New Roman"/>
          <w:color w:val="000000"/>
          <w:sz w:val="28"/>
          <w:szCs w:val="28"/>
        </w:rPr>
        <w:t>ткарс</w:t>
      </w:r>
      <w:r w:rsidR="003A1298">
        <w:rPr>
          <w:rFonts w:ascii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Pr="002B7BE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Саратовской области.</w:t>
      </w:r>
    </w:p>
    <w:p w:rsidR="002B7BEA" w:rsidRPr="002B7BEA" w:rsidRDefault="002B7BEA" w:rsidP="002B7BEA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br w:type="page"/>
      </w:r>
    </w:p>
    <w:p w:rsidR="00802CEB" w:rsidRPr="00F75D75" w:rsidRDefault="00802CEB" w:rsidP="009C7E01">
      <w:pPr>
        <w:pStyle w:val="a5"/>
        <w:numPr>
          <w:ilvl w:val="0"/>
          <w:numId w:val="1"/>
        </w:numPr>
        <w:tabs>
          <w:tab w:val="left" w:pos="1418"/>
        </w:tabs>
        <w:spacing w:after="0" w:line="300" w:lineRule="auto"/>
        <w:ind w:left="0" w:firstLine="709"/>
        <w:jc w:val="both"/>
        <w:outlineLvl w:val="0"/>
        <w:rPr>
          <w:color w:val="auto"/>
        </w:rPr>
      </w:pPr>
      <w:bookmarkStart w:id="18" w:name="_Toc170369896"/>
      <w:bookmarkStart w:id="19" w:name="_Toc183444487"/>
      <w:bookmarkStart w:id="20" w:name="_Toc335491690"/>
      <w:r w:rsidRPr="00F75D75">
        <w:rPr>
          <w:color w:val="auto"/>
        </w:rPr>
        <w:lastRenderedPageBreak/>
        <w:t xml:space="preserve">Сведения </w:t>
      </w:r>
      <w:proofErr w:type="gramStart"/>
      <w:r w:rsidRPr="00F75D75">
        <w:rPr>
          <w:color w:val="auto"/>
        </w:rPr>
        <w:t>о</w:t>
      </w:r>
      <w:proofErr w:type="gramEnd"/>
      <w:r w:rsidRPr="00F75D75">
        <w:rPr>
          <w:color w:val="auto"/>
        </w:rPr>
        <w:t xml:space="preserve"> </w:t>
      </w:r>
      <w:proofErr w:type="gramStart"/>
      <w:r w:rsidRPr="00F75D75">
        <w:rPr>
          <w:color w:val="auto"/>
        </w:rPr>
        <w:t>планируемых</w:t>
      </w:r>
      <w:proofErr w:type="gramEnd"/>
      <w:r w:rsidRPr="00F75D75">
        <w:rPr>
          <w:color w:val="auto"/>
        </w:rPr>
        <w:t xml:space="preserve"> для размещения на территориях поселения объектов местного значения муниципального района</w:t>
      </w:r>
      <w:bookmarkEnd w:id="18"/>
      <w:bookmarkEnd w:id="19"/>
    </w:p>
    <w:p w:rsidR="00802CEB" w:rsidRPr="00161472" w:rsidRDefault="00802CEB" w:rsidP="009C7E01">
      <w:pPr>
        <w:pStyle w:val="aff2"/>
        <w:tabs>
          <w:tab w:val="left" w:pos="1418"/>
        </w:tabs>
        <w:spacing w:line="300" w:lineRule="auto"/>
        <w:rPr>
          <w:sz w:val="28"/>
          <w:lang w:val="ru-RU"/>
        </w:rPr>
      </w:pPr>
      <w:r w:rsidRPr="00161472">
        <w:rPr>
          <w:sz w:val="28"/>
          <w:lang w:val="ru-RU"/>
        </w:rPr>
        <w:t>На т</w:t>
      </w:r>
      <w:r w:rsidR="00E8260E">
        <w:rPr>
          <w:sz w:val="28"/>
          <w:lang w:val="ru-RU"/>
        </w:rPr>
        <w:t xml:space="preserve">ерриторию городского поселения </w:t>
      </w:r>
      <w:r w:rsidRPr="00161472">
        <w:rPr>
          <w:sz w:val="28"/>
          <w:lang w:val="ru-RU"/>
        </w:rPr>
        <w:t xml:space="preserve">распространяет действие документ территориального планирования </w:t>
      </w:r>
      <w:proofErr w:type="spellStart"/>
      <w:r>
        <w:rPr>
          <w:sz w:val="28"/>
          <w:lang w:val="ru-RU"/>
        </w:rPr>
        <w:t>Аткарского</w:t>
      </w:r>
      <w:proofErr w:type="spellEnd"/>
      <w:r w:rsidRPr="00161472">
        <w:rPr>
          <w:sz w:val="28"/>
          <w:lang w:val="ru-RU"/>
        </w:rPr>
        <w:t xml:space="preserve"> муниципального района Саратовской области:</w:t>
      </w:r>
    </w:p>
    <w:p w:rsidR="00802CEB" w:rsidRPr="00161472" w:rsidRDefault="00802CEB" w:rsidP="009C7E01">
      <w:pPr>
        <w:pStyle w:val="aff2"/>
        <w:numPr>
          <w:ilvl w:val="0"/>
          <w:numId w:val="41"/>
        </w:numPr>
        <w:tabs>
          <w:tab w:val="left" w:pos="1134"/>
        </w:tabs>
        <w:spacing w:line="300" w:lineRule="auto"/>
        <w:ind w:left="0" w:firstLine="709"/>
        <w:rPr>
          <w:sz w:val="28"/>
          <w:lang w:val="ru-RU"/>
        </w:rPr>
      </w:pPr>
      <w:r w:rsidRPr="00161472">
        <w:rPr>
          <w:sz w:val="28"/>
          <w:lang w:val="ru-RU"/>
        </w:rPr>
        <w:t xml:space="preserve">Схема территориального планирования </w:t>
      </w:r>
      <w:proofErr w:type="spellStart"/>
      <w:r>
        <w:rPr>
          <w:sz w:val="28"/>
          <w:lang w:val="ru-RU"/>
        </w:rPr>
        <w:t>Аткарского</w:t>
      </w:r>
      <w:proofErr w:type="spellEnd"/>
      <w:r w:rsidRPr="00161472">
        <w:rPr>
          <w:sz w:val="28"/>
          <w:lang w:val="ru-RU"/>
        </w:rPr>
        <w:t xml:space="preserve"> муниципального района, утвержденная Решением </w:t>
      </w:r>
      <w:r w:rsidR="00E8260E">
        <w:rPr>
          <w:sz w:val="28"/>
          <w:lang w:val="ru-RU"/>
        </w:rPr>
        <w:t xml:space="preserve">совета депутатов от 29.10.2012 </w:t>
      </w:r>
      <w:r w:rsidRPr="00161472">
        <w:rPr>
          <w:sz w:val="28"/>
          <w:lang w:val="ru-RU"/>
        </w:rPr>
        <w:t>№ 17-115.</w:t>
      </w:r>
    </w:p>
    <w:p w:rsidR="00802CEB" w:rsidRDefault="00802CEB" w:rsidP="009C7E0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>На территории</w:t>
      </w:r>
      <w:r w:rsidRPr="00161472"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 xml:space="preserve"> МО запланировано</w:t>
      </w:r>
      <w:r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 xml:space="preserve"> размещение следующих объектов</w:t>
      </w:r>
      <w:r w:rsidRPr="00161472"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 xml:space="preserve"> (табл.</w:t>
      </w:r>
      <w:r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> </w:t>
      </w:r>
      <w:r w:rsidR="00351366"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t>.1):</w:t>
      </w:r>
    </w:p>
    <w:p w:rsidR="00802CEB" w:rsidRDefault="00802CEB" w:rsidP="00802CE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sectPr w:rsidR="00802CEB" w:rsidSect="0030190F">
          <w:footerReference w:type="default" r:id="rId9"/>
          <w:footerReference w:type="first" r:id="rId10"/>
          <w:pgSz w:w="11906" w:h="16838"/>
          <w:pgMar w:top="1134" w:right="567" w:bottom="1134" w:left="1134" w:header="709" w:footer="397" w:gutter="0"/>
          <w:pgNumType w:start="1"/>
          <w:cols w:space="708"/>
          <w:titlePg/>
          <w:docGrid w:linePitch="360"/>
        </w:sectPr>
      </w:pPr>
    </w:p>
    <w:p w:rsidR="00802CEB" w:rsidRPr="00161472" w:rsidRDefault="00802CEB" w:rsidP="00802CEB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 w:bidi="en-US"/>
        </w:rPr>
        <w:sectPr w:rsidR="00802CEB" w:rsidRPr="00161472" w:rsidSect="00802CEB">
          <w:type w:val="continuous"/>
          <w:pgSz w:w="11906" w:h="16838"/>
          <w:pgMar w:top="1134" w:right="567" w:bottom="1134" w:left="1134" w:header="709" w:footer="397" w:gutter="0"/>
          <w:pgNumType w:start="98"/>
          <w:cols w:space="708"/>
          <w:titlePg/>
          <w:docGrid w:linePitch="360"/>
        </w:sectPr>
      </w:pPr>
    </w:p>
    <w:p w:rsidR="00802CEB" w:rsidRPr="005D2C70" w:rsidRDefault="00802CEB" w:rsidP="00802CEB">
      <w:pPr>
        <w:pStyle w:val="aff2"/>
        <w:rPr>
          <w:highlight w:val="yellow"/>
          <w:lang w:val="ru-RU"/>
        </w:rPr>
      </w:pPr>
      <w:r w:rsidRPr="005D2C70">
        <w:rPr>
          <w:b/>
          <w:lang w:val="ru-RU"/>
        </w:rPr>
        <w:lastRenderedPageBreak/>
        <w:t xml:space="preserve">Таблица </w:t>
      </w:r>
      <w:r w:rsidR="00351366">
        <w:rPr>
          <w:b/>
          <w:lang w:val="ru-RU"/>
        </w:rPr>
        <w:t>4</w:t>
      </w:r>
      <w:r w:rsidRPr="005D2C70">
        <w:rPr>
          <w:b/>
          <w:lang w:val="ru-RU"/>
        </w:rPr>
        <w:t xml:space="preserve">.1 Сведения о планируемых для размещения на территории МО </w:t>
      </w:r>
      <w:r>
        <w:rPr>
          <w:b/>
          <w:lang w:val="ru-RU"/>
        </w:rPr>
        <w:t xml:space="preserve">г. Аткарск </w:t>
      </w:r>
      <w:r w:rsidRPr="005D2C70">
        <w:rPr>
          <w:b/>
          <w:lang w:val="ru-RU"/>
        </w:rPr>
        <w:t xml:space="preserve">объектах местного значения </w:t>
      </w:r>
    </w:p>
    <w:tbl>
      <w:tblPr>
        <w:tblpPr w:leftFromText="180" w:rightFromText="180" w:vertAnchor="text" w:tblpX="204" w:tblpY="1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275"/>
        <w:gridCol w:w="1639"/>
        <w:gridCol w:w="1763"/>
        <w:gridCol w:w="2410"/>
        <w:gridCol w:w="2064"/>
        <w:gridCol w:w="1763"/>
        <w:gridCol w:w="1276"/>
        <w:gridCol w:w="1276"/>
        <w:gridCol w:w="930"/>
      </w:tblGrid>
      <w:tr w:rsidR="00802CEB" w:rsidRPr="005D2C70" w:rsidTr="00134BB7">
        <w:trPr>
          <w:cantSplit/>
          <w:trHeight w:val="2795"/>
        </w:trPr>
        <w:tc>
          <w:tcPr>
            <w:tcW w:w="488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№ на карте</w:t>
            </w:r>
          </w:p>
        </w:tc>
        <w:tc>
          <w:tcPr>
            <w:tcW w:w="1275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Индекс объекта</w:t>
            </w:r>
          </w:p>
        </w:tc>
        <w:tc>
          <w:tcPr>
            <w:tcW w:w="1639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Назначение и наименование объекта</w:t>
            </w:r>
          </w:p>
        </w:tc>
        <w:tc>
          <w:tcPr>
            <w:tcW w:w="1763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Строительство/</w:t>
            </w:r>
          </w:p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реконструкция</w:t>
            </w:r>
          </w:p>
        </w:tc>
        <w:tc>
          <w:tcPr>
            <w:tcW w:w="2410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Местоположение (за исключением линейных объектов)</w:t>
            </w:r>
          </w:p>
        </w:tc>
        <w:tc>
          <w:tcPr>
            <w:tcW w:w="2064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Основные характеристики объекта (параметры)</w:t>
            </w:r>
          </w:p>
        </w:tc>
        <w:tc>
          <w:tcPr>
            <w:tcW w:w="1763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Характеристики зон с особыми условиями использования территории (при необходимости)</w:t>
            </w:r>
          </w:p>
        </w:tc>
        <w:tc>
          <w:tcPr>
            <w:tcW w:w="1276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Срок реализации</w:t>
            </w:r>
          </w:p>
        </w:tc>
        <w:tc>
          <w:tcPr>
            <w:tcW w:w="1276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 xml:space="preserve">Индекс </w:t>
            </w:r>
            <w:r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ф</w:t>
            </w: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ункциональной зоны</w:t>
            </w:r>
          </w:p>
        </w:tc>
        <w:tc>
          <w:tcPr>
            <w:tcW w:w="930" w:type="dxa"/>
            <w:textDirection w:val="btLr"/>
            <w:vAlign w:val="center"/>
          </w:tcPr>
          <w:p w:rsidR="00802CEB" w:rsidRPr="005D2C70" w:rsidRDefault="00802CEB" w:rsidP="00EB01F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 w:bidi="en-US"/>
              </w:rPr>
            </w:pPr>
            <w:r w:rsidRPr="005D2C70">
              <w:rPr>
                <w:rFonts w:ascii="Times New Roman" w:eastAsia="Times New Roman" w:hAnsi="Times New Roman" w:cs="Times New Roman"/>
                <w:b/>
                <w:lang w:eastAsia="ar-SA" w:bidi="en-US"/>
              </w:rPr>
              <w:t>Номер укрупненного элемента планировочной структуры в генплане</w:t>
            </w:r>
          </w:p>
        </w:tc>
      </w:tr>
      <w:tr w:rsidR="009C7E01" w:rsidRPr="005D2C70" w:rsidTr="00EB01FC">
        <w:tc>
          <w:tcPr>
            <w:tcW w:w="14884" w:type="dxa"/>
            <w:gridSpan w:val="10"/>
          </w:tcPr>
          <w:p w:rsidR="009C7E01" w:rsidRPr="005D2C70" w:rsidRDefault="009C7E01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C70">
              <w:rPr>
                <w:rFonts w:ascii="Times New Roman" w:hAnsi="Times New Roman"/>
                <w:b/>
                <w:sz w:val="22"/>
                <w:szCs w:val="22"/>
              </w:rPr>
              <w:t>Объекты инженерной инфраструктуры</w:t>
            </w:r>
          </w:p>
        </w:tc>
      </w:tr>
      <w:tr w:rsidR="00BE52CC" w:rsidRPr="005D2C70" w:rsidTr="00134BB7">
        <w:trPr>
          <w:trHeight w:val="665"/>
        </w:trPr>
        <w:tc>
          <w:tcPr>
            <w:tcW w:w="488" w:type="dxa"/>
            <w:vAlign w:val="center"/>
          </w:tcPr>
          <w:p w:rsidR="00BE52CC" w:rsidRPr="005D2C70" w:rsidRDefault="00BE52CC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D2C7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2CC" w:rsidRPr="005B2A52" w:rsidRDefault="00BE52CC" w:rsidP="00EB01FC">
            <w:pPr>
              <w:pStyle w:val="110"/>
              <w:jc w:val="center"/>
            </w:pPr>
            <w:r w:rsidRPr="005B2A52">
              <w:t>60204110</w:t>
            </w:r>
            <w:r w:rsidRPr="00044B91"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BE52CC" w:rsidRPr="005B2A52" w:rsidRDefault="00BE52CC" w:rsidP="00EB01FC">
            <w:pPr>
              <w:pStyle w:val="110"/>
              <w:jc w:val="center"/>
            </w:pPr>
            <w:r w:rsidRPr="005B2A52">
              <w:t>Водозабор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E52CC" w:rsidRPr="005D2C70" w:rsidRDefault="00BE52CC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52CC" w:rsidRPr="005D2C70" w:rsidRDefault="00BE52CC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Аткарский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город Аткарск, улица Лермонтова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BE52CC" w:rsidRPr="00DB0EDE" w:rsidRDefault="00BE52CC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044B91">
              <w:rPr>
                <w:rFonts w:ascii="Times New Roman" w:hAnsi="Times New Roman"/>
                <w:sz w:val="22"/>
                <w:szCs w:val="22"/>
              </w:rPr>
              <w:t>8 тыс.</w:t>
            </w:r>
            <w:r w:rsidR="0096685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44B91">
              <w:rPr>
                <w:rFonts w:ascii="Times New Roman" w:hAnsi="Times New Roman"/>
                <w:sz w:val="22"/>
                <w:szCs w:val="22"/>
              </w:rPr>
              <w:t>куб в сутки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E52CC" w:rsidRPr="005D2C70" w:rsidRDefault="00BE52CC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Определяется проектом СЗЗ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2CC" w:rsidRPr="005D2C70" w:rsidRDefault="00BE52CC" w:rsidP="00EB01FC">
            <w:pPr>
              <w:spacing w:after="0" w:line="240" w:lineRule="auto"/>
              <w:jc w:val="center"/>
            </w:pPr>
            <w:r w:rsidRPr="00044B91">
              <w:rPr>
                <w:rFonts w:ascii="Times New Roman" w:eastAsia="Arial" w:hAnsi="Times New Roman" w:cs="Times New Roman"/>
                <w:lang w:eastAsia="ar-SA"/>
              </w:rPr>
              <w:t>2025-2026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52CC" w:rsidRPr="005D2C70" w:rsidRDefault="00BE52CC" w:rsidP="00EB01FC">
            <w:pPr>
              <w:pStyle w:val="110"/>
              <w:jc w:val="center"/>
              <w:rPr>
                <w:szCs w:val="22"/>
              </w:rPr>
            </w:pPr>
            <w:r w:rsidRPr="005B2A52">
              <w:t>7010104</w:t>
            </w:r>
            <w:r w:rsidRPr="00A0037F">
              <w:t>0</w:t>
            </w:r>
            <w: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BE52CC" w:rsidRPr="005D2C70" w:rsidRDefault="00BE52CC" w:rsidP="00EB01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П3</w:t>
            </w:r>
          </w:p>
        </w:tc>
      </w:tr>
      <w:tr w:rsidR="00134BB7" w:rsidRPr="005D2C70" w:rsidTr="00134BB7">
        <w:trPr>
          <w:trHeight w:val="665"/>
        </w:trPr>
        <w:tc>
          <w:tcPr>
            <w:tcW w:w="488" w:type="dxa"/>
            <w:vAlign w:val="center"/>
          </w:tcPr>
          <w:p w:rsidR="00134BB7" w:rsidRPr="005D2C70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4BB7" w:rsidRPr="005B2A52" w:rsidRDefault="00134BB7" w:rsidP="00134BB7">
            <w:pPr>
              <w:pStyle w:val="110"/>
              <w:jc w:val="center"/>
            </w:pPr>
            <w:r w:rsidRPr="005B2A52">
              <w:rPr>
                <w:szCs w:val="22"/>
              </w:rPr>
              <w:t>60203090</w:t>
            </w:r>
            <w:r w:rsidRPr="005B2A52">
              <w:rPr>
                <w:szCs w:val="22"/>
                <w:lang w:val="en-US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34BB7" w:rsidRPr="005B2A52" w:rsidRDefault="00134BB7" w:rsidP="00134BB7">
            <w:pPr>
              <w:pStyle w:val="110"/>
              <w:jc w:val="center"/>
            </w:pPr>
            <w:r>
              <w:t>Парковка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0D3">
              <w:rPr>
                <w:rFonts w:ascii="Times New Roman" w:hAnsi="Times New Roman"/>
                <w:sz w:val="22"/>
                <w:szCs w:val="22"/>
              </w:rPr>
              <w:t xml:space="preserve">г. Аткарск, </w:t>
            </w:r>
            <w:proofErr w:type="spellStart"/>
            <w:r w:rsidRPr="00EE40D3">
              <w:rPr>
                <w:rFonts w:ascii="Times New Roman" w:hAnsi="Times New Roman"/>
                <w:sz w:val="22"/>
                <w:szCs w:val="22"/>
              </w:rPr>
              <w:t>Урали</w:t>
            </w:r>
            <w:proofErr w:type="spellEnd"/>
            <w:r w:rsidRPr="00EE40D3">
              <w:rPr>
                <w:rFonts w:ascii="Times New Roman" w:hAnsi="Times New Roman"/>
                <w:sz w:val="22"/>
                <w:szCs w:val="22"/>
              </w:rPr>
              <w:t>, возле кафе "Медведица"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34BB7" w:rsidRPr="00044B91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1371 м</w:t>
            </w:r>
            <w:proofErr w:type="gramStart"/>
            <w:r w:rsidRPr="00EE40D3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763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BB7" w:rsidRPr="00044B91" w:rsidRDefault="00134BB7" w:rsidP="00134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BB7" w:rsidRPr="005B2A52" w:rsidRDefault="00134BB7" w:rsidP="00134BB7">
            <w:pPr>
              <w:pStyle w:val="110"/>
              <w:jc w:val="center"/>
            </w:pPr>
            <w:r w:rsidRPr="005B2A52">
              <w:t>7010104</w:t>
            </w:r>
            <w:r w:rsidRPr="005B2A52">
              <w:rPr>
                <w:lang w:val="en-US"/>
              </w:rPr>
              <w:t>0</w:t>
            </w:r>
            <w:r w:rsidRPr="005B2A52"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2</w:t>
            </w:r>
            <w:proofErr w:type="gramEnd"/>
          </w:p>
        </w:tc>
      </w:tr>
      <w:tr w:rsidR="00134BB7" w:rsidRPr="005D2C70" w:rsidTr="00134BB7">
        <w:trPr>
          <w:trHeight w:val="665"/>
        </w:trPr>
        <w:tc>
          <w:tcPr>
            <w:tcW w:w="488" w:type="dxa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4BB7" w:rsidRPr="005B2A52" w:rsidRDefault="00134BB7" w:rsidP="00134BB7">
            <w:pPr>
              <w:pStyle w:val="112"/>
            </w:pPr>
            <w:r w:rsidRPr="005B2A52">
              <w:t>602010804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34BB7" w:rsidRPr="005B2A52" w:rsidRDefault="00134BB7" w:rsidP="00134BB7">
            <w:pPr>
              <w:pStyle w:val="110"/>
              <w:jc w:val="center"/>
            </w:pPr>
            <w:r w:rsidRPr="005B2A52">
              <w:t>Объекты торговли, общественного питания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строительство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34BB7" w:rsidRPr="00EE40D3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</w:t>
            </w:r>
            <w:r w:rsidRPr="000B0052">
              <w:rPr>
                <w:rFonts w:ascii="Times New Roman" w:hAnsi="Times New Roman"/>
                <w:sz w:val="22"/>
                <w:szCs w:val="22"/>
              </w:rPr>
              <w:t xml:space="preserve"> Аткарск, Волгоградский проезд, </w:t>
            </w:r>
            <w:r>
              <w:rPr>
                <w:rFonts w:ascii="Times New Roman" w:hAnsi="Times New Roman"/>
                <w:sz w:val="22"/>
                <w:szCs w:val="22"/>
              </w:rPr>
              <w:t>1Б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307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BB7" w:rsidRPr="00044B91" w:rsidRDefault="00134BB7" w:rsidP="00134BB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lang w:eastAsia="ar-SA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4BB7" w:rsidRPr="005B2A52" w:rsidRDefault="00134BB7" w:rsidP="00134BB7">
            <w:pPr>
              <w:pStyle w:val="110"/>
              <w:jc w:val="center"/>
            </w:pPr>
            <w:r>
              <w:t>701010301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34BB7" w:rsidRDefault="00134BB7" w:rsidP="00134BB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ОД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1</w:t>
            </w:r>
            <w:proofErr w:type="gramEnd"/>
          </w:p>
        </w:tc>
      </w:tr>
    </w:tbl>
    <w:p w:rsidR="00AF342A" w:rsidRPr="000244AC" w:rsidRDefault="00AF342A" w:rsidP="000244AC">
      <w:pPr>
        <w:tabs>
          <w:tab w:val="left" w:pos="993"/>
        </w:tabs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  <w:sectPr w:rsidR="00AF342A" w:rsidRPr="000244AC" w:rsidSect="000763EC">
          <w:footerReference w:type="default" r:id="rId11"/>
          <w:pgSz w:w="16838" w:h="11906" w:orient="landscape" w:code="9"/>
          <w:pgMar w:top="1134" w:right="1134" w:bottom="567" w:left="1134" w:header="709" w:footer="709" w:gutter="0"/>
          <w:pgNumType w:start="8"/>
          <w:cols w:space="708"/>
          <w:titlePg/>
          <w:docGrid w:linePitch="381"/>
        </w:sectPr>
      </w:pPr>
    </w:p>
    <w:p w:rsidR="002B7BEA" w:rsidRPr="00F75D75" w:rsidRDefault="00F75D75" w:rsidP="00F75D75">
      <w:pPr>
        <w:pStyle w:val="a5"/>
        <w:numPr>
          <w:ilvl w:val="0"/>
          <w:numId w:val="1"/>
        </w:numPr>
        <w:tabs>
          <w:tab w:val="left" w:pos="1276"/>
        </w:tabs>
        <w:spacing w:after="0" w:line="300" w:lineRule="auto"/>
        <w:ind w:left="0" w:firstLine="709"/>
        <w:jc w:val="both"/>
        <w:outlineLvl w:val="0"/>
        <w:rPr>
          <w:color w:val="auto"/>
        </w:rPr>
      </w:pPr>
      <w:bookmarkStart w:id="21" w:name="_Toc19626293"/>
      <w:bookmarkStart w:id="22" w:name="_Toc20212124"/>
      <w:bookmarkStart w:id="23" w:name="_Toc183444488"/>
      <w:bookmarkEnd w:id="20"/>
      <w:r w:rsidRPr="00F75D75">
        <w:rPr>
          <w:color w:val="auto"/>
        </w:rPr>
        <w:lastRenderedPageBreak/>
        <w:t>Границы населенных пунктов</w:t>
      </w:r>
      <w:bookmarkEnd w:id="21"/>
      <w:bookmarkEnd w:id="22"/>
      <w:bookmarkEnd w:id="23"/>
    </w:p>
    <w:p w:rsidR="002B7BEA" w:rsidRPr="002B7BEA" w:rsidRDefault="002B7BEA" w:rsidP="006F4281">
      <w:pPr>
        <w:widowControl w:val="0"/>
        <w:tabs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BEA">
        <w:rPr>
          <w:rFonts w:ascii="Times New Roman" w:hAnsi="Times New Roman" w:cs="Times New Roman"/>
          <w:sz w:val="28"/>
          <w:szCs w:val="28"/>
        </w:rPr>
        <w:t>В целях реализации положений настоящего генерального плана требуется установление границ населенного пункта.</w:t>
      </w:r>
    </w:p>
    <w:p w:rsidR="002B7BEA" w:rsidRPr="006F4281" w:rsidRDefault="002B7BEA" w:rsidP="006D054F">
      <w:pPr>
        <w:widowControl w:val="0"/>
        <w:tabs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636">
        <w:rPr>
          <w:rFonts w:ascii="Times New Roman" w:hAnsi="Times New Roman" w:cs="Times New Roman"/>
          <w:sz w:val="28"/>
          <w:szCs w:val="28"/>
        </w:rPr>
        <w:t>Устанавливаемые границы населенн</w:t>
      </w:r>
      <w:r w:rsidR="00AE48C9">
        <w:rPr>
          <w:rFonts w:ascii="Times New Roman" w:hAnsi="Times New Roman" w:cs="Times New Roman"/>
          <w:sz w:val="28"/>
          <w:szCs w:val="28"/>
        </w:rPr>
        <w:t>ых</w:t>
      </w:r>
      <w:r w:rsidRPr="00D0063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E48C9">
        <w:rPr>
          <w:rFonts w:ascii="Times New Roman" w:hAnsi="Times New Roman" w:cs="Times New Roman"/>
          <w:sz w:val="28"/>
          <w:szCs w:val="28"/>
        </w:rPr>
        <w:t>ов</w:t>
      </w:r>
      <w:r w:rsidRPr="00D00636">
        <w:rPr>
          <w:rFonts w:ascii="Times New Roman" w:hAnsi="Times New Roman" w:cs="Times New Roman"/>
          <w:sz w:val="28"/>
          <w:szCs w:val="28"/>
        </w:rPr>
        <w:t xml:space="preserve"> отображены на </w:t>
      </w:r>
      <w:r w:rsidR="002274B4" w:rsidRPr="002530EF">
        <w:rPr>
          <w:rFonts w:ascii="Times New Roman" w:hAnsi="Times New Roman"/>
          <w:sz w:val="28"/>
          <w:szCs w:val="28"/>
        </w:rPr>
        <w:t>Карт</w:t>
      </w:r>
      <w:r w:rsidR="002274B4">
        <w:rPr>
          <w:rFonts w:ascii="Times New Roman" w:hAnsi="Times New Roman"/>
          <w:sz w:val="28"/>
          <w:szCs w:val="28"/>
        </w:rPr>
        <w:t>е</w:t>
      </w:r>
      <w:r w:rsidR="002274B4" w:rsidRPr="002530EF">
        <w:rPr>
          <w:rFonts w:ascii="Times New Roman" w:hAnsi="Times New Roman"/>
          <w:sz w:val="28"/>
          <w:szCs w:val="28"/>
        </w:rPr>
        <w:t xml:space="preserve"> границ населенных пунктов</w:t>
      </w:r>
      <w:r w:rsidRPr="00D00636">
        <w:rPr>
          <w:rFonts w:ascii="Times New Roman" w:hAnsi="Times New Roman" w:cs="Times New Roman"/>
          <w:sz w:val="28"/>
          <w:szCs w:val="28"/>
        </w:rPr>
        <w:t xml:space="preserve"> в составе графических материалов генерального плана</w:t>
      </w:r>
      <w:r w:rsidR="000763EC">
        <w:rPr>
          <w:rFonts w:ascii="Times New Roman" w:hAnsi="Times New Roman" w:cs="Times New Roman"/>
          <w:sz w:val="28"/>
          <w:szCs w:val="28"/>
        </w:rPr>
        <w:t>.</w:t>
      </w:r>
      <w:r w:rsidRPr="00D00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BEA" w:rsidRDefault="004675D4" w:rsidP="006F4281">
      <w:pPr>
        <w:widowControl w:val="0"/>
        <w:tabs>
          <w:tab w:val="left" w:pos="1134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7BEA" w:rsidRPr="002B7BEA">
        <w:rPr>
          <w:rFonts w:ascii="Times New Roman" w:hAnsi="Times New Roman" w:cs="Times New Roman"/>
          <w:sz w:val="28"/>
          <w:szCs w:val="28"/>
        </w:rPr>
        <w:t xml:space="preserve">писание местоположения границ населенного пункта подготовлены в соответствии с Приказом </w:t>
      </w:r>
      <w:r w:rsidRPr="00467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5D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75D4">
        <w:rPr>
          <w:rFonts w:ascii="Times New Roman" w:hAnsi="Times New Roman" w:cs="Times New Roman"/>
          <w:sz w:val="28"/>
          <w:szCs w:val="28"/>
        </w:rPr>
        <w:t xml:space="preserve"> от 26.07.2022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5D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75D4">
        <w:rPr>
          <w:rFonts w:ascii="Times New Roman" w:hAnsi="Times New Roman" w:cs="Times New Roman"/>
          <w:sz w:val="28"/>
          <w:szCs w:val="28"/>
        </w:rPr>
        <w:t>/0292 "Об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территории"</w:t>
      </w:r>
      <w:r w:rsidR="002B7BEA" w:rsidRPr="002B7BEA">
        <w:rPr>
          <w:rFonts w:ascii="Times New Roman" w:hAnsi="Times New Roman" w:cs="Times New Roman"/>
          <w:sz w:val="28"/>
          <w:szCs w:val="28"/>
        </w:rPr>
        <w:t>.</w:t>
      </w:r>
    </w:p>
    <w:p w:rsidR="008528A7" w:rsidRDefault="008528A7">
      <w:pPr>
        <w:rPr>
          <w:rFonts w:ascii="Times New Roman" w:hAnsi="Times New Roman" w:cs="Times New Roman"/>
          <w:sz w:val="28"/>
          <w:szCs w:val="28"/>
        </w:rPr>
        <w:sectPr w:rsidR="008528A7" w:rsidSect="000B0034">
          <w:footerReference w:type="even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2B43" w:rsidRPr="008528A7" w:rsidRDefault="008528A7" w:rsidP="008528A7">
      <w:pPr>
        <w:pStyle w:val="a5"/>
        <w:numPr>
          <w:ilvl w:val="0"/>
          <w:numId w:val="1"/>
        </w:numPr>
        <w:tabs>
          <w:tab w:val="left" w:pos="1276"/>
        </w:tabs>
        <w:spacing w:after="0" w:line="300" w:lineRule="auto"/>
        <w:ind w:left="0" w:firstLine="709"/>
        <w:jc w:val="both"/>
        <w:outlineLvl w:val="0"/>
        <w:rPr>
          <w:color w:val="auto"/>
        </w:rPr>
      </w:pPr>
      <w:bookmarkStart w:id="24" w:name="_Toc183444489"/>
      <w:r w:rsidRPr="008528A7">
        <w:rPr>
          <w:color w:val="auto"/>
        </w:rPr>
        <w:lastRenderedPageBreak/>
        <w:t>Параметры функциональных зон</w:t>
      </w:r>
      <w:bookmarkEnd w:id="24"/>
    </w:p>
    <w:p w:rsidR="008528A7" w:rsidRDefault="008528A7" w:rsidP="008528A7">
      <w:pPr>
        <w:tabs>
          <w:tab w:val="left" w:pos="1701"/>
        </w:tabs>
        <w:spacing w:after="0" w:line="300" w:lineRule="auto"/>
        <w:ind w:firstLine="709"/>
        <w:contextualSpacing/>
        <w:rPr>
          <w:rFonts w:ascii="Times New Roman" w:eastAsia="Courier New" w:hAnsi="Times New Roman" w:cs="Times New Roman"/>
          <w:b/>
          <w:sz w:val="24"/>
          <w:szCs w:val="28"/>
        </w:rPr>
      </w:pPr>
      <w:r w:rsidRPr="003F30D1">
        <w:rPr>
          <w:rFonts w:ascii="Times New Roman" w:eastAsia="Courier New" w:hAnsi="Times New Roman" w:cs="Times New Roman"/>
          <w:b/>
          <w:sz w:val="24"/>
          <w:szCs w:val="28"/>
        </w:rPr>
        <w:t>Таблица 5.1 Параметры функциональных зон</w:t>
      </w:r>
    </w:p>
    <w:tbl>
      <w:tblPr>
        <w:tblStyle w:val="14"/>
        <w:tblW w:w="14742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1296"/>
        <w:gridCol w:w="2815"/>
        <w:gridCol w:w="2268"/>
        <w:gridCol w:w="2126"/>
        <w:gridCol w:w="2835"/>
        <w:gridCol w:w="3402"/>
      </w:tblGrid>
      <w:tr w:rsidR="008528A7" w:rsidRPr="009F6F69" w:rsidTr="009F6F69">
        <w:trPr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9F6F69">
              <w:rPr>
                <w:rFonts w:ascii="Times New Roman" w:eastAsia="Arial" w:hAnsi="Times New Roman"/>
                <w:b/>
                <w:lang w:eastAsia="ar-SA"/>
              </w:rPr>
              <w:t>Индекс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9F6F69">
              <w:rPr>
                <w:rFonts w:ascii="Times New Roman" w:eastAsia="Arial" w:hAnsi="Times New Roman"/>
                <w:b/>
                <w:lang w:eastAsia="ar-SA"/>
              </w:rPr>
              <w:t>Наименование функциональной зоны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9F6F69">
              <w:rPr>
                <w:rFonts w:ascii="Times New Roman" w:eastAsia="Arial" w:hAnsi="Times New Roman"/>
                <w:b/>
                <w:lang w:eastAsia="ar-SA"/>
              </w:rPr>
              <w:t>Характер освоения территории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b/>
                <w:lang w:eastAsia="en-US"/>
              </w:rPr>
            </w:pPr>
            <w:r w:rsidRPr="009F6F69">
              <w:rPr>
                <w:rFonts w:ascii="Times New Roman" w:eastAsia="Courier New" w:hAnsi="Times New Roman"/>
                <w:b/>
                <w:color w:val="000000"/>
                <w:lang w:eastAsia="en-US"/>
              </w:rPr>
              <w:t>Параметры планируемого развития функциональных зон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b/>
                <w:color w:val="000000"/>
                <w:lang w:eastAsia="en-US"/>
              </w:rPr>
              <w:t>Основные виды разрешенного использования для функциональных зон и предельные доли использования по каждому виды разрешенного использования</w:t>
            </w:r>
          </w:p>
        </w:tc>
      </w:tr>
      <w:tr w:rsidR="008528A7" w:rsidRPr="009F6F69" w:rsidTr="009F6F69">
        <w:trPr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</w:p>
        </w:tc>
        <w:tc>
          <w:tcPr>
            <w:tcW w:w="2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9F6F69">
              <w:rPr>
                <w:rFonts w:ascii="Times New Roman" w:eastAsia="Arial" w:hAnsi="Times New Roman"/>
                <w:b/>
                <w:lang w:eastAsia="ar-SA"/>
              </w:rPr>
              <w:t>Площадь функциональной зоны, м</w:t>
            </w:r>
            <w:proofErr w:type="gramStart"/>
            <w:r w:rsidRPr="009F6F69">
              <w:rPr>
                <w:rFonts w:ascii="Times New Roman" w:eastAsia="Arial" w:hAnsi="Times New Roman"/>
                <w:b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9F6F69">
              <w:rPr>
                <w:rFonts w:ascii="Times New Roman" w:eastAsia="Arial" w:hAnsi="Times New Roman"/>
                <w:b/>
                <w:lang w:eastAsia="ar-SA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A7" w:rsidRPr="009F6F69" w:rsidRDefault="008528A7" w:rsidP="009F6F69">
            <w:pPr>
              <w:jc w:val="center"/>
              <w:rPr>
                <w:rFonts w:ascii="Times New Roman" w:eastAsia="Courier New" w:hAnsi="Times New Roman"/>
                <w:lang w:eastAsia="en-US"/>
              </w:rPr>
            </w:pP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701010100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Жилые 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242400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35B" w:rsidRPr="009F6F69" w:rsidRDefault="00AB635B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70%</w:t>
            </w:r>
          </w:p>
          <w:p w:rsidR="00AB635B" w:rsidRPr="009F6F69" w:rsidRDefault="00436C8A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hAnsi="Times New Roman"/>
              </w:rPr>
              <w:t>Вспомогательные и условно разрешенные - не более 30%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701010101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застройки индивидуальными жилыми домами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745495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9527800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70%</w:t>
            </w:r>
          </w:p>
          <w:p w:rsidR="00AB635B" w:rsidRPr="009F6F69" w:rsidRDefault="00436C8A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hAnsi="Times New Roman"/>
              </w:rPr>
              <w:t>Вспомогательные и условно разрешенные - не более 30%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701010102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9F6F69">
              <w:rPr>
                <w:rFonts w:ascii="Times New Roman" w:eastAsia="Times New Roman" w:hAnsi="Times New Roman"/>
              </w:rPr>
              <w:t>мансардный</w:t>
            </w:r>
            <w:proofErr w:type="gramEnd"/>
            <w:r w:rsidRPr="009F6F6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0F6438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171000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70%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30%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701010103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 xml:space="preserve">Зона застройки </w:t>
            </w:r>
            <w:proofErr w:type="spellStart"/>
            <w:r w:rsidRPr="009F6F69">
              <w:rPr>
                <w:rFonts w:ascii="Times New Roman" w:eastAsia="Times New Roman" w:hAnsi="Times New Roman"/>
              </w:rPr>
              <w:t>среднеэтажными</w:t>
            </w:r>
            <w:proofErr w:type="spellEnd"/>
            <w:r w:rsidRPr="009F6F69">
              <w:rPr>
                <w:rFonts w:ascii="Times New Roman" w:eastAsia="Times New Roman" w:hAnsi="Times New Roman"/>
              </w:rPr>
              <w:t xml:space="preserve"> жилыми домами (от 5 до 8 этажей, включая </w:t>
            </w:r>
            <w:proofErr w:type="gramStart"/>
            <w:r w:rsidRPr="009F6F69">
              <w:rPr>
                <w:rFonts w:ascii="Times New Roman" w:eastAsia="Times New Roman" w:hAnsi="Times New Roman"/>
              </w:rPr>
              <w:t>мансардный</w:t>
            </w:r>
            <w:proofErr w:type="gramEnd"/>
            <w:r w:rsidRPr="009F6F69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0F6438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70%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30%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0F64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</w:t>
            </w:r>
            <w:r w:rsidR="000F6438">
              <w:rPr>
                <w:rFonts w:ascii="Times New Roman" w:hAnsi="Times New Roman"/>
                <w:color w:val="000000"/>
              </w:rPr>
              <w:t>2</w:t>
            </w:r>
            <w:r w:rsidRPr="009F6F69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0F6438" w:rsidP="000F6438">
            <w:pPr>
              <w:jc w:val="center"/>
              <w:rPr>
                <w:rFonts w:ascii="Times New Roman" w:eastAsia="Times New Roman" w:hAnsi="Times New Roman"/>
                <w:iCs/>
              </w:rPr>
            </w:pPr>
            <w:r>
              <w:rPr>
                <w:rFonts w:ascii="Times New Roman" w:eastAsia="Times New Roman" w:hAnsi="Times New Roman"/>
                <w:iCs/>
              </w:rPr>
              <w:t>Зона смешанной и о</w:t>
            </w:r>
            <w:r w:rsidR="00AB635B" w:rsidRPr="009F6F69">
              <w:rPr>
                <w:rFonts w:ascii="Times New Roman" w:eastAsia="Times New Roman" w:hAnsi="Times New Roman"/>
                <w:iCs/>
              </w:rPr>
              <w:t>бщественно-делов</w:t>
            </w:r>
            <w:r>
              <w:rPr>
                <w:rFonts w:ascii="Times New Roman" w:eastAsia="Times New Roman" w:hAnsi="Times New Roman"/>
                <w:iCs/>
              </w:rPr>
              <w:t>ой</w:t>
            </w:r>
            <w:r w:rsidR="00AB635B" w:rsidRPr="009F6F69">
              <w:rPr>
                <w:rFonts w:ascii="Times New Roman" w:eastAsia="Times New Roman" w:hAnsi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</w:rPr>
              <w:t>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CC4EF1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9528</w:t>
            </w:r>
            <w:r w:rsidR="000F6438">
              <w:rPr>
                <w:rFonts w:ascii="Times New Roman" w:eastAsia="Times New Roman" w:hAnsi="Times New Roman"/>
              </w:rPr>
              <w:t>00</w:t>
            </w:r>
            <w:bookmarkStart w:id="25" w:name="_GoBack"/>
            <w:bookmarkEnd w:id="2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60%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40%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701010301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9F6F69">
              <w:rPr>
                <w:rFonts w:ascii="Times New Roman" w:eastAsia="Times New Roman" w:hAnsi="Times New Roman"/>
                <w:iCs/>
              </w:rPr>
              <w:t>Многофункциональная общественно-деловая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0F6438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135300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/>
              </w:rPr>
            </w:pPr>
            <w:r w:rsidRPr="009F6F69">
              <w:rPr>
                <w:rFonts w:ascii="Times New Roman" w:hAnsi="Times New Roman"/>
              </w:rPr>
              <w:t>Строительство объекта Инфекционное отделение</w:t>
            </w:r>
          </w:p>
          <w:p w:rsidR="001A4252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hAnsi="Times New Roman"/>
              </w:rPr>
              <w:t>Строительство Объекты торговли, общественного 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60%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40%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701010302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  <w:iCs/>
              </w:rPr>
            </w:pPr>
            <w:r w:rsidRPr="009F6F69">
              <w:rPr>
                <w:rFonts w:ascii="Times New Roman" w:eastAsia="Times New Roman" w:hAnsi="Times New Roman"/>
                <w:iCs/>
              </w:rPr>
              <w:t>Зона специализированной общественной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0F6438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hAnsi="Times New Roman"/>
              </w:rPr>
              <w:t>Реконструкция Терапевтического отделения ГУЗ СО "</w:t>
            </w:r>
            <w:proofErr w:type="spellStart"/>
            <w:r w:rsidRPr="009F6F69">
              <w:rPr>
                <w:rFonts w:ascii="Times New Roman" w:hAnsi="Times New Roman"/>
              </w:rPr>
              <w:t>Аткарская</w:t>
            </w:r>
            <w:proofErr w:type="spellEnd"/>
            <w:r w:rsidRPr="009F6F69">
              <w:rPr>
                <w:rFonts w:ascii="Times New Roman" w:hAnsi="Times New Roman"/>
              </w:rPr>
              <w:t xml:space="preserve"> РБ"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60%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40%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22272F"/>
              </w:rPr>
            </w:pPr>
            <w:r w:rsidRPr="009F6F69">
              <w:rPr>
                <w:rFonts w:ascii="Times New Roman" w:hAnsi="Times New Roman"/>
                <w:color w:val="22272F"/>
              </w:rPr>
              <w:lastRenderedPageBreak/>
              <w:t>701010401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Производственная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B563FD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1050500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Строительство водозабор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22272F"/>
              </w:rPr>
            </w:pPr>
            <w:r w:rsidRPr="009F6F69">
              <w:rPr>
                <w:rFonts w:ascii="Times New Roman" w:hAnsi="Times New Roman"/>
                <w:color w:val="22272F"/>
              </w:rPr>
              <w:t>701010402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Коммунально-складская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B563FD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652400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C8A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AB635B" w:rsidRPr="009F6F69" w:rsidRDefault="00436C8A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  <w:color w:val="22272F"/>
              </w:rPr>
            </w:pPr>
            <w:r w:rsidRPr="009F6F69">
              <w:rPr>
                <w:rFonts w:ascii="Times New Roman" w:hAnsi="Times New Roman"/>
                <w:color w:val="22272F"/>
              </w:rPr>
              <w:t>701010403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Научно-производственная 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3000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F6F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AB635B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436C8A" w:rsidP="009F6F69">
            <w:pPr>
              <w:jc w:val="center"/>
              <w:rPr>
                <w:rFonts w:ascii="Times New Roman" w:hAnsi="Times New Roman"/>
                <w:color w:val="22272F"/>
              </w:rPr>
            </w:pPr>
            <w:r w:rsidRPr="009F6F69">
              <w:rPr>
                <w:rFonts w:ascii="Times New Roman" w:hAnsi="Times New Roman"/>
              </w:rPr>
              <w:t>70201030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Земли промышленности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AB635B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287000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35B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F6F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9B3635" w:rsidP="009F6F69">
            <w:pPr>
              <w:jc w:val="center"/>
              <w:rPr>
                <w:rFonts w:ascii="Times New Roman" w:hAnsi="Times New Roman"/>
                <w:color w:val="22272F"/>
              </w:rPr>
            </w:pPr>
            <w:r w:rsidRPr="009F6F69">
              <w:rPr>
                <w:rFonts w:ascii="Times New Roman" w:hAnsi="Times New Roman"/>
              </w:rPr>
              <w:t>7010104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F6F69">
              <w:rPr>
                <w:rFonts w:ascii="Times New Roman" w:eastAsia="Times New Roman" w:hAnsi="Times New Roman"/>
                <w:bCs/>
                <w:iCs/>
              </w:rPr>
              <w:t>Зоны инженерной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D3106D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38</w:t>
            </w:r>
            <w:r w:rsidR="00D3106D">
              <w:rPr>
                <w:rFonts w:ascii="Times New Roman" w:eastAsia="Times New Roman" w:hAnsi="Times New Roman"/>
              </w:rPr>
              <w:t>3</w:t>
            </w:r>
            <w:r w:rsidRPr="009F6F69"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9B3635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7010104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9F6F69">
              <w:rPr>
                <w:rFonts w:ascii="Times New Roman" w:eastAsia="Times New Roman" w:hAnsi="Times New Roman"/>
                <w:bCs/>
                <w:iCs/>
              </w:rPr>
              <w:t>Зоны транспортной инфраструктуры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2355500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1B6876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Строительство Парковка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70201020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  <w:bCs/>
                <w:i/>
                <w:iCs/>
              </w:rPr>
            </w:pPr>
            <w:r w:rsidRPr="009F6F69">
              <w:rPr>
                <w:rFonts w:ascii="Times New Roman" w:eastAsia="Times New Roman" w:hAnsi="Times New Roman"/>
              </w:rPr>
              <w:t>Зоны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21680100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F6F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7010105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Зоны сельскохозяйственных угодий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565200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До 2%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7010105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садоводства, огородничества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420300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701010503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Производственная зона сельскохозяйственных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816500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7010105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Иные зоны сельскохозяйственного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77600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7010106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F1C01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90%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10%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7010106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F1C01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 xml:space="preserve">Вспомогательные и условно </w:t>
            </w:r>
            <w:r w:rsidRPr="009F6F69">
              <w:rPr>
                <w:rFonts w:ascii="Times New Roman" w:hAnsi="Times New Roman"/>
                <w:sz w:val="22"/>
                <w:szCs w:val="22"/>
              </w:rPr>
              <w:lastRenderedPageBreak/>
              <w:t>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lastRenderedPageBreak/>
              <w:t>7010106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Иные рекреационные 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F1C01" w:rsidP="009F6F6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85%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15%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70101070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9F6F69">
              <w:rPr>
                <w:rFonts w:ascii="Times New Roman" w:eastAsia="Times New Roman" w:hAnsi="Times New Roman"/>
              </w:rPr>
              <w:t>Зоны специального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70700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F6F69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FF0000"/>
              </w:rPr>
            </w:pPr>
            <w:r w:rsidRPr="009F6F69">
              <w:rPr>
                <w:rFonts w:ascii="Times New Roman" w:hAnsi="Times New Roman"/>
              </w:rPr>
              <w:t>7010107</w:t>
            </w:r>
            <w:r w:rsidRPr="009F6F69">
              <w:rPr>
                <w:rFonts w:ascii="Times New Roman" w:hAnsi="Times New Roman"/>
                <w:lang w:val="en-US"/>
              </w:rPr>
              <w:t>0</w:t>
            </w:r>
            <w:r w:rsidRPr="009F6F69">
              <w:rPr>
                <w:rFonts w:ascii="Times New Roman" w:hAnsi="Times New Roman"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кладбищ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289700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</w:rPr>
              <w:t>701010702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складирования и захоронения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412600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80%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20%</w:t>
            </w:r>
          </w:p>
        </w:tc>
      </w:tr>
      <w:tr w:rsidR="00B5022D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701010703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Зона озелененных территорий специального назначения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B5022D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75900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2D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D2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Основные - не менее 90%</w:t>
            </w:r>
          </w:p>
          <w:p w:rsidR="00B5022D" w:rsidRPr="009F6F69" w:rsidRDefault="00E86AD2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Вспомогательные и условно разрешенные - не более 10%</w:t>
            </w:r>
          </w:p>
        </w:tc>
      </w:tr>
      <w:tr w:rsidR="00D676A6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F01584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F01584">
              <w:rPr>
                <w:rFonts w:ascii="Times New Roman" w:hAnsi="Times New Roman"/>
                <w:color w:val="000000"/>
              </w:rPr>
              <w:t>702010500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D676A6" w:rsidP="009F6F69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9F6F69">
              <w:rPr>
                <w:rFonts w:ascii="Times New Roman" w:eastAsia="Times New Roman" w:hAnsi="Times New Roman"/>
              </w:rPr>
              <w:t>Земли лесного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D676A6" w:rsidP="009F6F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9F6F69">
              <w:rPr>
                <w:rFonts w:ascii="Times New Roman" w:eastAsia="Times New Roman" w:hAnsi="Times New Roman"/>
              </w:rPr>
              <w:t>4606200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FD2007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676A6" w:rsidRPr="009F6F69" w:rsidTr="009F6F69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D676A6" w:rsidP="009F6F6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6F69">
              <w:rPr>
                <w:rFonts w:ascii="Times New Roman" w:hAnsi="Times New Roman"/>
                <w:color w:val="000000"/>
              </w:rPr>
              <w:t>701011000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D676A6" w:rsidP="009F6F69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Иные зоны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F01584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>
              <w:rPr>
                <w:rFonts w:ascii="Times New Roman" w:eastAsia="Courier New" w:hAnsi="Times New Roman"/>
                <w:lang w:eastAsia="en-US"/>
              </w:rPr>
              <w:t>Существующая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D676A6" w:rsidP="00DF1C01">
            <w:pPr>
              <w:jc w:val="center"/>
              <w:rPr>
                <w:rFonts w:ascii="Times New Roman" w:eastAsia="Times New Roman" w:hAnsi="Times New Roman"/>
              </w:rPr>
            </w:pPr>
            <w:r w:rsidRPr="009F6F69">
              <w:rPr>
                <w:rFonts w:ascii="Times New Roman" w:eastAsia="Times New Roman" w:hAnsi="Times New Roman"/>
              </w:rPr>
              <w:t>31</w:t>
            </w:r>
            <w:r w:rsidR="00DF1C01">
              <w:rPr>
                <w:rFonts w:ascii="Times New Roman" w:eastAsia="Times New Roman" w:hAnsi="Times New Roman"/>
              </w:rPr>
              <w:t>3</w:t>
            </w:r>
            <w:r w:rsidRPr="009F6F69">
              <w:rPr>
                <w:rFonts w:ascii="Times New Roman" w:eastAsia="Times New Roman" w:hAnsi="Times New Roman"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1A4252" w:rsidP="009F6F69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ourier New" w:hAnsi="Times New Roman"/>
                <w:lang w:eastAsia="en-US"/>
              </w:rPr>
            </w:pPr>
            <w:r w:rsidRPr="009F6F69">
              <w:rPr>
                <w:rFonts w:ascii="Times New Roman" w:eastAsia="Courier New" w:hAnsi="Times New Roman"/>
                <w:lang w:eastAsia="en-US"/>
              </w:rPr>
              <w:t>Не планируется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A6" w:rsidRPr="009F6F69" w:rsidRDefault="00FD2007" w:rsidP="009F6F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F6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8528A7" w:rsidRPr="005E065B" w:rsidRDefault="008528A7" w:rsidP="000B0034">
      <w:pPr>
        <w:pStyle w:val="a6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528A7" w:rsidRPr="005E065B" w:rsidSect="008528A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FD" w:rsidRDefault="00B563FD" w:rsidP="00447588">
      <w:pPr>
        <w:spacing w:after="0" w:line="240" w:lineRule="auto"/>
      </w:pPr>
      <w:r>
        <w:separator/>
      </w:r>
    </w:p>
  </w:endnote>
  <w:endnote w:type="continuationSeparator" w:id="0">
    <w:p w:rsidR="00B563FD" w:rsidRDefault="00B563FD" w:rsidP="0044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718720"/>
      <w:docPartObj>
        <w:docPartGallery w:val="Page Numbers (Bottom of Page)"/>
        <w:docPartUnique/>
      </w:docPartObj>
    </w:sdtPr>
    <w:sdtEndPr/>
    <w:sdtContent>
      <w:p w:rsidR="00B563FD" w:rsidRDefault="00B563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F1">
          <w:rPr>
            <w:noProof/>
          </w:rPr>
          <w:t>2</w:t>
        </w:r>
        <w:r>
          <w:fldChar w:fldCharType="end"/>
        </w:r>
      </w:p>
    </w:sdtContent>
  </w:sdt>
  <w:p w:rsidR="00B563FD" w:rsidRDefault="00B563F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FD" w:rsidRDefault="00B563FD">
    <w:pPr>
      <w:pStyle w:val="ac"/>
      <w:jc w:val="center"/>
    </w:pPr>
  </w:p>
  <w:p w:rsidR="00B563FD" w:rsidRDefault="00B563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220236"/>
      <w:docPartObj>
        <w:docPartGallery w:val="Page Numbers (Bottom of Page)"/>
        <w:docPartUnique/>
      </w:docPartObj>
    </w:sdtPr>
    <w:sdtEndPr/>
    <w:sdtContent>
      <w:p w:rsidR="00B563FD" w:rsidRDefault="00B563F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EF1">
          <w:rPr>
            <w:noProof/>
          </w:rPr>
          <w:t>10</w:t>
        </w:r>
        <w:r>
          <w:fldChar w:fldCharType="end"/>
        </w:r>
      </w:p>
    </w:sdtContent>
  </w:sdt>
  <w:p w:rsidR="00B563FD" w:rsidRDefault="00B563FD" w:rsidP="00AA3562">
    <w:pPr>
      <w:pStyle w:val="ac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FD" w:rsidRDefault="00B563FD" w:rsidP="00214439">
    <w:pPr>
      <w:pStyle w:val="ac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B563FD" w:rsidRDefault="00B563FD" w:rsidP="002144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FD" w:rsidRDefault="00B563FD" w:rsidP="00447588">
      <w:pPr>
        <w:spacing w:after="0" w:line="240" w:lineRule="auto"/>
      </w:pPr>
      <w:r>
        <w:separator/>
      </w:r>
    </w:p>
  </w:footnote>
  <w:footnote w:type="continuationSeparator" w:id="0">
    <w:p w:rsidR="00B563FD" w:rsidRDefault="00B563FD" w:rsidP="0044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6014747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40" w:hanging="720"/>
      </w:pPr>
    </w:lvl>
    <w:lvl w:ilvl="3">
      <w:start w:val="1"/>
      <w:numFmt w:val="decimal"/>
      <w:isLgl/>
      <w:lvlText w:val="%1.%2.%3.%4."/>
      <w:lvlJc w:val="left"/>
      <w:pPr>
        <w:ind w:left="7380" w:hanging="1080"/>
      </w:pPr>
    </w:lvl>
    <w:lvl w:ilvl="4">
      <w:start w:val="1"/>
      <w:numFmt w:val="decimal"/>
      <w:isLgl/>
      <w:lvlText w:val="%1.%2.%3.%4.%5."/>
      <w:lvlJc w:val="left"/>
      <w:pPr>
        <w:ind w:left="9360" w:hanging="1080"/>
      </w:pPr>
    </w:lvl>
    <w:lvl w:ilvl="5">
      <w:start w:val="1"/>
      <w:numFmt w:val="decimal"/>
      <w:isLgl/>
      <w:lvlText w:val="%1.%2.%3.%4.%5.%6."/>
      <w:lvlJc w:val="left"/>
      <w:pPr>
        <w:ind w:left="11700" w:hanging="1440"/>
      </w:pPr>
    </w:lvl>
    <w:lvl w:ilvl="6">
      <w:start w:val="1"/>
      <w:numFmt w:val="decimal"/>
      <w:isLgl/>
      <w:lvlText w:val="%1.%2.%3.%4.%5.%6.%7."/>
      <w:lvlJc w:val="left"/>
      <w:pPr>
        <w:ind w:left="13680" w:hanging="1440"/>
      </w:pPr>
    </w:lvl>
    <w:lvl w:ilvl="7">
      <w:start w:val="1"/>
      <w:numFmt w:val="decimal"/>
      <w:isLgl/>
      <w:lvlText w:val="%1.%2.%3.%4.%5.%6.%7.%8."/>
      <w:lvlJc w:val="left"/>
      <w:pPr>
        <w:ind w:left="16020" w:hanging="1800"/>
      </w:pPr>
    </w:lvl>
    <w:lvl w:ilvl="8">
      <w:start w:val="1"/>
      <w:numFmt w:val="decimal"/>
      <w:isLgl/>
      <w:lvlText w:val="%1.%2.%3.%4.%5.%6.%7.%8.%9."/>
      <w:lvlJc w:val="left"/>
      <w:pPr>
        <w:ind w:left="18000" w:hanging="1800"/>
      </w:pPr>
    </w:lvl>
  </w:abstractNum>
  <w:abstractNum w:abstractNumId="1">
    <w:nsid w:val="00000038"/>
    <w:multiLevelType w:val="multilevel"/>
    <w:tmpl w:val="1A52FE94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</w:lvl>
    <w:lvl w:ilvl="2">
      <w:start w:val="1"/>
      <w:numFmt w:val="decimal"/>
      <w:isLgl/>
      <w:lvlText w:val="%1.%2.%3."/>
      <w:lvlJc w:val="left"/>
      <w:pPr>
        <w:ind w:left="1855" w:hanging="720"/>
      </w:pPr>
    </w:lvl>
    <w:lvl w:ilvl="3">
      <w:start w:val="1"/>
      <w:numFmt w:val="decimal"/>
      <w:isLgl/>
      <w:lvlText w:val="%1.%2.%3.%4."/>
      <w:lvlJc w:val="left"/>
      <w:pPr>
        <w:ind w:left="3570" w:hanging="1080"/>
      </w:pPr>
    </w:lvl>
    <w:lvl w:ilvl="4">
      <w:start w:val="1"/>
      <w:numFmt w:val="decimal"/>
      <w:isLgl/>
      <w:lvlText w:val="%1.%2.%3.%4.%5."/>
      <w:lvlJc w:val="left"/>
      <w:pPr>
        <w:ind w:left="4280" w:hanging="1080"/>
      </w:pPr>
    </w:lvl>
    <w:lvl w:ilvl="5">
      <w:start w:val="1"/>
      <w:numFmt w:val="decimal"/>
      <w:isLgl/>
      <w:lvlText w:val="%1.%2.%3.%4.%5.%6."/>
      <w:lvlJc w:val="left"/>
      <w:pPr>
        <w:ind w:left="5350" w:hanging="1440"/>
      </w:pPr>
    </w:lvl>
    <w:lvl w:ilvl="6">
      <w:start w:val="1"/>
      <w:numFmt w:val="decimal"/>
      <w:isLgl/>
      <w:lvlText w:val="%1.%2.%3.%4.%5.%6.%7."/>
      <w:lvlJc w:val="left"/>
      <w:pPr>
        <w:ind w:left="6060" w:hanging="1440"/>
      </w:p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</w:lvl>
    <w:lvl w:ilvl="8">
      <w:start w:val="1"/>
      <w:numFmt w:val="decimal"/>
      <w:isLgl/>
      <w:lvlText w:val="%1.%2.%3.%4.%5.%6.%7.%8.%9."/>
      <w:lvlJc w:val="left"/>
      <w:pPr>
        <w:ind w:left="7840" w:hanging="1800"/>
      </w:pPr>
    </w:lvl>
  </w:abstractNum>
  <w:abstractNum w:abstractNumId="2">
    <w:nsid w:val="0000003F"/>
    <w:multiLevelType w:val="multilevel"/>
    <w:tmpl w:val="A67A4044"/>
    <w:name w:val="WW8Num63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5"/>
        </w:tabs>
        <w:ind w:left="2005" w:hanging="8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97"/>
        </w:tabs>
        <w:ind w:left="2997" w:hanging="8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3">
    <w:nsid w:val="00EA47B6"/>
    <w:multiLevelType w:val="multilevel"/>
    <w:tmpl w:val="BE44BB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92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>
    <w:nsid w:val="02BC1750"/>
    <w:multiLevelType w:val="hybridMultilevel"/>
    <w:tmpl w:val="29643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4B555C"/>
    <w:multiLevelType w:val="hybridMultilevel"/>
    <w:tmpl w:val="111496AA"/>
    <w:lvl w:ilvl="0" w:tplc="62ACC58A">
      <w:start w:val="1"/>
      <w:numFmt w:val="decimal"/>
      <w:lvlText w:val="%1."/>
      <w:lvlJc w:val="left"/>
      <w:pPr>
        <w:ind w:left="1495" w:hanging="360"/>
      </w:pPr>
      <w:rPr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07A610A5"/>
    <w:multiLevelType w:val="hybridMultilevel"/>
    <w:tmpl w:val="5FEC7E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301CF9"/>
    <w:multiLevelType w:val="hybridMultilevel"/>
    <w:tmpl w:val="563A4B00"/>
    <w:lvl w:ilvl="0" w:tplc="C68453C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D50D3"/>
    <w:multiLevelType w:val="hybridMultilevel"/>
    <w:tmpl w:val="CCC4F72C"/>
    <w:lvl w:ilvl="0" w:tplc="16D8DD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626704F"/>
    <w:multiLevelType w:val="multilevel"/>
    <w:tmpl w:val="E3DE7DA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lvlText w:val="%1.%2."/>
      <w:lvlJc w:val="left"/>
      <w:pPr>
        <w:ind w:left="49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A4D3A5C"/>
    <w:multiLevelType w:val="hybridMultilevel"/>
    <w:tmpl w:val="05D884F4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E09E3"/>
    <w:multiLevelType w:val="hybridMultilevel"/>
    <w:tmpl w:val="D93C70CA"/>
    <w:lvl w:ilvl="0" w:tplc="BF2EE290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B5772"/>
    <w:multiLevelType w:val="hybridMultilevel"/>
    <w:tmpl w:val="CCB2758E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B012E"/>
    <w:multiLevelType w:val="hybridMultilevel"/>
    <w:tmpl w:val="C018D5E8"/>
    <w:lvl w:ilvl="0" w:tplc="4D52D2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9258F"/>
    <w:multiLevelType w:val="hybridMultilevel"/>
    <w:tmpl w:val="CCB2758E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80908"/>
    <w:multiLevelType w:val="hybridMultilevel"/>
    <w:tmpl w:val="CCB2758E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A4A28"/>
    <w:multiLevelType w:val="hybridMultilevel"/>
    <w:tmpl w:val="111496AA"/>
    <w:lvl w:ilvl="0" w:tplc="62ACC58A">
      <w:start w:val="1"/>
      <w:numFmt w:val="decimal"/>
      <w:lvlText w:val="%1."/>
      <w:lvlJc w:val="left"/>
      <w:pPr>
        <w:ind w:left="1495" w:hanging="360"/>
      </w:pPr>
      <w:rPr>
        <w:b w:val="0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3DA366C3"/>
    <w:multiLevelType w:val="hybridMultilevel"/>
    <w:tmpl w:val="1E5E5454"/>
    <w:lvl w:ilvl="0" w:tplc="49107758">
      <w:start w:val="1"/>
      <w:numFmt w:val="bullet"/>
      <w:lvlText w:val=""/>
      <w:lvlJc w:val="left"/>
      <w:pPr>
        <w:tabs>
          <w:tab w:val="num" w:pos="5954"/>
        </w:tabs>
        <w:ind w:left="6521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87DA2"/>
    <w:multiLevelType w:val="multilevel"/>
    <w:tmpl w:val="0298FA68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9">
    <w:nsid w:val="3F920260"/>
    <w:multiLevelType w:val="hybridMultilevel"/>
    <w:tmpl w:val="05D884F4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1217C"/>
    <w:multiLevelType w:val="hybridMultilevel"/>
    <w:tmpl w:val="979E2308"/>
    <w:lvl w:ilvl="0" w:tplc="DBDC38F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D4FB9"/>
    <w:multiLevelType w:val="hybridMultilevel"/>
    <w:tmpl w:val="CCB2758E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1761F"/>
    <w:multiLevelType w:val="hybridMultilevel"/>
    <w:tmpl w:val="861664EC"/>
    <w:lvl w:ilvl="0" w:tplc="D0803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B90CDC"/>
    <w:multiLevelType w:val="hybridMultilevel"/>
    <w:tmpl w:val="563A4B00"/>
    <w:lvl w:ilvl="0" w:tplc="C68453C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61040A"/>
    <w:multiLevelType w:val="hybridMultilevel"/>
    <w:tmpl w:val="CCB2758E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07E0A"/>
    <w:multiLevelType w:val="hybridMultilevel"/>
    <w:tmpl w:val="1D98D1B2"/>
    <w:lvl w:ilvl="0" w:tplc="4D52D2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4E721E4D"/>
    <w:multiLevelType w:val="hybridMultilevel"/>
    <w:tmpl w:val="40682406"/>
    <w:lvl w:ilvl="0" w:tplc="DBDC38F4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6D3C1CC4">
      <w:start w:val="1"/>
      <w:numFmt w:val="decimal"/>
      <w:lvlText w:val="%2."/>
      <w:lvlJc w:val="left"/>
      <w:pPr>
        <w:tabs>
          <w:tab w:val="num" w:pos="1692"/>
        </w:tabs>
        <w:ind w:left="1692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0174ED5"/>
    <w:multiLevelType w:val="hybridMultilevel"/>
    <w:tmpl w:val="17C2AF24"/>
    <w:lvl w:ilvl="0" w:tplc="C28E5D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6C86758">
      <w:start w:val="1"/>
      <w:numFmt w:val="decimal"/>
      <w:lvlText w:val="%2.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2" w:tplc="C28E5D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B53753"/>
    <w:multiLevelType w:val="hybridMultilevel"/>
    <w:tmpl w:val="1D98D1B2"/>
    <w:lvl w:ilvl="0" w:tplc="4D52D2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9">
    <w:nsid w:val="5769289B"/>
    <w:multiLevelType w:val="hybridMultilevel"/>
    <w:tmpl w:val="05D884F4"/>
    <w:lvl w:ilvl="0" w:tplc="1AA8EB54">
      <w:start w:val="1"/>
      <w:numFmt w:val="decimal"/>
      <w:lvlText w:val="%1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71A4A"/>
    <w:multiLevelType w:val="hybridMultilevel"/>
    <w:tmpl w:val="6846D384"/>
    <w:lvl w:ilvl="0" w:tplc="4D52D2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E3416A"/>
    <w:multiLevelType w:val="hybridMultilevel"/>
    <w:tmpl w:val="563A4B00"/>
    <w:lvl w:ilvl="0" w:tplc="C68453C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30C7B"/>
    <w:multiLevelType w:val="hybridMultilevel"/>
    <w:tmpl w:val="563A4B00"/>
    <w:name w:val="WW8Num632"/>
    <w:lvl w:ilvl="0" w:tplc="C68453C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C7D69"/>
    <w:multiLevelType w:val="hybridMultilevel"/>
    <w:tmpl w:val="E83E2480"/>
    <w:lvl w:ilvl="0" w:tplc="76C86758">
      <w:start w:val="1"/>
      <w:numFmt w:val="decimal"/>
      <w:lvlText w:val="%1."/>
      <w:lvlJc w:val="left"/>
      <w:pPr>
        <w:tabs>
          <w:tab w:val="num" w:pos="2535"/>
        </w:tabs>
        <w:ind w:left="253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4D3154"/>
    <w:multiLevelType w:val="hybridMultilevel"/>
    <w:tmpl w:val="6242E172"/>
    <w:lvl w:ilvl="0" w:tplc="4D52D2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5600F"/>
    <w:multiLevelType w:val="hybridMultilevel"/>
    <w:tmpl w:val="F6BE5D3C"/>
    <w:lvl w:ilvl="0" w:tplc="4D52D23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CF35AD"/>
    <w:multiLevelType w:val="hybridMultilevel"/>
    <w:tmpl w:val="1D98D1B2"/>
    <w:lvl w:ilvl="0" w:tplc="4D52D23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7">
    <w:nsid w:val="6BE62B80"/>
    <w:multiLevelType w:val="hybridMultilevel"/>
    <w:tmpl w:val="07F0CD96"/>
    <w:lvl w:ilvl="0" w:tplc="0419000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D33469"/>
    <w:multiLevelType w:val="hybridMultilevel"/>
    <w:tmpl w:val="CCC4F72C"/>
    <w:lvl w:ilvl="0" w:tplc="16D8DD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1A91F9D"/>
    <w:multiLevelType w:val="hybridMultilevel"/>
    <w:tmpl w:val="563A4B00"/>
    <w:lvl w:ilvl="0" w:tplc="C68453C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2218A9"/>
    <w:multiLevelType w:val="hybridMultilevel"/>
    <w:tmpl w:val="EF00737E"/>
    <w:lvl w:ilvl="0" w:tplc="49107758">
      <w:start w:val="1"/>
      <w:numFmt w:val="bullet"/>
      <w:lvlText w:val="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1" w:tplc="1B88705A">
      <w:start w:val="1"/>
      <w:numFmt w:val="upperRoman"/>
      <w:lvlText w:val="%2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2" w:tplc="1AA8EB54">
      <w:start w:val="1"/>
      <w:numFmt w:val="decimal"/>
      <w:lvlText w:val="%3."/>
      <w:lvlJc w:val="left"/>
      <w:pPr>
        <w:tabs>
          <w:tab w:val="num" w:pos="2955"/>
        </w:tabs>
        <w:ind w:left="295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05287B"/>
    <w:multiLevelType w:val="hybridMultilevel"/>
    <w:tmpl w:val="4992D364"/>
    <w:lvl w:ilvl="0" w:tplc="0419000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E17DB"/>
    <w:multiLevelType w:val="hybridMultilevel"/>
    <w:tmpl w:val="C6BA4538"/>
    <w:lvl w:ilvl="0" w:tplc="0419000F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8B7168"/>
    <w:multiLevelType w:val="hybridMultilevel"/>
    <w:tmpl w:val="229C20C8"/>
    <w:lvl w:ilvl="0" w:tplc="8EE0C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34"/>
  </w:num>
  <w:num w:numId="5">
    <w:abstractNumId w:val="28"/>
  </w:num>
  <w:num w:numId="6">
    <w:abstractNumId w:val="42"/>
  </w:num>
  <w:num w:numId="7">
    <w:abstractNumId w:val="38"/>
  </w:num>
  <w:num w:numId="8">
    <w:abstractNumId w:val="25"/>
  </w:num>
  <w:num w:numId="9">
    <w:abstractNumId w:val="32"/>
  </w:num>
  <w:num w:numId="10">
    <w:abstractNumId w:val="37"/>
  </w:num>
  <w:num w:numId="11">
    <w:abstractNumId w:val="41"/>
  </w:num>
  <w:num w:numId="12">
    <w:abstractNumId w:val="4"/>
  </w:num>
  <w:num w:numId="13">
    <w:abstractNumId w:val="40"/>
  </w:num>
  <w:num w:numId="14">
    <w:abstractNumId w:val="29"/>
  </w:num>
  <w:num w:numId="15">
    <w:abstractNumId w:val="10"/>
  </w:num>
  <w:num w:numId="16">
    <w:abstractNumId w:val="43"/>
  </w:num>
  <w:num w:numId="17">
    <w:abstractNumId w:val="26"/>
  </w:num>
  <w:num w:numId="18">
    <w:abstractNumId w:val="17"/>
  </w:num>
  <w:num w:numId="19">
    <w:abstractNumId w:val="19"/>
  </w:num>
  <w:num w:numId="20">
    <w:abstractNumId w:val="39"/>
  </w:num>
  <w:num w:numId="21">
    <w:abstractNumId w:val="30"/>
  </w:num>
  <w:num w:numId="22">
    <w:abstractNumId w:val="35"/>
  </w:num>
  <w:num w:numId="23">
    <w:abstractNumId w:val="12"/>
  </w:num>
  <w:num w:numId="24">
    <w:abstractNumId w:val="15"/>
  </w:num>
  <w:num w:numId="25">
    <w:abstractNumId w:val="13"/>
  </w:num>
  <w:num w:numId="26">
    <w:abstractNumId w:val="24"/>
  </w:num>
  <w:num w:numId="27">
    <w:abstractNumId w:val="21"/>
  </w:num>
  <w:num w:numId="28">
    <w:abstractNumId w:val="36"/>
  </w:num>
  <w:num w:numId="29">
    <w:abstractNumId w:val="6"/>
  </w:num>
  <w:num w:numId="30">
    <w:abstractNumId w:val="31"/>
  </w:num>
  <w:num w:numId="31">
    <w:abstractNumId w:val="20"/>
  </w:num>
  <w:num w:numId="32">
    <w:abstractNumId w:val="7"/>
  </w:num>
  <w:num w:numId="33">
    <w:abstractNumId w:val="11"/>
  </w:num>
  <w:num w:numId="34">
    <w:abstractNumId w:val="27"/>
  </w:num>
  <w:num w:numId="35">
    <w:abstractNumId w:val="33"/>
  </w:num>
  <w:num w:numId="36">
    <w:abstractNumId w:val="5"/>
  </w:num>
  <w:num w:numId="37">
    <w:abstractNumId w:val="14"/>
  </w:num>
  <w:num w:numId="38">
    <w:abstractNumId w:val="16"/>
  </w:num>
  <w:num w:numId="39">
    <w:abstractNumId w:val="23"/>
  </w:num>
  <w:num w:numId="40">
    <w:abstractNumId w:val="3"/>
  </w:num>
  <w:num w:numId="41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BE"/>
    <w:rsid w:val="00020DF5"/>
    <w:rsid w:val="00022CC5"/>
    <w:rsid w:val="000244AC"/>
    <w:rsid w:val="000273DD"/>
    <w:rsid w:val="000341AE"/>
    <w:rsid w:val="00045B4F"/>
    <w:rsid w:val="00053A59"/>
    <w:rsid w:val="00056CE3"/>
    <w:rsid w:val="0006469F"/>
    <w:rsid w:val="00070FA0"/>
    <w:rsid w:val="000763EC"/>
    <w:rsid w:val="000875E1"/>
    <w:rsid w:val="000A4891"/>
    <w:rsid w:val="000B0034"/>
    <w:rsid w:val="000C5C7A"/>
    <w:rsid w:val="000D05E0"/>
    <w:rsid w:val="000E00B3"/>
    <w:rsid w:val="000F0179"/>
    <w:rsid w:val="000F4FEA"/>
    <w:rsid w:val="000F6438"/>
    <w:rsid w:val="001013BF"/>
    <w:rsid w:val="00102AC7"/>
    <w:rsid w:val="00110CDE"/>
    <w:rsid w:val="00111F5D"/>
    <w:rsid w:val="00123424"/>
    <w:rsid w:val="00134BB7"/>
    <w:rsid w:val="00143160"/>
    <w:rsid w:val="00150A72"/>
    <w:rsid w:val="00154F86"/>
    <w:rsid w:val="00174BAC"/>
    <w:rsid w:val="00187F68"/>
    <w:rsid w:val="00191560"/>
    <w:rsid w:val="00192F89"/>
    <w:rsid w:val="0019487E"/>
    <w:rsid w:val="00195628"/>
    <w:rsid w:val="001967D9"/>
    <w:rsid w:val="00196968"/>
    <w:rsid w:val="001A4252"/>
    <w:rsid w:val="001B0BB6"/>
    <w:rsid w:val="001B6876"/>
    <w:rsid w:val="001C08AE"/>
    <w:rsid w:val="001C3C4F"/>
    <w:rsid w:val="001D17B8"/>
    <w:rsid w:val="001E2312"/>
    <w:rsid w:val="001F5653"/>
    <w:rsid w:val="001F706A"/>
    <w:rsid w:val="00200B49"/>
    <w:rsid w:val="00203C4B"/>
    <w:rsid w:val="0020760C"/>
    <w:rsid w:val="00213E6B"/>
    <w:rsid w:val="00214439"/>
    <w:rsid w:val="0022290B"/>
    <w:rsid w:val="00223604"/>
    <w:rsid w:val="002274B4"/>
    <w:rsid w:val="002305A0"/>
    <w:rsid w:val="00237E52"/>
    <w:rsid w:val="00256BD0"/>
    <w:rsid w:val="0025708D"/>
    <w:rsid w:val="00264753"/>
    <w:rsid w:val="002716C1"/>
    <w:rsid w:val="00280EEC"/>
    <w:rsid w:val="00287569"/>
    <w:rsid w:val="00296D60"/>
    <w:rsid w:val="002A0EB7"/>
    <w:rsid w:val="002A3817"/>
    <w:rsid w:val="002B7BEA"/>
    <w:rsid w:val="002C21B2"/>
    <w:rsid w:val="002C71D6"/>
    <w:rsid w:val="0030190F"/>
    <w:rsid w:val="003026FA"/>
    <w:rsid w:val="00312E5D"/>
    <w:rsid w:val="00322984"/>
    <w:rsid w:val="00331279"/>
    <w:rsid w:val="0035084C"/>
    <w:rsid w:val="00351366"/>
    <w:rsid w:val="00353C70"/>
    <w:rsid w:val="00367BCB"/>
    <w:rsid w:val="00373021"/>
    <w:rsid w:val="00374299"/>
    <w:rsid w:val="00383DAB"/>
    <w:rsid w:val="00394BAA"/>
    <w:rsid w:val="003957BD"/>
    <w:rsid w:val="003A1298"/>
    <w:rsid w:val="003A558C"/>
    <w:rsid w:val="003C15B7"/>
    <w:rsid w:val="003C2F39"/>
    <w:rsid w:val="003C3DF7"/>
    <w:rsid w:val="003C6773"/>
    <w:rsid w:val="003C6A20"/>
    <w:rsid w:val="003D2A0A"/>
    <w:rsid w:val="003D3172"/>
    <w:rsid w:val="003D625D"/>
    <w:rsid w:val="003E3EBA"/>
    <w:rsid w:val="003F022F"/>
    <w:rsid w:val="003F1CE1"/>
    <w:rsid w:val="003F5757"/>
    <w:rsid w:val="00416736"/>
    <w:rsid w:val="0042272B"/>
    <w:rsid w:val="00424DE1"/>
    <w:rsid w:val="00436C8A"/>
    <w:rsid w:val="0044577C"/>
    <w:rsid w:val="00447588"/>
    <w:rsid w:val="00450064"/>
    <w:rsid w:val="0045039C"/>
    <w:rsid w:val="004518C2"/>
    <w:rsid w:val="00454464"/>
    <w:rsid w:val="004619CA"/>
    <w:rsid w:val="00462846"/>
    <w:rsid w:val="0046371E"/>
    <w:rsid w:val="00464A99"/>
    <w:rsid w:val="00466AF6"/>
    <w:rsid w:val="00466D3B"/>
    <w:rsid w:val="004675D4"/>
    <w:rsid w:val="004728C3"/>
    <w:rsid w:val="00473E18"/>
    <w:rsid w:val="004754B3"/>
    <w:rsid w:val="00481536"/>
    <w:rsid w:val="004A3BC8"/>
    <w:rsid w:val="004C40A5"/>
    <w:rsid w:val="004C76FC"/>
    <w:rsid w:val="004C7CE9"/>
    <w:rsid w:val="004D1DA1"/>
    <w:rsid w:val="004F285C"/>
    <w:rsid w:val="004F3778"/>
    <w:rsid w:val="004F5784"/>
    <w:rsid w:val="004F724E"/>
    <w:rsid w:val="005023E3"/>
    <w:rsid w:val="00503D34"/>
    <w:rsid w:val="00512E1D"/>
    <w:rsid w:val="0051501D"/>
    <w:rsid w:val="005506D2"/>
    <w:rsid w:val="00566305"/>
    <w:rsid w:val="005714D9"/>
    <w:rsid w:val="005739B1"/>
    <w:rsid w:val="00590778"/>
    <w:rsid w:val="00593284"/>
    <w:rsid w:val="005B744E"/>
    <w:rsid w:val="005D4C37"/>
    <w:rsid w:val="005E065B"/>
    <w:rsid w:val="005E2420"/>
    <w:rsid w:val="005E2A8F"/>
    <w:rsid w:val="005F0B8E"/>
    <w:rsid w:val="006004D2"/>
    <w:rsid w:val="006133F6"/>
    <w:rsid w:val="00622F4E"/>
    <w:rsid w:val="0063102B"/>
    <w:rsid w:val="00647D83"/>
    <w:rsid w:val="00651EC6"/>
    <w:rsid w:val="00675A57"/>
    <w:rsid w:val="00681BA4"/>
    <w:rsid w:val="006942DE"/>
    <w:rsid w:val="006A6ADF"/>
    <w:rsid w:val="006B700E"/>
    <w:rsid w:val="006C5162"/>
    <w:rsid w:val="006C726D"/>
    <w:rsid w:val="006D054F"/>
    <w:rsid w:val="006D1541"/>
    <w:rsid w:val="006E3313"/>
    <w:rsid w:val="006F4281"/>
    <w:rsid w:val="00707740"/>
    <w:rsid w:val="00710E96"/>
    <w:rsid w:val="00724706"/>
    <w:rsid w:val="00726E3C"/>
    <w:rsid w:val="007427E4"/>
    <w:rsid w:val="00745495"/>
    <w:rsid w:val="0075048B"/>
    <w:rsid w:val="0075461A"/>
    <w:rsid w:val="007572DD"/>
    <w:rsid w:val="00760941"/>
    <w:rsid w:val="00766822"/>
    <w:rsid w:val="00777495"/>
    <w:rsid w:val="00780467"/>
    <w:rsid w:val="00784FF2"/>
    <w:rsid w:val="007F4790"/>
    <w:rsid w:val="00800DB3"/>
    <w:rsid w:val="00802CEB"/>
    <w:rsid w:val="00811527"/>
    <w:rsid w:val="00812BD6"/>
    <w:rsid w:val="00822B43"/>
    <w:rsid w:val="0083374E"/>
    <w:rsid w:val="00850530"/>
    <w:rsid w:val="0085217E"/>
    <w:rsid w:val="008522F6"/>
    <w:rsid w:val="008528A7"/>
    <w:rsid w:val="008645E4"/>
    <w:rsid w:val="00867B81"/>
    <w:rsid w:val="008902E0"/>
    <w:rsid w:val="00897CB9"/>
    <w:rsid w:val="008B5DAA"/>
    <w:rsid w:val="008C2CED"/>
    <w:rsid w:val="008D2B46"/>
    <w:rsid w:val="008E27E0"/>
    <w:rsid w:val="008E27F5"/>
    <w:rsid w:val="008E59FC"/>
    <w:rsid w:val="008F14B2"/>
    <w:rsid w:val="008F4AD2"/>
    <w:rsid w:val="00901B78"/>
    <w:rsid w:val="009157ED"/>
    <w:rsid w:val="00921044"/>
    <w:rsid w:val="00921B76"/>
    <w:rsid w:val="00926464"/>
    <w:rsid w:val="00931FBE"/>
    <w:rsid w:val="00966857"/>
    <w:rsid w:val="00967277"/>
    <w:rsid w:val="009831C2"/>
    <w:rsid w:val="00983471"/>
    <w:rsid w:val="00986521"/>
    <w:rsid w:val="009964FF"/>
    <w:rsid w:val="009A609F"/>
    <w:rsid w:val="009B145D"/>
    <w:rsid w:val="009B3635"/>
    <w:rsid w:val="009C492E"/>
    <w:rsid w:val="009C7E01"/>
    <w:rsid w:val="009F41D2"/>
    <w:rsid w:val="009F6F69"/>
    <w:rsid w:val="009F734B"/>
    <w:rsid w:val="009F7C26"/>
    <w:rsid w:val="00A07062"/>
    <w:rsid w:val="00A2271B"/>
    <w:rsid w:val="00A2330A"/>
    <w:rsid w:val="00A2736C"/>
    <w:rsid w:val="00A27488"/>
    <w:rsid w:val="00A3246D"/>
    <w:rsid w:val="00A32602"/>
    <w:rsid w:val="00A37425"/>
    <w:rsid w:val="00A45237"/>
    <w:rsid w:val="00A50FA4"/>
    <w:rsid w:val="00A5137D"/>
    <w:rsid w:val="00A53247"/>
    <w:rsid w:val="00A7165C"/>
    <w:rsid w:val="00A74DAD"/>
    <w:rsid w:val="00A811C8"/>
    <w:rsid w:val="00A82E80"/>
    <w:rsid w:val="00AA3562"/>
    <w:rsid w:val="00AB0CE1"/>
    <w:rsid w:val="00AB0D7D"/>
    <w:rsid w:val="00AB407A"/>
    <w:rsid w:val="00AB5FD7"/>
    <w:rsid w:val="00AB635B"/>
    <w:rsid w:val="00AC281D"/>
    <w:rsid w:val="00AD080C"/>
    <w:rsid w:val="00AD6DE7"/>
    <w:rsid w:val="00AE01B9"/>
    <w:rsid w:val="00AE48C9"/>
    <w:rsid w:val="00AF342A"/>
    <w:rsid w:val="00AF525D"/>
    <w:rsid w:val="00B1093C"/>
    <w:rsid w:val="00B26D3D"/>
    <w:rsid w:val="00B275DC"/>
    <w:rsid w:val="00B34E70"/>
    <w:rsid w:val="00B5022D"/>
    <w:rsid w:val="00B53A63"/>
    <w:rsid w:val="00B563FD"/>
    <w:rsid w:val="00B57FD5"/>
    <w:rsid w:val="00B61302"/>
    <w:rsid w:val="00B729A1"/>
    <w:rsid w:val="00B8696B"/>
    <w:rsid w:val="00B92885"/>
    <w:rsid w:val="00B9358D"/>
    <w:rsid w:val="00B95248"/>
    <w:rsid w:val="00B95E9D"/>
    <w:rsid w:val="00B96CF3"/>
    <w:rsid w:val="00B976BB"/>
    <w:rsid w:val="00BA084C"/>
    <w:rsid w:val="00BB7E04"/>
    <w:rsid w:val="00BD1B49"/>
    <w:rsid w:val="00BE2C01"/>
    <w:rsid w:val="00BE52CC"/>
    <w:rsid w:val="00BF0B43"/>
    <w:rsid w:val="00BF500A"/>
    <w:rsid w:val="00C06188"/>
    <w:rsid w:val="00C26432"/>
    <w:rsid w:val="00C5102E"/>
    <w:rsid w:val="00C63BB8"/>
    <w:rsid w:val="00C7130D"/>
    <w:rsid w:val="00C8172E"/>
    <w:rsid w:val="00C84A84"/>
    <w:rsid w:val="00C93A6B"/>
    <w:rsid w:val="00C96F6E"/>
    <w:rsid w:val="00CA1996"/>
    <w:rsid w:val="00CA799D"/>
    <w:rsid w:val="00CB17D7"/>
    <w:rsid w:val="00CC065A"/>
    <w:rsid w:val="00CC1863"/>
    <w:rsid w:val="00CC4EF1"/>
    <w:rsid w:val="00CE3321"/>
    <w:rsid w:val="00CE583F"/>
    <w:rsid w:val="00CE7ED1"/>
    <w:rsid w:val="00CF0BCC"/>
    <w:rsid w:val="00D00636"/>
    <w:rsid w:val="00D016A2"/>
    <w:rsid w:val="00D02F41"/>
    <w:rsid w:val="00D064BA"/>
    <w:rsid w:val="00D0785F"/>
    <w:rsid w:val="00D15356"/>
    <w:rsid w:val="00D242B7"/>
    <w:rsid w:val="00D30F81"/>
    <w:rsid w:val="00D3106D"/>
    <w:rsid w:val="00D312BE"/>
    <w:rsid w:val="00D361A8"/>
    <w:rsid w:val="00D4361F"/>
    <w:rsid w:val="00D53B10"/>
    <w:rsid w:val="00D63326"/>
    <w:rsid w:val="00D676A6"/>
    <w:rsid w:val="00D8332C"/>
    <w:rsid w:val="00D83B35"/>
    <w:rsid w:val="00D91936"/>
    <w:rsid w:val="00D97598"/>
    <w:rsid w:val="00DA0457"/>
    <w:rsid w:val="00DC2A20"/>
    <w:rsid w:val="00DC335B"/>
    <w:rsid w:val="00DC3CFD"/>
    <w:rsid w:val="00DE1AFD"/>
    <w:rsid w:val="00DE7313"/>
    <w:rsid w:val="00DE7511"/>
    <w:rsid w:val="00DF1C01"/>
    <w:rsid w:val="00DF5648"/>
    <w:rsid w:val="00E03971"/>
    <w:rsid w:val="00E04130"/>
    <w:rsid w:val="00E04A5E"/>
    <w:rsid w:val="00E20DAE"/>
    <w:rsid w:val="00E34E16"/>
    <w:rsid w:val="00E34E6B"/>
    <w:rsid w:val="00E45060"/>
    <w:rsid w:val="00E46BDA"/>
    <w:rsid w:val="00E550FA"/>
    <w:rsid w:val="00E8260E"/>
    <w:rsid w:val="00E86AD2"/>
    <w:rsid w:val="00EA2B5B"/>
    <w:rsid w:val="00EA5E7F"/>
    <w:rsid w:val="00EB01FC"/>
    <w:rsid w:val="00EB04C5"/>
    <w:rsid w:val="00EC10CA"/>
    <w:rsid w:val="00EE24E3"/>
    <w:rsid w:val="00EE3DE4"/>
    <w:rsid w:val="00EF0C47"/>
    <w:rsid w:val="00EF1C3F"/>
    <w:rsid w:val="00EF64B8"/>
    <w:rsid w:val="00EF72E7"/>
    <w:rsid w:val="00F01584"/>
    <w:rsid w:val="00F07C48"/>
    <w:rsid w:val="00F1207B"/>
    <w:rsid w:val="00F12ADC"/>
    <w:rsid w:val="00F144EF"/>
    <w:rsid w:val="00F43E51"/>
    <w:rsid w:val="00F47546"/>
    <w:rsid w:val="00F51C9E"/>
    <w:rsid w:val="00F53970"/>
    <w:rsid w:val="00F730F1"/>
    <w:rsid w:val="00F75D75"/>
    <w:rsid w:val="00F81EC6"/>
    <w:rsid w:val="00F94264"/>
    <w:rsid w:val="00FA2A68"/>
    <w:rsid w:val="00FC5CD3"/>
    <w:rsid w:val="00FD1CC6"/>
    <w:rsid w:val="00FD2007"/>
    <w:rsid w:val="00FD3630"/>
    <w:rsid w:val="00FF450D"/>
    <w:rsid w:val="00FF6888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2B7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B7BEA"/>
    <w:rPr>
      <w:rFonts w:ascii="Calibri" w:eastAsia="Calibri" w:hAnsi="Calibri" w:cs="Times New Roman"/>
    </w:rPr>
  </w:style>
  <w:style w:type="paragraph" w:customStyle="1" w:styleId="a5">
    <w:name w:val="Генплан глава"/>
    <w:basedOn w:val="a6"/>
    <w:link w:val="a7"/>
    <w:qFormat/>
    <w:rsid w:val="002B7BEA"/>
    <w:pPr>
      <w:spacing w:line="360" w:lineRule="auto"/>
      <w:ind w:left="0"/>
      <w:jc w:val="center"/>
    </w:pPr>
    <w:rPr>
      <w:rFonts w:ascii="Times New Roman" w:eastAsia="Courier New" w:hAnsi="Times New Roman" w:cs="Times New Roman"/>
      <w:b/>
      <w:color w:val="000000"/>
      <w:sz w:val="28"/>
      <w:szCs w:val="28"/>
    </w:rPr>
  </w:style>
  <w:style w:type="paragraph" w:styleId="a6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,обычный,Заголовок_3,List Paragraph,Bullet Points,Имя рисунка,Нумерованый список,Варианты ответов"/>
    <w:basedOn w:val="a"/>
    <w:link w:val="a8"/>
    <w:uiPriority w:val="34"/>
    <w:qFormat/>
    <w:rsid w:val="002B7BEA"/>
    <w:pPr>
      <w:ind w:left="720"/>
      <w:contextualSpacing/>
    </w:pPr>
  </w:style>
  <w:style w:type="character" w:customStyle="1" w:styleId="a8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,обычный Знак,Заголовок_3 Знак,List Paragraph Знак"/>
    <w:link w:val="a6"/>
    <w:uiPriority w:val="34"/>
    <w:qFormat/>
    <w:locked/>
    <w:rsid w:val="002B7BEA"/>
    <w:rPr>
      <w:rFonts w:eastAsiaTheme="minorEastAsia"/>
      <w:lang w:eastAsia="ru-RU"/>
    </w:rPr>
  </w:style>
  <w:style w:type="character" w:customStyle="1" w:styleId="a7">
    <w:name w:val="Генплан глава Знак"/>
    <w:basedOn w:val="a0"/>
    <w:link w:val="a5"/>
    <w:rsid w:val="002B7BEA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customStyle="1" w:styleId="a9">
    <w:name w:val="Генплан подглава"/>
    <w:basedOn w:val="a"/>
    <w:link w:val="aa"/>
    <w:qFormat/>
    <w:rsid w:val="002B7BEA"/>
    <w:pPr>
      <w:spacing w:line="36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a">
    <w:name w:val="Генплан подглава Знак"/>
    <w:basedOn w:val="a0"/>
    <w:link w:val="a9"/>
    <w:rsid w:val="002B7BEA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uiPriority w:val="59"/>
    <w:rsid w:val="002B7BE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B7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B7B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B7BEA"/>
    <w:rPr>
      <w:rFonts w:eastAsiaTheme="minorEastAsia"/>
      <w:lang w:eastAsia="ru-RU"/>
    </w:rPr>
  </w:style>
  <w:style w:type="paragraph" w:styleId="af0">
    <w:name w:val="Body Text First Indent"/>
    <w:basedOn w:val="ae"/>
    <w:link w:val="11"/>
    <w:rsid w:val="002B7BE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Красная строка Знак1"/>
    <w:basedOn w:val="a0"/>
    <w:link w:val="af0"/>
    <w:rsid w:val="002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rsid w:val="002B7BEA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2B7BEA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6D054F"/>
    <w:pPr>
      <w:tabs>
        <w:tab w:val="left" w:pos="709"/>
        <w:tab w:val="right" w:leader="dot" w:pos="10195"/>
      </w:tabs>
      <w:spacing w:after="100"/>
      <w:jc w:val="both"/>
    </w:pPr>
    <w:rPr>
      <w:rFonts w:ascii="Times New Roman" w:hAnsi="Times New Roman" w:cs="Times New Roman"/>
      <w:noProof/>
      <w:spacing w:val="-20"/>
      <w:sz w:val="28"/>
      <w:szCs w:val="28"/>
    </w:rPr>
  </w:style>
  <w:style w:type="paragraph" w:styleId="af3">
    <w:name w:val="TOC Heading"/>
    <w:basedOn w:val="1"/>
    <w:next w:val="a"/>
    <w:uiPriority w:val="39"/>
    <w:unhideWhenUsed/>
    <w:qFormat/>
    <w:rsid w:val="002B7BEA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2B7BEA"/>
    <w:pPr>
      <w:spacing w:after="100"/>
      <w:ind w:left="220"/>
    </w:pPr>
    <w:rPr>
      <w:rFonts w:ascii="Times New Roman" w:hAnsi="Times New Roman"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2B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BEA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D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8332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Другое_"/>
    <w:basedOn w:val="a0"/>
    <w:link w:val="af9"/>
    <w:rsid w:val="00D8332C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D8332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a"/>
    <w:uiPriority w:val="1"/>
    <w:locked/>
    <w:rsid w:val="000244AC"/>
    <w:rPr>
      <w:rFonts w:ascii="Times New Roman" w:eastAsia="Times New Roman" w:hAnsi="Times New Roman"/>
      <w:sz w:val="24"/>
      <w:szCs w:val="24"/>
    </w:rPr>
  </w:style>
  <w:style w:type="paragraph" w:styleId="afa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0"/>
    <w:uiPriority w:val="1"/>
    <w:unhideWhenUsed/>
    <w:qFormat/>
    <w:rsid w:val="00024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b">
    <w:name w:val="header"/>
    <w:basedOn w:val="a"/>
    <w:link w:val="afc"/>
    <w:uiPriority w:val="99"/>
    <w:unhideWhenUsed/>
    <w:rsid w:val="0022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2274B4"/>
    <w:rPr>
      <w:rFonts w:eastAsiaTheme="minorEastAsia"/>
      <w:lang w:eastAsia="ru-RU"/>
    </w:rPr>
  </w:style>
  <w:style w:type="paragraph" w:customStyle="1" w:styleId="T3">
    <w:name w:val="T3"/>
    <w:basedOn w:val="21"/>
    <w:autoRedefine/>
    <w:rsid w:val="0044577C"/>
    <w:pPr>
      <w:keepNext/>
      <w:tabs>
        <w:tab w:val="left" w:pos="-1800"/>
        <w:tab w:val="left" w:pos="567"/>
      </w:tabs>
      <w:spacing w:before="180" w:after="60" w:line="288" w:lineRule="auto"/>
      <w:ind w:left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457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77C"/>
    <w:rPr>
      <w:rFonts w:eastAsiaTheme="minorEastAsia"/>
      <w:lang w:eastAsia="ru-RU"/>
    </w:rPr>
  </w:style>
  <w:style w:type="paragraph" w:styleId="afd">
    <w:name w:val="List"/>
    <w:basedOn w:val="a"/>
    <w:rsid w:val="00A070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Знак"/>
    <w:basedOn w:val="a"/>
    <w:rsid w:val="005E06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f0"/>
    <w:rsid w:val="00214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rsid w:val="0021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2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1">
    <w:name w:val="page number"/>
    <w:basedOn w:val="a0"/>
    <w:rsid w:val="00214439"/>
  </w:style>
  <w:style w:type="paragraph" w:customStyle="1" w:styleId="ConsPlusNormal">
    <w:name w:val="ConsPlusNormal"/>
    <w:next w:val="a"/>
    <w:link w:val="ConsPlusNormal0"/>
    <w:qFormat/>
    <w:rsid w:val="00802C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2">
    <w:name w:val="Обычный текст"/>
    <w:basedOn w:val="a"/>
    <w:link w:val="aff3"/>
    <w:qFormat/>
    <w:rsid w:val="00802C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ConsPlusNormal0">
    <w:name w:val="ConsPlusNormal Знак"/>
    <w:link w:val="ConsPlusNormal"/>
    <w:locked/>
    <w:rsid w:val="00802CEB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ff3">
    <w:name w:val="Обычный текст Знак"/>
    <w:basedOn w:val="a0"/>
    <w:link w:val="aff2"/>
    <w:rsid w:val="00802CE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110">
    <w:name w:val="Табличный_боковик_11"/>
    <w:link w:val="111"/>
    <w:qFormat/>
    <w:rsid w:val="00802C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802CE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2">
    <w:name w:val="Табличный_таблица_11"/>
    <w:link w:val="113"/>
    <w:qFormat/>
    <w:rsid w:val="00134BB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134BB7"/>
    <w:rPr>
      <w:rFonts w:ascii="Times New Roman" w:eastAsia="Times New Roman" w:hAnsi="Times New Roman" w:cs="Times New Roman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528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link w:val="a4"/>
    <w:qFormat/>
    <w:rsid w:val="002B7B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B7BEA"/>
    <w:rPr>
      <w:rFonts w:ascii="Calibri" w:eastAsia="Calibri" w:hAnsi="Calibri" w:cs="Times New Roman"/>
    </w:rPr>
  </w:style>
  <w:style w:type="paragraph" w:customStyle="1" w:styleId="a5">
    <w:name w:val="Генплан глава"/>
    <w:basedOn w:val="a6"/>
    <w:link w:val="a7"/>
    <w:qFormat/>
    <w:rsid w:val="002B7BEA"/>
    <w:pPr>
      <w:spacing w:line="360" w:lineRule="auto"/>
      <w:ind w:left="0"/>
      <w:jc w:val="center"/>
    </w:pPr>
    <w:rPr>
      <w:rFonts w:ascii="Times New Roman" w:eastAsia="Courier New" w:hAnsi="Times New Roman" w:cs="Times New Roman"/>
      <w:b/>
      <w:color w:val="000000"/>
      <w:sz w:val="28"/>
      <w:szCs w:val="28"/>
    </w:rPr>
  </w:style>
  <w:style w:type="paragraph" w:styleId="a6">
    <w:name w:val="List Paragraph"/>
    <w:aliases w:val="Заголовок мой1,СписокСТПр,Введение,ПАРАГРАФ,Выделеный,Текст с номером,Абзац списка для документа,Абзац списка4,Абзац списка основной,обычный,Заголовок_3,List Paragraph,Bullet Points,Имя рисунка,Нумерованый список,Варианты ответов"/>
    <w:basedOn w:val="a"/>
    <w:link w:val="a8"/>
    <w:uiPriority w:val="34"/>
    <w:qFormat/>
    <w:rsid w:val="002B7BEA"/>
    <w:pPr>
      <w:ind w:left="720"/>
      <w:contextualSpacing/>
    </w:pPr>
  </w:style>
  <w:style w:type="character" w:customStyle="1" w:styleId="a8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4 Знак,Абзац списка основной Знак,обычный Знак,Заголовок_3 Знак,List Paragraph Знак"/>
    <w:link w:val="a6"/>
    <w:uiPriority w:val="34"/>
    <w:qFormat/>
    <w:locked/>
    <w:rsid w:val="002B7BEA"/>
    <w:rPr>
      <w:rFonts w:eastAsiaTheme="minorEastAsia"/>
      <w:lang w:eastAsia="ru-RU"/>
    </w:rPr>
  </w:style>
  <w:style w:type="character" w:customStyle="1" w:styleId="a7">
    <w:name w:val="Генплан глава Знак"/>
    <w:basedOn w:val="a0"/>
    <w:link w:val="a5"/>
    <w:rsid w:val="002B7BEA"/>
    <w:rPr>
      <w:rFonts w:ascii="Times New Roman" w:eastAsia="Courier New" w:hAnsi="Times New Roman" w:cs="Times New Roman"/>
      <w:b/>
      <w:color w:val="000000"/>
      <w:sz w:val="28"/>
      <w:szCs w:val="28"/>
      <w:lang w:eastAsia="ru-RU"/>
    </w:rPr>
  </w:style>
  <w:style w:type="paragraph" w:customStyle="1" w:styleId="a9">
    <w:name w:val="Генплан подглава"/>
    <w:basedOn w:val="a"/>
    <w:link w:val="aa"/>
    <w:qFormat/>
    <w:rsid w:val="002B7BEA"/>
    <w:pPr>
      <w:spacing w:line="360" w:lineRule="auto"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a">
    <w:name w:val="Генплан подглава Знак"/>
    <w:basedOn w:val="a0"/>
    <w:link w:val="a9"/>
    <w:rsid w:val="002B7BEA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table" w:styleId="ab">
    <w:name w:val="Table Grid"/>
    <w:basedOn w:val="a1"/>
    <w:uiPriority w:val="59"/>
    <w:rsid w:val="002B7BE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B7B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2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B7B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B7BEA"/>
    <w:rPr>
      <w:rFonts w:eastAsiaTheme="minorEastAsia"/>
      <w:lang w:eastAsia="ru-RU"/>
    </w:rPr>
  </w:style>
  <w:style w:type="paragraph" w:styleId="af0">
    <w:name w:val="Body Text First Indent"/>
    <w:basedOn w:val="ae"/>
    <w:link w:val="11"/>
    <w:rsid w:val="002B7BE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Красная строка Знак1"/>
    <w:basedOn w:val="a0"/>
    <w:link w:val="af0"/>
    <w:rsid w:val="002B7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rsid w:val="002B7BEA"/>
    <w:rPr>
      <w:rFonts w:eastAsiaTheme="minorEastAsia"/>
      <w:lang w:eastAsia="ru-RU"/>
    </w:rPr>
  </w:style>
  <w:style w:type="character" w:styleId="af2">
    <w:name w:val="Hyperlink"/>
    <w:basedOn w:val="a0"/>
    <w:uiPriority w:val="99"/>
    <w:unhideWhenUsed/>
    <w:rsid w:val="002B7BEA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6D054F"/>
    <w:pPr>
      <w:tabs>
        <w:tab w:val="left" w:pos="709"/>
        <w:tab w:val="right" w:leader="dot" w:pos="10195"/>
      </w:tabs>
      <w:spacing w:after="100"/>
      <w:jc w:val="both"/>
    </w:pPr>
    <w:rPr>
      <w:rFonts w:ascii="Times New Roman" w:hAnsi="Times New Roman" w:cs="Times New Roman"/>
      <w:noProof/>
      <w:spacing w:val="-20"/>
      <w:sz w:val="28"/>
      <w:szCs w:val="28"/>
    </w:rPr>
  </w:style>
  <w:style w:type="paragraph" w:styleId="af3">
    <w:name w:val="TOC Heading"/>
    <w:basedOn w:val="1"/>
    <w:next w:val="a"/>
    <w:uiPriority w:val="39"/>
    <w:unhideWhenUsed/>
    <w:qFormat/>
    <w:rsid w:val="002B7BEA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qFormat/>
    <w:rsid w:val="002B7BEA"/>
    <w:pPr>
      <w:spacing w:after="100"/>
      <w:ind w:left="220"/>
    </w:pPr>
    <w:rPr>
      <w:rFonts w:ascii="Times New Roman" w:hAnsi="Times New Roman" w:cs="Times New Roman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2B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7BEA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D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8332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8">
    <w:name w:val="Другое_"/>
    <w:basedOn w:val="a0"/>
    <w:link w:val="af9"/>
    <w:rsid w:val="00D8332C"/>
    <w:rPr>
      <w:rFonts w:ascii="Times New Roman" w:eastAsia="Times New Roman" w:hAnsi="Times New Roman" w:cs="Times New Roman"/>
    </w:rPr>
  </w:style>
  <w:style w:type="paragraph" w:customStyle="1" w:styleId="af9">
    <w:name w:val="Другое"/>
    <w:basedOn w:val="a"/>
    <w:link w:val="af8"/>
    <w:rsid w:val="00D8332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a"/>
    <w:uiPriority w:val="1"/>
    <w:locked/>
    <w:rsid w:val="000244AC"/>
    <w:rPr>
      <w:rFonts w:ascii="Times New Roman" w:eastAsia="Times New Roman" w:hAnsi="Times New Roman"/>
      <w:sz w:val="24"/>
      <w:szCs w:val="24"/>
    </w:rPr>
  </w:style>
  <w:style w:type="paragraph" w:styleId="afa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link w:val="20"/>
    <w:uiPriority w:val="1"/>
    <w:unhideWhenUsed/>
    <w:qFormat/>
    <w:rsid w:val="000244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b">
    <w:name w:val="header"/>
    <w:basedOn w:val="a"/>
    <w:link w:val="afc"/>
    <w:uiPriority w:val="99"/>
    <w:unhideWhenUsed/>
    <w:rsid w:val="0022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2274B4"/>
    <w:rPr>
      <w:rFonts w:eastAsiaTheme="minorEastAsia"/>
      <w:lang w:eastAsia="ru-RU"/>
    </w:rPr>
  </w:style>
  <w:style w:type="paragraph" w:customStyle="1" w:styleId="T3">
    <w:name w:val="T3"/>
    <w:basedOn w:val="21"/>
    <w:autoRedefine/>
    <w:rsid w:val="0044577C"/>
    <w:pPr>
      <w:keepNext/>
      <w:tabs>
        <w:tab w:val="left" w:pos="-1800"/>
        <w:tab w:val="left" w:pos="567"/>
      </w:tabs>
      <w:spacing w:before="180" w:after="60" w:line="288" w:lineRule="auto"/>
      <w:ind w:left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457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77C"/>
    <w:rPr>
      <w:rFonts w:eastAsiaTheme="minorEastAsia"/>
      <w:lang w:eastAsia="ru-RU"/>
    </w:rPr>
  </w:style>
  <w:style w:type="paragraph" w:styleId="afd">
    <w:name w:val="List"/>
    <w:basedOn w:val="a"/>
    <w:rsid w:val="00A07062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Знак"/>
    <w:basedOn w:val="a"/>
    <w:rsid w:val="005E06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">
    <w:name w:val="Текст концевой сноски Знак"/>
    <w:basedOn w:val="a0"/>
    <w:link w:val="aff0"/>
    <w:rsid w:val="00214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rsid w:val="0021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бычный1"/>
    <w:rsid w:val="002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1">
    <w:name w:val="page number"/>
    <w:basedOn w:val="a0"/>
    <w:rsid w:val="00214439"/>
  </w:style>
  <w:style w:type="paragraph" w:customStyle="1" w:styleId="ConsPlusNormal">
    <w:name w:val="ConsPlusNormal"/>
    <w:next w:val="a"/>
    <w:link w:val="ConsPlusNormal0"/>
    <w:qFormat/>
    <w:rsid w:val="00802C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f2">
    <w:name w:val="Обычный текст"/>
    <w:basedOn w:val="a"/>
    <w:link w:val="aff3"/>
    <w:qFormat/>
    <w:rsid w:val="00802CE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character" w:customStyle="1" w:styleId="ConsPlusNormal0">
    <w:name w:val="ConsPlusNormal Знак"/>
    <w:link w:val="ConsPlusNormal"/>
    <w:locked/>
    <w:rsid w:val="00802CEB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aff3">
    <w:name w:val="Обычный текст Знак"/>
    <w:basedOn w:val="a0"/>
    <w:link w:val="aff2"/>
    <w:rsid w:val="00802CE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110">
    <w:name w:val="Табличный_боковик_11"/>
    <w:link w:val="111"/>
    <w:qFormat/>
    <w:rsid w:val="00802C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802CE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2">
    <w:name w:val="Табличный_таблица_11"/>
    <w:link w:val="113"/>
    <w:qFormat/>
    <w:rsid w:val="00134BB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134BB7"/>
    <w:rPr>
      <w:rFonts w:ascii="Times New Roman" w:eastAsia="Times New Roman" w:hAnsi="Times New Roman" w:cs="Times New Roman"/>
      <w:lang w:eastAsia="ru-RU"/>
    </w:rPr>
  </w:style>
  <w:style w:type="table" w:customStyle="1" w:styleId="14">
    <w:name w:val="Сетка таблицы1"/>
    <w:basedOn w:val="a1"/>
    <w:next w:val="ab"/>
    <w:uiPriority w:val="59"/>
    <w:rsid w:val="008528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9486-E02E-40E4-B264-CCDE6BB6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Муравьёва Мария Андреевна</dc:creator>
  <cp:lastModifiedBy>Муравьёва Мария Андреевна</cp:lastModifiedBy>
  <cp:revision>61</cp:revision>
  <dcterms:created xsi:type="dcterms:W3CDTF">2022-01-24T06:55:00Z</dcterms:created>
  <dcterms:modified xsi:type="dcterms:W3CDTF">2025-02-13T10:31:00Z</dcterms:modified>
</cp:coreProperties>
</file>