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2B14B">
      <w:pPr>
        <w:jc w:val="center"/>
        <w:rPr>
          <w:b/>
          <w:sz w:val="28"/>
          <w:szCs w:val="28"/>
        </w:rPr>
      </w:pPr>
      <w:r>
        <w:rPr>
          <w:rFonts w:ascii="PT Astra Serif" w:hAnsi="PT Astra Serif" w:eastAsia="Times New Roman" w:cs="Courier New"/>
          <w:spacing w:val="20"/>
          <w:sz w:val="28"/>
          <w:szCs w:val="24"/>
          <w:lang w:eastAsia="ru-RU"/>
        </w:rPr>
        <w:drawing>
          <wp:inline distT="0" distB="0" distL="0" distR="0">
            <wp:extent cx="685800" cy="10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40F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САРАТОВСКАЯ ОБЛАСТЬ</w:t>
      </w:r>
    </w:p>
    <w:p w14:paraId="7D11F675">
      <w:pPr>
        <w:ind w:right="-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АТКАРСКИЙ МУНИЦИПАЛЬНЫЙ РАЙОН</w:t>
      </w:r>
    </w:p>
    <w:p w14:paraId="3A04C1CE">
      <w:pPr>
        <w:ind w:right="-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АТКАРСКОЕ МУНИЦИПАЛЬНОЕ СОБРАНИЕ</w:t>
      </w:r>
    </w:p>
    <w:p w14:paraId="11AEA4F3">
      <w:pPr>
        <w:ind w:right="-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14:paraId="07B3A791">
      <w:pPr>
        <w:ind w:right="-7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Тридцать</w:t>
      </w:r>
      <w:r>
        <w:rPr>
          <w:rFonts w:hint="default"/>
          <w:b/>
          <w:sz w:val="28"/>
          <w:szCs w:val="28"/>
          <w:lang w:val="ru-RU"/>
        </w:rPr>
        <w:t xml:space="preserve"> четвёртое</w:t>
      </w:r>
      <w:r>
        <w:rPr>
          <w:b/>
          <w:sz w:val="28"/>
          <w:szCs w:val="28"/>
        </w:rPr>
        <w:t xml:space="preserve"> заседание</w:t>
      </w:r>
    </w:p>
    <w:p w14:paraId="6F1EED96">
      <w:pPr>
        <w:ind w:right="-70"/>
        <w:jc w:val="center"/>
        <w:rPr>
          <w:b/>
          <w:sz w:val="28"/>
          <w:szCs w:val="28"/>
        </w:rPr>
      </w:pPr>
    </w:p>
    <w:p w14:paraId="41E99816">
      <w:pPr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РЕШЕНИЕ</w:t>
      </w:r>
    </w:p>
    <w:p w14:paraId="3BDF6B8B">
      <w:pPr>
        <w:ind w:right="850"/>
        <w:rPr>
          <w:b/>
          <w:sz w:val="28"/>
          <w:szCs w:val="28"/>
          <w:vertAlign w:val="superscript"/>
        </w:rPr>
      </w:pPr>
    </w:p>
    <w:p w14:paraId="0687F371">
      <w:pPr>
        <w:ind w:right="850"/>
        <w:rPr>
          <w:rFonts w:hint="default"/>
          <w:b/>
          <w:sz w:val="22"/>
          <w:szCs w:val="22"/>
          <w:vertAlign w:val="baseline"/>
          <w:lang w:val="ru-RU"/>
        </w:rPr>
      </w:pPr>
      <w:r>
        <w:rPr>
          <w:b/>
          <w:sz w:val="22"/>
          <w:szCs w:val="22"/>
          <w:vertAlign w:val="baseline"/>
        </w:rPr>
        <w:t xml:space="preserve">От  </w:t>
      </w:r>
      <w:r>
        <w:rPr>
          <w:rFonts w:hint="default"/>
          <w:b/>
          <w:sz w:val="22"/>
          <w:szCs w:val="22"/>
          <w:vertAlign w:val="baseline"/>
          <w:lang w:val="ru-RU"/>
        </w:rPr>
        <w:t>24.09.2025</w:t>
      </w:r>
      <w:r>
        <w:rPr>
          <w:b/>
          <w:sz w:val="22"/>
          <w:szCs w:val="22"/>
          <w:vertAlign w:val="baseline"/>
        </w:rPr>
        <w:t xml:space="preserve"> </w:t>
      </w:r>
      <w:r>
        <w:rPr>
          <w:b/>
          <w:sz w:val="22"/>
          <w:szCs w:val="22"/>
          <w:vertAlign w:val="baseline"/>
          <w:lang w:val="ru-RU"/>
        </w:rPr>
        <w:t>г</w:t>
      </w:r>
      <w:r>
        <w:rPr>
          <w:rFonts w:hint="default"/>
          <w:b/>
          <w:sz w:val="22"/>
          <w:szCs w:val="22"/>
          <w:vertAlign w:val="baseline"/>
          <w:lang w:val="ru-RU"/>
        </w:rPr>
        <w:t xml:space="preserve">. </w:t>
      </w:r>
      <w:r>
        <w:rPr>
          <w:b/>
          <w:sz w:val="22"/>
          <w:szCs w:val="22"/>
          <w:vertAlign w:val="baseline"/>
        </w:rPr>
        <w:t xml:space="preserve">№ </w:t>
      </w:r>
      <w:r>
        <w:rPr>
          <w:rFonts w:hint="default"/>
          <w:b/>
          <w:sz w:val="22"/>
          <w:szCs w:val="22"/>
          <w:vertAlign w:val="baseline"/>
          <w:lang w:val="ru-RU"/>
        </w:rPr>
        <w:t>375</w:t>
      </w:r>
    </w:p>
    <w:p w14:paraId="66F51171">
      <w:pPr>
        <w:ind w:firstLine="708"/>
        <w:rPr>
          <w:sz w:val="28"/>
          <w:szCs w:val="28"/>
          <w:vertAlign w:val="superscript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9"/>
      </w:tblGrid>
      <w:tr w14:paraId="4E74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759" w:type="dxa"/>
          </w:tcPr>
          <w:p w14:paraId="257D6D52">
            <w:pPr>
              <w:tabs>
                <w:tab w:val="left" w:pos="3491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Порядка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поощрения муниципальной управленческой команд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ы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Аткарского муниципального района Саратовской области </w:t>
            </w:r>
          </w:p>
        </w:tc>
      </w:tr>
    </w:tbl>
    <w:p w14:paraId="46C2FE4B">
      <w:pPr>
        <w:pStyle w:val="4"/>
        <w:tabs>
          <w:tab w:val="left" w:pos="708"/>
        </w:tabs>
        <w:jc w:val="both"/>
        <w:rPr>
          <w:b/>
          <w:bCs/>
          <w:sz w:val="28"/>
          <w:szCs w:val="28"/>
        </w:rPr>
      </w:pPr>
    </w:p>
    <w:p w14:paraId="49A39815">
      <w:pPr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</w:rPr>
        <w:t>В соответствии с постановлением Правительства Саратовской области от 29 июля 205 года № 584-П «О поощрении региональных и муниципальных управленческих команд Саратовской области», распоряжением Губернатора Саратовской области от 14 августа 2025 года № 808-р «Об утверждении состава региональной и муниципальных управленческих команд Саратовской области»,</w:t>
      </w:r>
      <w:r>
        <w:rPr>
          <w:sz w:val="28"/>
          <w:szCs w:val="28"/>
        </w:rPr>
        <w:t xml:space="preserve"> Уставом Аткарского муниципального района, Аткарское муниципальное Собрание Аткарского муниципального района </w:t>
      </w:r>
      <w:r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14:paraId="7664F28A">
      <w:pPr>
        <w:widowControl w:val="0"/>
        <w:autoSpaceDE w:val="0"/>
        <w:autoSpaceDN w:val="0"/>
        <w:ind w:firstLine="708"/>
        <w:jc w:val="both"/>
        <w:rPr>
          <w:rFonts w:eastAsia="Cambria"/>
          <w:sz w:val="28"/>
          <w:szCs w:val="28"/>
          <w:lang w:bidi="ru-RU"/>
        </w:rPr>
      </w:pPr>
      <w:r>
        <w:rPr>
          <w:sz w:val="28"/>
          <w:szCs w:val="28"/>
        </w:rPr>
        <w:t>1.</w:t>
      </w:r>
      <w:r>
        <w:rPr>
          <w:rFonts w:eastAsia="Cambria"/>
          <w:sz w:val="28"/>
          <w:szCs w:val="28"/>
          <w:lang w:bidi="ru-RU"/>
        </w:rPr>
        <w:t xml:space="preserve"> Утвердить Порядок поощрения муниципальной управленческой команды Аткарского муниципального района Саратовской области (приложения 1)</w:t>
      </w:r>
    </w:p>
    <w:p w14:paraId="64654A3B">
      <w:pPr>
        <w:pStyle w:val="4"/>
        <w:tabs>
          <w:tab w:val="left" w:pos="708"/>
        </w:tabs>
        <w:ind w:left="142" w:right="-2" w:firstLine="598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2. Опубликовать настоящее Решение в газете «</w:t>
      </w:r>
      <w:r>
        <w:rPr>
          <w:color w:val="333333"/>
          <w:sz w:val="28"/>
          <w:szCs w:val="28"/>
          <w:shd w:val="clear" w:color="auto" w:fill="FFFFFF"/>
        </w:rPr>
        <w:t>Аткарская газета</w:t>
      </w:r>
      <w:r>
        <w:rPr>
          <w:color w:val="2D2D2D"/>
          <w:spacing w:val="2"/>
          <w:sz w:val="28"/>
          <w:szCs w:val="28"/>
          <w:shd w:val="clear" w:color="auto" w:fill="FFFFFF"/>
        </w:rPr>
        <w:t>».</w:t>
      </w:r>
    </w:p>
    <w:p w14:paraId="12D57A90">
      <w:pPr>
        <w:pStyle w:val="4"/>
        <w:tabs>
          <w:tab w:val="left" w:pos="708"/>
        </w:tabs>
        <w:ind w:left="142" w:right="-2" w:firstLine="598"/>
        <w:jc w:val="both"/>
        <w:rPr>
          <w:bCs/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5. Настоящее Решение вступает в силу со дня его подписания </w:t>
      </w:r>
      <w:r>
        <w:rPr>
          <w:rFonts w:ascii="PT Astra Serif" w:hAnsi="PT Astra Serif"/>
          <w:sz w:val="28"/>
          <w:szCs w:val="28"/>
        </w:rPr>
        <w:t xml:space="preserve">и применяется к правоотношениям, возникающим </w:t>
      </w:r>
      <w:r>
        <w:rPr>
          <w:color w:val="2D2D2D"/>
          <w:spacing w:val="2"/>
          <w:sz w:val="28"/>
          <w:szCs w:val="28"/>
          <w:shd w:val="clear" w:color="auto" w:fill="FFFFFF"/>
        </w:rPr>
        <w:t>01 сентября 2025 года.</w:t>
      </w:r>
    </w:p>
    <w:p w14:paraId="49DC617D">
      <w:pPr>
        <w:pStyle w:val="7"/>
        <w:shd w:val="clear" w:color="auto" w:fill="FFFFFF"/>
        <w:spacing w:before="0" w:beforeAutospacing="0" w:after="0" w:afterAutospacing="0" w:line="315" w:lineRule="atLeast"/>
        <w:ind w:left="142" w:right="-2" w:firstLine="567"/>
        <w:jc w:val="both"/>
        <w:textAlignment w:val="baseline"/>
        <w:rPr>
          <w:sz w:val="28"/>
          <w:szCs w:val="28"/>
        </w:rPr>
      </w:pPr>
      <w:r>
        <w:rPr>
          <w:bCs/>
          <w:color w:val="2D2D2D"/>
          <w:spacing w:val="2"/>
          <w:sz w:val="28"/>
          <w:szCs w:val="28"/>
        </w:rPr>
        <w:t xml:space="preserve">7. </w:t>
      </w:r>
      <w:r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экономики, бюджетно-финансового процесса, имущественных и земельных отношений.</w:t>
      </w:r>
    </w:p>
    <w:p w14:paraId="29E2A95A">
      <w:pPr>
        <w:pStyle w:val="4"/>
        <w:tabs>
          <w:tab w:val="left" w:pos="708"/>
        </w:tabs>
        <w:ind w:left="142" w:right="-2"/>
        <w:jc w:val="both"/>
        <w:rPr>
          <w:sz w:val="28"/>
          <w:szCs w:val="28"/>
        </w:rPr>
      </w:pPr>
    </w:p>
    <w:p w14:paraId="6B98E2D0">
      <w:pPr>
        <w:pStyle w:val="4"/>
        <w:tabs>
          <w:tab w:val="left" w:pos="708"/>
        </w:tabs>
        <w:ind w:left="142" w:right="-2"/>
        <w:jc w:val="both"/>
        <w:rPr>
          <w:sz w:val="28"/>
          <w:szCs w:val="28"/>
        </w:rPr>
      </w:pPr>
    </w:p>
    <w:p w14:paraId="50932C6A">
      <w:pPr>
        <w:pStyle w:val="4"/>
        <w:tabs>
          <w:tab w:val="left" w:pos="708"/>
        </w:tabs>
        <w:ind w:left="142" w:right="-2"/>
        <w:jc w:val="both"/>
        <w:rPr>
          <w:sz w:val="28"/>
          <w:szCs w:val="28"/>
        </w:rPr>
      </w:pPr>
    </w:p>
    <w:p w14:paraId="0187C6C8">
      <w:pPr>
        <w:pStyle w:val="4"/>
        <w:tabs>
          <w:tab w:val="left" w:pos="708"/>
        </w:tabs>
        <w:ind w:left="142"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муниципального района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В.В. Елин</w:t>
      </w:r>
    </w:p>
    <w:p w14:paraId="1DFCF6AB">
      <w:pPr>
        <w:pStyle w:val="4"/>
        <w:tabs>
          <w:tab w:val="left" w:pos="708"/>
        </w:tabs>
        <w:ind w:left="142" w:right="-2"/>
        <w:rPr>
          <w:b/>
          <w:bCs/>
          <w:sz w:val="28"/>
          <w:szCs w:val="28"/>
        </w:rPr>
      </w:pPr>
    </w:p>
    <w:p w14:paraId="3B01BD78">
      <w:pPr>
        <w:pStyle w:val="4"/>
        <w:tabs>
          <w:tab w:val="left" w:pos="708"/>
        </w:tabs>
        <w:ind w:left="142" w:right="-2"/>
        <w:rPr>
          <w:b/>
          <w:bCs/>
          <w:sz w:val="28"/>
          <w:szCs w:val="28"/>
        </w:rPr>
      </w:pPr>
    </w:p>
    <w:p w14:paraId="7E489CD9">
      <w:pPr>
        <w:pStyle w:val="4"/>
        <w:tabs>
          <w:tab w:val="left" w:pos="708"/>
        </w:tabs>
        <w:ind w:left="142"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Аткарского </w:t>
      </w:r>
    </w:p>
    <w:p w14:paraId="0E5C61B7">
      <w:pPr>
        <w:pStyle w:val="4"/>
        <w:tabs>
          <w:tab w:val="left" w:pos="708"/>
        </w:tabs>
        <w:ind w:left="142"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Собрания                                                           Т.А. Селина</w:t>
      </w:r>
    </w:p>
    <w:p w14:paraId="68A89D3C">
      <w:pPr>
        <w:rPr>
          <w:sz w:val="28"/>
          <w:szCs w:val="28"/>
        </w:rPr>
        <w:sectPr>
          <w:pgSz w:w="11906" w:h="16838"/>
          <w:pgMar w:top="851" w:right="851" w:bottom="709" w:left="1134" w:header="709" w:footer="709" w:gutter="0"/>
          <w:cols w:space="708" w:num="1"/>
          <w:docGrid w:linePitch="360" w:charSpace="0"/>
        </w:sectPr>
      </w:pPr>
    </w:p>
    <w:p w14:paraId="4286A1DA">
      <w:pPr>
        <w:pStyle w:val="7"/>
        <w:shd w:val="clear" w:color="auto" w:fill="FFFFFF"/>
        <w:spacing w:before="0" w:beforeAutospacing="0" w:after="0" w:afterAutospacing="0"/>
        <w:jc w:val="right"/>
        <w:textAlignment w:val="baseline"/>
        <w:rPr>
          <w:rFonts w:ascii="PT Astra Serif" w:hAnsi="PT Astra Serif"/>
          <w:b/>
          <w:color w:val="2D2D2D"/>
          <w:spacing w:val="2"/>
          <w:sz w:val="28"/>
          <w:szCs w:val="28"/>
        </w:rPr>
      </w:pPr>
      <w:r>
        <w:rPr>
          <w:rFonts w:ascii="PT Astra Serif" w:hAnsi="PT Astra Serif"/>
          <w:b/>
          <w:color w:val="2D2D2D"/>
          <w:spacing w:val="2"/>
          <w:sz w:val="28"/>
          <w:szCs w:val="28"/>
        </w:rPr>
        <w:t>Приложение №1  к решению</w:t>
      </w:r>
    </w:p>
    <w:p w14:paraId="7821EC1A">
      <w:pPr>
        <w:pStyle w:val="7"/>
        <w:shd w:val="clear" w:color="auto" w:fill="FFFFFF"/>
        <w:spacing w:before="0" w:beforeAutospacing="0" w:after="0" w:afterAutospacing="0"/>
        <w:jc w:val="right"/>
        <w:textAlignment w:val="baseline"/>
        <w:rPr>
          <w:rFonts w:ascii="PT Astra Serif" w:hAnsi="PT Astra Serif"/>
          <w:b/>
          <w:color w:val="2D2D2D"/>
          <w:spacing w:val="2"/>
          <w:sz w:val="28"/>
          <w:szCs w:val="28"/>
        </w:rPr>
      </w:pPr>
      <w:r>
        <w:rPr>
          <w:rFonts w:ascii="PT Astra Serif" w:hAnsi="PT Astra Serif"/>
          <w:b/>
          <w:color w:val="2D2D2D"/>
          <w:spacing w:val="2"/>
          <w:sz w:val="28"/>
          <w:szCs w:val="28"/>
        </w:rPr>
        <w:t xml:space="preserve"> Аткарского муниципального Собрания</w:t>
      </w:r>
      <w:r>
        <w:rPr>
          <w:rFonts w:ascii="PT Astra Serif" w:hAnsi="PT Astra Serif"/>
          <w:b/>
          <w:color w:val="2D2D2D"/>
          <w:spacing w:val="2"/>
          <w:sz w:val="28"/>
          <w:szCs w:val="28"/>
        </w:rPr>
        <w:br w:type="textWrapping"/>
      </w:r>
      <w:r>
        <w:rPr>
          <w:rFonts w:ascii="PT Astra Serif" w:hAnsi="PT Astra Serif"/>
          <w:b/>
          <w:color w:val="2D2D2D"/>
          <w:spacing w:val="2"/>
          <w:sz w:val="28"/>
          <w:szCs w:val="28"/>
        </w:rPr>
        <w:t xml:space="preserve">от </w:t>
      </w:r>
      <w:r>
        <w:rPr>
          <w:rFonts w:hint="default" w:ascii="PT Astra Serif" w:hAnsi="PT Astra Serif"/>
          <w:b/>
          <w:color w:val="2D2D2D"/>
          <w:spacing w:val="2"/>
          <w:sz w:val="28"/>
          <w:szCs w:val="28"/>
          <w:lang w:val="ru-RU"/>
        </w:rPr>
        <w:t xml:space="preserve">24.09.2025 </w:t>
      </w:r>
      <w:r>
        <w:rPr>
          <w:rFonts w:ascii="PT Astra Serif" w:hAnsi="PT Astra Serif"/>
          <w:b/>
          <w:color w:val="2D2D2D"/>
          <w:spacing w:val="2"/>
          <w:sz w:val="28"/>
          <w:szCs w:val="28"/>
        </w:rPr>
        <w:t xml:space="preserve">года </w:t>
      </w:r>
      <w:r>
        <w:rPr>
          <w:rFonts w:ascii="PT Astra Serif" w:hAnsi="PT Astra Serif"/>
          <w:b/>
          <w:color w:val="2D2D2D"/>
          <w:spacing w:val="2"/>
          <w:sz w:val="28"/>
          <w:szCs w:val="28"/>
          <w:lang w:val="ru-RU"/>
        </w:rPr>
        <w:t>№</w:t>
      </w:r>
      <w:r>
        <w:rPr>
          <w:rFonts w:hint="default" w:ascii="PT Astra Serif" w:hAnsi="PT Astra Serif"/>
          <w:b/>
          <w:color w:val="2D2D2D"/>
          <w:spacing w:val="2"/>
          <w:sz w:val="28"/>
          <w:szCs w:val="28"/>
          <w:lang w:val="ru-RU"/>
        </w:rPr>
        <w:t>375</w:t>
      </w:r>
      <w:r>
        <w:rPr>
          <w:rFonts w:ascii="PT Astra Serif" w:hAnsi="PT Astra Serif"/>
          <w:b/>
          <w:color w:val="2D2D2D"/>
          <w:spacing w:val="2"/>
          <w:sz w:val="28"/>
          <w:szCs w:val="28"/>
        </w:rPr>
        <w:t xml:space="preserve"> </w:t>
      </w:r>
    </w:p>
    <w:p w14:paraId="7FF4CE89">
      <w:pPr>
        <w:tabs>
          <w:tab w:val="left" w:pos="1380"/>
        </w:tabs>
        <w:rPr>
          <w:b/>
          <w:sz w:val="28"/>
          <w:szCs w:val="28"/>
        </w:rPr>
      </w:pPr>
    </w:p>
    <w:p w14:paraId="0829C153">
      <w:pPr>
        <w:tabs>
          <w:tab w:val="left" w:pos="3491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ПОРЯДОК</w:t>
      </w:r>
    </w:p>
    <w:p w14:paraId="7424C351">
      <w:pPr>
        <w:tabs>
          <w:tab w:val="left" w:pos="3491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поощрения муниципальной управленческой команде Аткарского муниципального района Саратовской области </w:t>
      </w:r>
    </w:p>
    <w:p w14:paraId="65A1E4C5">
      <w:pPr>
        <w:tabs>
          <w:tab w:val="left" w:pos="3491"/>
        </w:tabs>
        <w:rPr>
          <w:color w:val="000000" w:themeColor="text1"/>
          <w:sz w:val="28"/>
          <w:szCs w:val="28"/>
        </w:rPr>
      </w:pPr>
    </w:p>
    <w:p w14:paraId="4C197E47">
      <w:pPr>
        <w:keepNext/>
        <w:keepLines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Настоящий    Порядок    разработан   для   поощрения муниципальной управленческой команды Аткарского муниципального района, выплаты поощрения лицам, входящим в муниципальную управленческую команду Аткарского муниципального района за достижение плановых значений показателей:</w:t>
      </w:r>
    </w:p>
    <w:p w14:paraId="1206F27D">
      <w:pPr>
        <w:pStyle w:val="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вклада в достижение показателей социально-экономического развития Аткарского муниципального района Саратовской области;</w:t>
      </w:r>
    </w:p>
    <w:p w14:paraId="3DB7702F">
      <w:pPr>
        <w:pStyle w:val="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поддержания общественно-политической стабильности в Аткарском муниципальном районе Саратовской области</w:t>
      </w:r>
    </w:p>
    <w:p w14:paraId="741E0233">
      <w:pPr>
        <w:widowControl w:val="0"/>
        <w:autoSpaceDE w:val="0"/>
        <w:autoSpaceDN w:val="0"/>
        <w:ind w:firstLine="708"/>
        <w:jc w:val="both"/>
        <w:rPr>
          <w:rFonts w:eastAsia="Cambria"/>
          <w:sz w:val="28"/>
          <w:szCs w:val="28"/>
          <w:lang w:bidi="ru-RU"/>
        </w:rPr>
      </w:pPr>
      <w:r>
        <w:rPr>
          <w:rFonts w:eastAsia="Cambria"/>
          <w:sz w:val="28"/>
          <w:szCs w:val="28"/>
          <w:lang w:bidi="ru-RU"/>
        </w:rPr>
        <w:t xml:space="preserve">2. Под муниципальной управленческой командой понимается группа лиц, из состава </w:t>
      </w:r>
      <w:r>
        <w:rPr>
          <w:rFonts w:eastAsia="Calibri"/>
          <w:sz w:val="28"/>
          <w:szCs w:val="28"/>
        </w:rPr>
        <w:t xml:space="preserve">сотрудников структурных подразделений общеобразовательных учреждений  </w:t>
      </w:r>
      <w:r>
        <w:rPr>
          <w:sz w:val="28"/>
          <w:szCs w:val="28"/>
        </w:rPr>
        <w:t>Аткарского</w:t>
      </w:r>
      <w:r>
        <w:rPr>
          <w:rFonts w:eastAsia="Calibri"/>
          <w:sz w:val="28"/>
          <w:szCs w:val="28"/>
        </w:rPr>
        <w:t xml:space="preserve"> муниципального района Саратовской области</w:t>
      </w:r>
      <w:r>
        <w:rPr>
          <w:rFonts w:eastAsia="Cambria"/>
          <w:sz w:val="28"/>
          <w:szCs w:val="28"/>
          <w:lang w:bidi="ru-RU"/>
        </w:rPr>
        <w:t>, реализующих программы дошкольного образования.</w:t>
      </w:r>
    </w:p>
    <w:p w14:paraId="1582D688">
      <w:pPr>
        <w:widowControl w:val="0"/>
        <w:autoSpaceDE w:val="0"/>
        <w:autoSpaceDN w:val="0"/>
        <w:ind w:firstLine="708"/>
        <w:jc w:val="both"/>
        <w:rPr>
          <w:rFonts w:eastAsia="Cambria"/>
          <w:sz w:val="28"/>
          <w:szCs w:val="28"/>
          <w:lang w:bidi="ru-RU"/>
        </w:rPr>
      </w:pPr>
      <w:r>
        <w:rPr>
          <w:rFonts w:eastAsia="Cambria"/>
          <w:sz w:val="28"/>
          <w:szCs w:val="28"/>
          <w:lang w:bidi="ru-RU"/>
        </w:rPr>
        <w:t xml:space="preserve">В состав муниципальной управленческой команды Аткарского муниципального района Саратовской области входят воспитатели, музыкальные руководители, старшие воспитатели, младшие воспитатели, инструктора физической культуры, учитель – логопед, учитель – дефектолог, педагог – психолог. </w:t>
      </w:r>
    </w:p>
    <w:p w14:paraId="3233D9D1">
      <w:pPr>
        <w:widowControl w:val="0"/>
        <w:autoSpaceDE w:val="0"/>
        <w:autoSpaceDN w:val="0"/>
        <w:ind w:firstLine="708"/>
        <w:jc w:val="both"/>
        <w:rPr>
          <w:rFonts w:eastAsia="Cambria"/>
          <w:sz w:val="28"/>
          <w:szCs w:val="28"/>
          <w:lang w:bidi="ru-RU"/>
        </w:rPr>
      </w:pPr>
      <w:r>
        <w:rPr>
          <w:rFonts w:eastAsia="Cambria"/>
          <w:sz w:val="28"/>
          <w:szCs w:val="28"/>
          <w:lang w:bidi="ru-RU"/>
        </w:rPr>
        <w:t>Выплаты поощрения осуществляются, при условии:</w:t>
      </w:r>
    </w:p>
    <w:p w14:paraId="2A581B89">
      <w:pPr>
        <w:widowControl w:val="0"/>
        <w:autoSpaceDE w:val="0"/>
        <w:autoSpaceDN w:val="0"/>
        <w:ind w:firstLine="708"/>
        <w:jc w:val="both"/>
        <w:rPr>
          <w:rFonts w:eastAsia="Cambria"/>
          <w:sz w:val="28"/>
          <w:szCs w:val="28"/>
          <w:lang w:bidi="ru-RU"/>
        </w:rPr>
      </w:pPr>
      <w:r>
        <w:rPr>
          <w:rFonts w:eastAsia="Cambria"/>
          <w:sz w:val="28"/>
          <w:szCs w:val="28"/>
          <w:lang w:bidi="ru-RU"/>
        </w:rPr>
        <w:t>- трудоустройства по основному месту работы;</w:t>
      </w:r>
    </w:p>
    <w:p w14:paraId="31FFEAB8">
      <w:pPr>
        <w:widowControl w:val="0"/>
        <w:autoSpaceDE w:val="0"/>
        <w:autoSpaceDN w:val="0"/>
        <w:ind w:firstLine="708"/>
        <w:jc w:val="both"/>
        <w:rPr>
          <w:rFonts w:eastAsia="Cambria"/>
          <w:sz w:val="28"/>
          <w:szCs w:val="28"/>
          <w:lang w:bidi="ru-RU"/>
        </w:rPr>
      </w:pPr>
      <w:r>
        <w:rPr>
          <w:rFonts w:eastAsia="Cambria"/>
          <w:sz w:val="28"/>
          <w:szCs w:val="28"/>
          <w:lang w:bidi="ru-RU"/>
        </w:rPr>
        <w:t>- если член управленческой команды находится в декретном отпуске, но осуществлял трудовую деятельность в 2024 году (не менее  трех месяцев);</w:t>
      </w:r>
    </w:p>
    <w:p w14:paraId="2875D290">
      <w:pPr>
        <w:widowControl w:val="0"/>
        <w:autoSpaceDE w:val="0"/>
        <w:autoSpaceDN w:val="0"/>
        <w:ind w:firstLine="708"/>
        <w:jc w:val="both"/>
        <w:rPr>
          <w:rFonts w:eastAsia="Cambria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</w:rPr>
        <w:t xml:space="preserve">- если член управленческой команды был уволен, а потом снова принят у того же работодателя, на той же должности (перерыв между увольнением и приемом не превышает трех месяцев); </w:t>
      </w:r>
      <w:r>
        <w:rPr>
          <w:rFonts w:eastAsia="Cambria"/>
          <w:sz w:val="28"/>
          <w:szCs w:val="28"/>
          <w:lang w:bidi="ru-RU"/>
        </w:rPr>
        <w:t xml:space="preserve"> </w:t>
      </w:r>
    </w:p>
    <w:p w14:paraId="3C95065A">
      <w:pPr>
        <w:widowControl w:val="0"/>
        <w:autoSpaceDE w:val="0"/>
        <w:autoSpaceDN w:val="0"/>
        <w:ind w:firstLine="708"/>
        <w:jc w:val="both"/>
        <w:rPr>
          <w:rFonts w:eastAsia="Cambria"/>
          <w:sz w:val="28"/>
          <w:szCs w:val="28"/>
          <w:lang w:bidi="ru-RU"/>
        </w:rPr>
      </w:pPr>
      <w:r>
        <w:rPr>
          <w:rFonts w:eastAsia="Cambria"/>
          <w:sz w:val="28"/>
          <w:szCs w:val="28"/>
          <w:lang w:bidi="ru-RU"/>
        </w:rPr>
        <w:t>- член управленческой команды продолжает трудовые отношения по настоящее время.</w:t>
      </w:r>
    </w:p>
    <w:p w14:paraId="078D2756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 </w:t>
      </w:r>
      <w:r>
        <w:rPr>
          <w:rFonts w:ascii="PT Astra Serif" w:hAnsi="PT Astra Serif"/>
          <w:sz w:val="28"/>
          <w:szCs w:val="28"/>
        </w:rPr>
        <w:t xml:space="preserve">Поощрение муниципальной управленческой команды осуществляется путем материального стимулирования членов управленческой команды в форме единовременной денежной премии в размере 10860 рублей. </w:t>
      </w:r>
    </w:p>
    <w:p w14:paraId="18F8C5DC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4. </w:t>
      </w:r>
      <w:r>
        <w:rPr>
          <w:rFonts w:ascii="PT Astra Serif" w:hAnsi="PT Astra Serif"/>
          <w:sz w:val="28"/>
          <w:szCs w:val="28"/>
        </w:rPr>
        <w:t xml:space="preserve">Источником финансового обеспечения выплаты премий является </w:t>
      </w:r>
      <w:r>
        <w:rPr>
          <w:rFonts w:eastAsia="Cambria"/>
          <w:sz w:val="28"/>
          <w:szCs w:val="28"/>
          <w:lang w:bidi="ru-RU"/>
        </w:rPr>
        <w:t>средства иных межбюджетных трансфертов</w:t>
      </w:r>
      <w:r>
        <w:rPr>
          <w:rFonts w:ascii="PT Astra Serif" w:hAnsi="PT Astra Serif"/>
          <w:sz w:val="28"/>
          <w:szCs w:val="28"/>
        </w:rPr>
        <w:t>, предоставленные из областного бюджета бюджету Аткарского муниципального района.</w:t>
      </w:r>
    </w:p>
    <w:p w14:paraId="6806C9A0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5. </w:t>
      </w:r>
      <w:r>
        <w:rPr>
          <w:rFonts w:ascii="PT Astra Serif" w:hAnsi="PT Astra Serif"/>
          <w:sz w:val="28"/>
          <w:szCs w:val="28"/>
        </w:rPr>
        <w:t>Состав муниципальной управленческой команды, подлежащей поощрению, размер поощрения лицам, входящим в муниципальную управленческую команду, определяется рабочей группой, созданной приказом управления образования администрации Аткарского муниципального района.</w:t>
      </w:r>
    </w:p>
    <w:p w14:paraId="0C2A8673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состав рабочей группы входят сотрудники органа управления в сфере образования, руководители общеобразовательных учреждений Аткарского муниципального района (по согласованию), сотрудник МКУ «ЦБ» (по согласованию).</w:t>
      </w:r>
    </w:p>
    <w:p w14:paraId="7C07BA42">
      <w:pPr>
        <w:widowControl w:val="0"/>
        <w:autoSpaceDE w:val="0"/>
        <w:autoSpaceDN w:val="0"/>
        <w:ind w:firstLine="708"/>
        <w:jc w:val="both"/>
        <w:rPr>
          <w:rFonts w:eastAsia="Cambria"/>
          <w:sz w:val="28"/>
          <w:szCs w:val="28"/>
          <w:lang w:bidi="ru-RU"/>
        </w:rPr>
      </w:pPr>
      <w:r>
        <w:rPr>
          <w:rFonts w:eastAsia="Cambria"/>
          <w:sz w:val="28"/>
          <w:szCs w:val="28"/>
          <w:lang w:bidi="ru-RU"/>
        </w:rPr>
        <w:t>6. Руководители муниципальных образовательных учреждений района, реализующих программы дошкольного образования, направляют рабочей группе, необходимую информацию и документы для определения состава управленческой команды и объема премиальных выплат членам управленческой команды.</w:t>
      </w:r>
    </w:p>
    <w:p w14:paraId="10F596BF">
      <w:pPr>
        <w:keepNext/>
        <w:keepLines/>
        <w:tabs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 xml:space="preserve">7. </w:t>
      </w:r>
      <w:r>
        <w:rPr>
          <w:rFonts w:ascii="PT Astra Serif" w:hAnsi="PT Astra Serif"/>
          <w:sz w:val="28"/>
          <w:szCs w:val="28"/>
        </w:rPr>
        <w:t xml:space="preserve">Персональный состав муниципальной управленческой команды и размер выплаты утверждается приказом руководителя общеобразовательной организации реализующие программы дошкольного образования </w:t>
      </w:r>
      <w:r>
        <w:rPr>
          <w:rFonts w:eastAsia="Cambria"/>
          <w:sz w:val="28"/>
          <w:szCs w:val="28"/>
          <w:lang w:bidi="ru-RU"/>
        </w:rPr>
        <w:t>в соответствии с Решением рабочей группы.</w:t>
      </w:r>
    </w:p>
    <w:p w14:paraId="1F8D48A3">
      <w:pPr>
        <w:keepNext/>
        <w:keepLines/>
        <w:tabs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8</w:t>
      </w:r>
      <w:r>
        <w:rPr>
          <w:rFonts w:eastAsia="Cambria"/>
          <w:sz w:val="28"/>
          <w:szCs w:val="28"/>
          <w:lang w:bidi="ru-RU"/>
        </w:rPr>
        <w:t xml:space="preserve">. Поощрение муниципальной управленческой команды Аткарского муниципального района Саратовской области осуществляется путем выплаты денежной премии лицам, указанным в пункте 2 настоящего постановления, в соответствии со статьёй </w:t>
      </w:r>
      <w:r>
        <w:rPr>
          <w:rFonts w:eastAsia="Calibri"/>
          <w:sz w:val="28"/>
          <w:szCs w:val="28"/>
        </w:rPr>
        <w:t xml:space="preserve">191 Трудового </w:t>
      </w:r>
      <w:r>
        <w:rPr>
          <w:rFonts w:ascii="PT Astra Serif" w:hAnsi="PT Astra Serif" w:eastAsia="Calibri"/>
          <w:sz w:val="28"/>
          <w:szCs w:val="28"/>
        </w:rPr>
        <w:t>кодекса Российской Федерации.</w:t>
      </w:r>
      <w:r>
        <w:rPr>
          <w:rFonts w:ascii="PT Astra Serif" w:hAnsi="PT Astra Serif" w:eastAsia="Cambria"/>
          <w:sz w:val="28"/>
          <w:szCs w:val="28"/>
          <w:lang w:bidi="ru-RU"/>
        </w:rPr>
        <w:t xml:space="preserve"> </w:t>
      </w:r>
    </w:p>
    <w:p w14:paraId="6A2CC62E">
      <w:pPr>
        <w:keepNext/>
        <w:keepLines/>
        <w:tabs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9. В связи с выплатой премии не допускается снижение иных выплат лицам, включенным в состав муниципальной управленческой команды.</w:t>
      </w:r>
    </w:p>
    <w:p w14:paraId="6235F4EE">
      <w:pPr>
        <w:keepNext/>
        <w:keepLines/>
        <w:tabs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10. Выплата премии должна быть осуществлена не позднее 30 дней с даты поступления денежных средств из областного бюджета в бюджет Аткарского муниципального района. </w:t>
      </w:r>
    </w:p>
    <w:p w14:paraId="0CF84621">
      <w:pPr>
        <w:keepNext/>
        <w:keepLines/>
        <w:tabs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11. Главным распорядителем средств бюджета Аткарского муниципального района, предусмотренных на цели поощрения муниципальной управленческой команды Аткарского муниципального района, является Управление образования администрация Аткарского муниципального района. </w:t>
      </w:r>
    </w:p>
    <w:p w14:paraId="006D49F2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 Бюджетные средства носят целевой характер и не могут быть использованы на другие цели.</w:t>
      </w:r>
    </w:p>
    <w:p w14:paraId="13BA818A">
      <w:pPr>
        <w:tabs>
          <w:tab w:val="left" w:pos="3491"/>
        </w:tabs>
        <w:rPr>
          <w:color w:val="000000" w:themeColor="text1"/>
          <w:sz w:val="28"/>
          <w:szCs w:val="28"/>
        </w:rPr>
      </w:pPr>
    </w:p>
    <w:p w14:paraId="16E5063D">
      <w:pPr>
        <w:tabs>
          <w:tab w:val="left" w:pos="1380"/>
        </w:tabs>
        <w:rPr>
          <w:sz w:val="28"/>
          <w:szCs w:val="28"/>
        </w:rPr>
      </w:pPr>
    </w:p>
    <w:sectPr>
      <w:pgSz w:w="11906" w:h="16838"/>
      <w:pgMar w:top="1135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C6130"/>
    <w:multiLevelType w:val="multilevel"/>
    <w:tmpl w:val="014C6130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605" w:hanging="360"/>
      </w:pPr>
    </w:lvl>
    <w:lvl w:ilvl="2" w:tentative="0">
      <w:start w:val="1"/>
      <w:numFmt w:val="lowerRoman"/>
      <w:lvlText w:val="%3."/>
      <w:lvlJc w:val="right"/>
      <w:pPr>
        <w:ind w:left="2325" w:hanging="180"/>
      </w:pPr>
    </w:lvl>
    <w:lvl w:ilvl="3" w:tentative="0">
      <w:start w:val="1"/>
      <w:numFmt w:val="decimal"/>
      <w:lvlText w:val="%4."/>
      <w:lvlJc w:val="left"/>
      <w:pPr>
        <w:ind w:left="3045" w:hanging="360"/>
      </w:pPr>
    </w:lvl>
    <w:lvl w:ilvl="4" w:tentative="0">
      <w:start w:val="1"/>
      <w:numFmt w:val="lowerLetter"/>
      <w:lvlText w:val="%5."/>
      <w:lvlJc w:val="left"/>
      <w:pPr>
        <w:ind w:left="3765" w:hanging="360"/>
      </w:pPr>
    </w:lvl>
    <w:lvl w:ilvl="5" w:tentative="0">
      <w:start w:val="1"/>
      <w:numFmt w:val="lowerRoman"/>
      <w:lvlText w:val="%6."/>
      <w:lvlJc w:val="right"/>
      <w:pPr>
        <w:ind w:left="4485" w:hanging="180"/>
      </w:pPr>
    </w:lvl>
    <w:lvl w:ilvl="6" w:tentative="0">
      <w:start w:val="1"/>
      <w:numFmt w:val="decimal"/>
      <w:lvlText w:val="%7."/>
      <w:lvlJc w:val="left"/>
      <w:pPr>
        <w:ind w:left="5205" w:hanging="360"/>
      </w:pPr>
    </w:lvl>
    <w:lvl w:ilvl="7" w:tentative="0">
      <w:start w:val="1"/>
      <w:numFmt w:val="lowerLetter"/>
      <w:lvlText w:val="%8."/>
      <w:lvlJc w:val="left"/>
      <w:pPr>
        <w:ind w:left="5925" w:hanging="360"/>
      </w:pPr>
    </w:lvl>
    <w:lvl w:ilvl="8" w:tentative="0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A7D27"/>
    <w:rsid w:val="00002545"/>
    <w:rsid w:val="0000579C"/>
    <w:rsid w:val="00006087"/>
    <w:rsid w:val="0002272A"/>
    <w:rsid w:val="00041D36"/>
    <w:rsid w:val="00071248"/>
    <w:rsid w:val="000778C6"/>
    <w:rsid w:val="000A7D27"/>
    <w:rsid w:val="000B1EC2"/>
    <w:rsid w:val="000B7840"/>
    <w:rsid w:val="000E6FF6"/>
    <w:rsid w:val="000F094D"/>
    <w:rsid w:val="00114AEA"/>
    <w:rsid w:val="001270AC"/>
    <w:rsid w:val="001303A2"/>
    <w:rsid w:val="00154197"/>
    <w:rsid w:val="00177904"/>
    <w:rsid w:val="00195B94"/>
    <w:rsid w:val="001D127F"/>
    <w:rsid w:val="002354BF"/>
    <w:rsid w:val="00257BFB"/>
    <w:rsid w:val="002716F3"/>
    <w:rsid w:val="002950C6"/>
    <w:rsid w:val="002B38A5"/>
    <w:rsid w:val="002E06CA"/>
    <w:rsid w:val="002E728E"/>
    <w:rsid w:val="00332F90"/>
    <w:rsid w:val="00364C18"/>
    <w:rsid w:val="00376B68"/>
    <w:rsid w:val="003A30D7"/>
    <w:rsid w:val="004273F3"/>
    <w:rsid w:val="00442980"/>
    <w:rsid w:val="00446C00"/>
    <w:rsid w:val="0049606C"/>
    <w:rsid w:val="00525F24"/>
    <w:rsid w:val="005B3729"/>
    <w:rsid w:val="005E25FE"/>
    <w:rsid w:val="005F7E62"/>
    <w:rsid w:val="0064139A"/>
    <w:rsid w:val="00680B5E"/>
    <w:rsid w:val="006D3616"/>
    <w:rsid w:val="006F347B"/>
    <w:rsid w:val="007034FC"/>
    <w:rsid w:val="00705F26"/>
    <w:rsid w:val="00740497"/>
    <w:rsid w:val="007B269E"/>
    <w:rsid w:val="007B285E"/>
    <w:rsid w:val="007F389B"/>
    <w:rsid w:val="00800973"/>
    <w:rsid w:val="008B4D19"/>
    <w:rsid w:val="008E5D30"/>
    <w:rsid w:val="00902021"/>
    <w:rsid w:val="009139CC"/>
    <w:rsid w:val="0095044B"/>
    <w:rsid w:val="00974852"/>
    <w:rsid w:val="00974C60"/>
    <w:rsid w:val="00986C15"/>
    <w:rsid w:val="009A0506"/>
    <w:rsid w:val="00A111F5"/>
    <w:rsid w:val="00A407F8"/>
    <w:rsid w:val="00A55BAF"/>
    <w:rsid w:val="00A71D3E"/>
    <w:rsid w:val="00A74A62"/>
    <w:rsid w:val="00AC26AF"/>
    <w:rsid w:val="00AC5B98"/>
    <w:rsid w:val="00AD2EAF"/>
    <w:rsid w:val="00B30C50"/>
    <w:rsid w:val="00B42B50"/>
    <w:rsid w:val="00B7359A"/>
    <w:rsid w:val="00B92498"/>
    <w:rsid w:val="00BC2121"/>
    <w:rsid w:val="00BC341D"/>
    <w:rsid w:val="00BF1509"/>
    <w:rsid w:val="00C02F2E"/>
    <w:rsid w:val="00C042DD"/>
    <w:rsid w:val="00C235E4"/>
    <w:rsid w:val="00C32E92"/>
    <w:rsid w:val="00CB186C"/>
    <w:rsid w:val="00CB7733"/>
    <w:rsid w:val="00D011A1"/>
    <w:rsid w:val="00D50F5D"/>
    <w:rsid w:val="00D516C5"/>
    <w:rsid w:val="00DB246C"/>
    <w:rsid w:val="00DE1F6A"/>
    <w:rsid w:val="00E250A0"/>
    <w:rsid w:val="00E659A7"/>
    <w:rsid w:val="00E73D8A"/>
    <w:rsid w:val="00E854DB"/>
    <w:rsid w:val="00F03E6D"/>
    <w:rsid w:val="00F043A4"/>
    <w:rsid w:val="00F34489"/>
    <w:rsid w:val="00F61DD1"/>
    <w:rsid w:val="00F87D57"/>
    <w:rsid w:val="1DCE567A"/>
    <w:rsid w:val="41E00AEB"/>
    <w:rsid w:val="537D3AD6"/>
    <w:rsid w:val="6AAD5F59"/>
    <w:rsid w:val="6D165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32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</w:p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customStyle="1" w:styleId="7">
    <w:name w:val="formattex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817</Words>
  <Characters>4662</Characters>
  <Lines>38</Lines>
  <Paragraphs>10</Paragraphs>
  <TotalTime>0</TotalTime>
  <ScaleCrop>false</ScaleCrop>
  <LinksUpToDate>false</LinksUpToDate>
  <CharactersWithSpaces>5469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2017-11-15T07:45:00Z</dcterms:created>
  <dc:creator>Пользователь</dc:creator>
  <cp:lastModifiedBy>j.viskova</cp:lastModifiedBy>
  <cp:lastPrinted>2025-09-24T05:26:44Z</cp:lastPrinted>
  <dcterms:modified xsi:type="dcterms:W3CDTF">2025-09-24T05:27:24Z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6C28D70C659B47CBA343400746C2D518_12</vt:lpwstr>
  </property>
</Properties>
</file>