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45" w:type="dxa"/>
        <w:tblInd w:w="70" w:type="dxa"/>
        <w:tblLayout w:type="fixed"/>
        <w:tblCellMar>
          <w:left w:w="70" w:type="dxa"/>
          <w:right w:w="70" w:type="dxa"/>
        </w:tblCellMar>
        <w:tblLook w:val="04A0"/>
      </w:tblPr>
      <w:tblGrid>
        <w:gridCol w:w="9645"/>
      </w:tblGrid>
      <w:tr w:rsidR="00BA3EAF" w:rsidRPr="009623CC" w:rsidTr="00E1518E">
        <w:trPr>
          <w:trHeight w:val="3119"/>
        </w:trPr>
        <w:tc>
          <w:tcPr>
            <w:tcW w:w="9639" w:type="dxa"/>
          </w:tcPr>
          <w:p w:rsidR="00BA3EAF" w:rsidRPr="009623CC" w:rsidRDefault="00BA3EAF" w:rsidP="00E1518E">
            <w:pPr>
              <w:spacing w:after="0" w:line="240" w:lineRule="auto"/>
              <w:jc w:val="center"/>
              <w:rPr>
                <w:rFonts w:ascii="PT Astra Serif" w:hAnsi="PT Astra Serif" w:cs="Times New Roman"/>
                <w:b/>
                <w:i/>
                <w:sz w:val="28"/>
                <w:szCs w:val="28"/>
              </w:rPr>
            </w:pPr>
            <w:r w:rsidRPr="009623CC">
              <w:rPr>
                <w:rFonts w:ascii="PT Astra Serif" w:hAnsi="PT Astra Serif" w:cs="Times New Roman"/>
                <w:i/>
                <w:noProof/>
                <w:spacing w:val="20"/>
                <w:sz w:val="28"/>
                <w:szCs w:val="28"/>
              </w:rPr>
              <w:drawing>
                <wp:inline distT="0" distB="0" distL="0" distR="0">
                  <wp:extent cx="685800" cy="102870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685800" cy="1028700"/>
                          </a:xfrm>
                          <a:prstGeom prst="rect">
                            <a:avLst/>
                          </a:prstGeom>
                          <a:solidFill>
                            <a:srgbClr val="FFFFFF"/>
                          </a:solidFill>
                          <a:ln w="9525">
                            <a:noFill/>
                            <a:miter lim="800000"/>
                            <a:headEnd/>
                            <a:tailEnd/>
                          </a:ln>
                        </pic:spPr>
                      </pic:pic>
                    </a:graphicData>
                  </a:graphic>
                </wp:inline>
              </w:drawing>
            </w:r>
          </w:p>
          <w:p w:rsidR="00BA3EAF" w:rsidRPr="009623CC" w:rsidRDefault="00BA3EAF" w:rsidP="00E1518E">
            <w:pPr>
              <w:spacing w:after="0" w:line="240" w:lineRule="auto"/>
              <w:ind w:right="424"/>
              <w:jc w:val="center"/>
              <w:rPr>
                <w:rFonts w:ascii="PT Astra Serif" w:eastAsia="Times New Roman" w:hAnsi="PT Astra Serif" w:cs="Times New Roman"/>
                <w:b/>
                <w:sz w:val="28"/>
                <w:szCs w:val="20"/>
              </w:rPr>
            </w:pPr>
            <w:r w:rsidRPr="009623CC">
              <w:rPr>
                <w:rFonts w:ascii="PT Astra Serif" w:eastAsia="Times New Roman" w:hAnsi="PT Astra Serif" w:cs="Times New Roman"/>
                <w:b/>
                <w:sz w:val="28"/>
                <w:szCs w:val="20"/>
              </w:rPr>
              <w:t xml:space="preserve">      АДМИНИСТРАЦИЯ  </w:t>
            </w:r>
          </w:p>
          <w:p w:rsidR="00BA3EAF" w:rsidRPr="009623CC" w:rsidRDefault="00BA3EAF" w:rsidP="00E1518E">
            <w:pPr>
              <w:spacing w:after="0" w:line="240" w:lineRule="auto"/>
              <w:ind w:right="424"/>
              <w:jc w:val="center"/>
              <w:rPr>
                <w:rFonts w:ascii="PT Astra Serif" w:eastAsia="Times New Roman" w:hAnsi="PT Astra Serif" w:cs="Times New Roman"/>
                <w:b/>
                <w:sz w:val="28"/>
                <w:szCs w:val="20"/>
              </w:rPr>
            </w:pPr>
            <w:r w:rsidRPr="009623CC">
              <w:rPr>
                <w:rFonts w:ascii="PT Astra Serif" w:eastAsia="Times New Roman" w:hAnsi="PT Astra Serif" w:cs="Times New Roman"/>
                <w:b/>
                <w:sz w:val="28"/>
                <w:szCs w:val="20"/>
              </w:rPr>
              <w:t>АТКАРСКОГО МУНИЦИПАЛЬНОГО РАЙОНА</w:t>
            </w:r>
          </w:p>
          <w:p w:rsidR="00BA3EAF" w:rsidRPr="009623CC" w:rsidRDefault="009623CC" w:rsidP="00E1518E">
            <w:pPr>
              <w:spacing w:after="0" w:line="240" w:lineRule="auto"/>
              <w:ind w:right="424"/>
              <w:jc w:val="center"/>
              <w:rPr>
                <w:rFonts w:ascii="PT Astra Serif" w:eastAsia="Times New Roman" w:hAnsi="PT Astra Serif" w:cs="Times New Roman"/>
                <w:b/>
                <w:sz w:val="28"/>
                <w:szCs w:val="20"/>
              </w:rPr>
            </w:pPr>
            <w:r>
              <w:rPr>
                <w:rFonts w:ascii="PT Astra Serif" w:eastAsia="Times New Roman" w:hAnsi="PT Astra Serif" w:cs="Times New Roman"/>
                <w:b/>
                <w:sz w:val="28"/>
                <w:szCs w:val="20"/>
              </w:rPr>
              <w:t xml:space="preserve">       САРАТОВСКОЙ </w:t>
            </w:r>
            <w:r w:rsidR="00BA3EAF" w:rsidRPr="009623CC">
              <w:rPr>
                <w:rFonts w:ascii="PT Astra Serif" w:eastAsia="Times New Roman" w:hAnsi="PT Astra Serif" w:cs="Times New Roman"/>
                <w:b/>
                <w:sz w:val="28"/>
                <w:szCs w:val="20"/>
              </w:rPr>
              <w:t>ОБЛАСТИ</w:t>
            </w:r>
          </w:p>
          <w:p w:rsidR="00BA3EAF" w:rsidRPr="009623CC" w:rsidRDefault="00BA3EAF" w:rsidP="00E1518E">
            <w:pPr>
              <w:spacing w:after="0" w:line="240" w:lineRule="auto"/>
              <w:ind w:right="424"/>
              <w:jc w:val="center"/>
              <w:rPr>
                <w:rFonts w:ascii="PT Astra Serif" w:eastAsia="Times New Roman" w:hAnsi="PT Astra Serif" w:cs="Times New Roman"/>
                <w:b/>
                <w:sz w:val="28"/>
                <w:szCs w:val="20"/>
              </w:rPr>
            </w:pPr>
          </w:p>
          <w:p w:rsidR="00BA3EAF" w:rsidRPr="009623CC" w:rsidRDefault="00BA3EAF" w:rsidP="00E1518E">
            <w:pPr>
              <w:spacing w:after="0" w:line="240" w:lineRule="auto"/>
              <w:jc w:val="center"/>
              <w:rPr>
                <w:rFonts w:ascii="PT Astra Serif" w:eastAsia="Times New Roman" w:hAnsi="PT Astra Serif" w:cs="Times New Roman"/>
                <w:b/>
                <w:sz w:val="28"/>
                <w:szCs w:val="20"/>
              </w:rPr>
            </w:pPr>
            <w:proofErr w:type="gramStart"/>
            <w:r w:rsidRPr="009623CC">
              <w:rPr>
                <w:rFonts w:ascii="PT Astra Serif" w:eastAsia="Times New Roman" w:hAnsi="PT Astra Serif" w:cs="Times New Roman"/>
                <w:b/>
                <w:sz w:val="28"/>
                <w:szCs w:val="20"/>
              </w:rPr>
              <w:t>П</w:t>
            </w:r>
            <w:proofErr w:type="gramEnd"/>
            <w:r w:rsidRPr="009623CC">
              <w:rPr>
                <w:rFonts w:ascii="PT Astra Serif" w:eastAsia="Times New Roman" w:hAnsi="PT Astra Serif" w:cs="Times New Roman"/>
                <w:b/>
                <w:sz w:val="28"/>
                <w:szCs w:val="20"/>
              </w:rPr>
              <w:t xml:space="preserve"> О С Т А Н О В Л Е Н И </w:t>
            </w:r>
            <w:r w:rsidR="000F650C" w:rsidRPr="009623CC">
              <w:rPr>
                <w:rFonts w:ascii="PT Astra Serif" w:eastAsia="Times New Roman" w:hAnsi="PT Astra Serif" w:cs="Times New Roman"/>
                <w:b/>
                <w:sz w:val="28"/>
                <w:szCs w:val="20"/>
              </w:rPr>
              <w:t>Е</w:t>
            </w:r>
          </w:p>
          <w:p w:rsidR="000F650C" w:rsidRPr="009623CC" w:rsidRDefault="000F650C" w:rsidP="00E1518E">
            <w:pPr>
              <w:spacing w:after="0" w:line="240" w:lineRule="auto"/>
              <w:jc w:val="center"/>
              <w:rPr>
                <w:rFonts w:ascii="PT Astra Serif" w:eastAsia="Times New Roman" w:hAnsi="PT Astra Serif" w:cs="Times New Roman"/>
                <w:b/>
                <w:sz w:val="28"/>
                <w:szCs w:val="20"/>
              </w:rPr>
            </w:pPr>
          </w:p>
          <w:p w:rsidR="000F650C" w:rsidRPr="009623CC" w:rsidRDefault="005B1C27" w:rsidP="000F650C">
            <w:pPr>
              <w:spacing w:after="0" w:line="240" w:lineRule="auto"/>
              <w:rPr>
                <w:rFonts w:ascii="PT Astra Serif" w:eastAsia="Times New Roman" w:hAnsi="PT Astra Serif" w:cs="Times New Roman"/>
                <w:b/>
                <w:sz w:val="28"/>
                <w:szCs w:val="20"/>
              </w:rPr>
            </w:pPr>
            <w:r>
              <w:rPr>
                <w:rFonts w:ascii="PT Astra Serif" w:eastAsia="Times New Roman" w:hAnsi="PT Astra Serif" w:cs="Times New Roman"/>
                <w:b/>
                <w:sz w:val="28"/>
                <w:szCs w:val="20"/>
              </w:rPr>
              <w:t xml:space="preserve">От </w:t>
            </w:r>
            <w:r>
              <w:rPr>
                <w:rFonts w:ascii="PT Astra Serif" w:eastAsia="Times New Roman" w:hAnsi="PT Astra Serif" w:cs="Times New Roman"/>
                <w:b/>
                <w:sz w:val="28"/>
                <w:szCs w:val="20"/>
                <w:u w:val="single"/>
              </w:rPr>
              <w:t>13.10.2025</w:t>
            </w:r>
            <w:r w:rsidR="000F650C" w:rsidRPr="009623CC">
              <w:rPr>
                <w:rFonts w:ascii="PT Astra Serif" w:eastAsia="Times New Roman" w:hAnsi="PT Astra Serif" w:cs="Times New Roman"/>
                <w:b/>
                <w:sz w:val="28"/>
                <w:szCs w:val="20"/>
              </w:rPr>
              <w:t xml:space="preserve"> </w:t>
            </w:r>
            <w:r>
              <w:rPr>
                <w:rFonts w:ascii="PT Astra Serif" w:eastAsia="Times New Roman" w:hAnsi="PT Astra Serif" w:cs="Times New Roman"/>
                <w:b/>
                <w:sz w:val="28"/>
                <w:szCs w:val="20"/>
              </w:rPr>
              <w:t>№</w:t>
            </w:r>
            <w:r w:rsidRPr="005B1C27">
              <w:rPr>
                <w:rFonts w:ascii="PT Astra Serif" w:eastAsia="Times New Roman" w:hAnsi="PT Astra Serif" w:cs="Times New Roman"/>
                <w:b/>
                <w:sz w:val="28"/>
                <w:szCs w:val="20"/>
                <w:u w:val="single"/>
              </w:rPr>
              <w:t xml:space="preserve"> 642</w:t>
            </w:r>
          </w:p>
          <w:p w:rsidR="00BA5E85" w:rsidRPr="009623CC" w:rsidRDefault="00BA5E85" w:rsidP="000F650C">
            <w:pPr>
              <w:spacing w:after="0" w:line="240" w:lineRule="auto"/>
              <w:rPr>
                <w:rFonts w:ascii="PT Astra Serif" w:eastAsia="Times New Roman" w:hAnsi="PT Astra Serif" w:cs="Times New Roman"/>
                <w:b/>
                <w:sz w:val="28"/>
                <w:szCs w:val="20"/>
              </w:rPr>
            </w:pPr>
          </w:p>
          <w:p w:rsidR="00BA5E85" w:rsidRPr="000338B5" w:rsidRDefault="00BA5E85" w:rsidP="00BA5E85">
            <w:pPr>
              <w:spacing w:after="0" w:line="240" w:lineRule="auto"/>
              <w:jc w:val="center"/>
              <w:rPr>
                <w:rFonts w:ascii="PT Astra Serif" w:eastAsia="Times New Roman" w:hAnsi="PT Astra Serif" w:cs="Times New Roman"/>
                <w:sz w:val="28"/>
                <w:szCs w:val="20"/>
              </w:rPr>
            </w:pPr>
            <w:r w:rsidRPr="000338B5">
              <w:rPr>
                <w:rFonts w:ascii="PT Astra Serif" w:eastAsia="Times New Roman" w:hAnsi="PT Astra Serif" w:cs="Times New Roman"/>
                <w:sz w:val="28"/>
                <w:szCs w:val="20"/>
              </w:rPr>
              <w:t>г. Аткарск</w:t>
            </w:r>
          </w:p>
          <w:p w:rsidR="00CA1702" w:rsidRPr="000338B5" w:rsidRDefault="00CA1702" w:rsidP="00BA5E85">
            <w:pPr>
              <w:spacing w:after="0" w:line="240" w:lineRule="auto"/>
              <w:jc w:val="center"/>
              <w:rPr>
                <w:rFonts w:ascii="PT Astra Serif" w:eastAsia="Times New Roman" w:hAnsi="PT Astra Serif" w:cs="Times New Roman"/>
                <w:sz w:val="28"/>
                <w:szCs w:val="20"/>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454"/>
              <w:gridCol w:w="4036"/>
            </w:tblGrid>
            <w:tr w:rsidR="00CA1702" w:rsidRPr="009623CC" w:rsidTr="002B27E9">
              <w:tc>
                <w:tcPr>
                  <w:tcW w:w="5454" w:type="dxa"/>
                </w:tcPr>
                <w:p w:rsidR="00CA1702" w:rsidRPr="009623CC" w:rsidRDefault="00CA1702" w:rsidP="002F2957">
                  <w:pPr>
                    <w:jc w:val="both"/>
                    <w:rPr>
                      <w:rFonts w:ascii="PT Astra Serif" w:eastAsia="Times New Roman" w:hAnsi="PT Astra Serif" w:cs="Times New Roman"/>
                      <w:b/>
                      <w:sz w:val="28"/>
                      <w:szCs w:val="20"/>
                    </w:rPr>
                  </w:pPr>
                  <w:r w:rsidRPr="009623CC">
                    <w:rPr>
                      <w:rFonts w:ascii="PT Astra Serif" w:eastAsia="Times New Roman" w:hAnsi="PT Astra Serif" w:cs="Times New Roman"/>
                      <w:b/>
                      <w:sz w:val="28"/>
                      <w:szCs w:val="20"/>
                    </w:rPr>
                    <w:t>О размещении</w:t>
                  </w:r>
                  <w:r w:rsidR="00F02B35" w:rsidRPr="009623CC">
                    <w:rPr>
                      <w:rFonts w:ascii="PT Astra Serif" w:eastAsia="Times New Roman" w:hAnsi="PT Astra Serif" w:cs="Times New Roman"/>
                      <w:b/>
                      <w:sz w:val="28"/>
                      <w:szCs w:val="20"/>
                    </w:rPr>
                    <w:t xml:space="preserve"> нестационарных торговых объектов</w:t>
                  </w:r>
                  <w:r w:rsidR="000A02FB" w:rsidRPr="009623CC">
                    <w:rPr>
                      <w:rFonts w:ascii="PT Astra Serif" w:eastAsia="Times New Roman" w:hAnsi="PT Astra Serif" w:cs="Times New Roman"/>
                      <w:b/>
                      <w:sz w:val="28"/>
                      <w:szCs w:val="20"/>
                    </w:rPr>
                    <w:t xml:space="preserve"> на территории </w:t>
                  </w:r>
                  <w:r w:rsidR="002F2957" w:rsidRPr="009623CC">
                    <w:rPr>
                      <w:rFonts w:ascii="PT Astra Serif" w:eastAsia="Times New Roman" w:hAnsi="PT Astra Serif" w:cs="Times New Roman"/>
                      <w:b/>
                      <w:sz w:val="28"/>
                      <w:szCs w:val="20"/>
                    </w:rPr>
                    <w:t>муниципального образования город Аткарск Аткарского муниципального района Саратовской области</w:t>
                  </w:r>
                  <w:r w:rsidR="00F02B35" w:rsidRPr="009623CC">
                    <w:rPr>
                      <w:rFonts w:ascii="PT Astra Serif" w:eastAsia="Times New Roman" w:hAnsi="PT Astra Serif" w:cs="Times New Roman"/>
                      <w:b/>
                      <w:sz w:val="28"/>
                      <w:szCs w:val="20"/>
                    </w:rPr>
                    <w:t xml:space="preserve"> </w:t>
                  </w:r>
                </w:p>
              </w:tc>
              <w:tc>
                <w:tcPr>
                  <w:tcW w:w="4036" w:type="dxa"/>
                </w:tcPr>
                <w:p w:rsidR="00CA1702" w:rsidRPr="009623CC" w:rsidRDefault="00CA1702" w:rsidP="00BA5E85">
                  <w:pPr>
                    <w:jc w:val="center"/>
                    <w:rPr>
                      <w:rFonts w:ascii="PT Astra Serif" w:eastAsia="Times New Roman" w:hAnsi="PT Astra Serif" w:cs="Times New Roman"/>
                      <w:b/>
                      <w:sz w:val="28"/>
                      <w:szCs w:val="20"/>
                    </w:rPr>
                  </w:pPr>
                </w:p>
              </w:tc>
            </w:tr>
          </w:tbl>
          <w:p w:rsidR="00BA5E85" w:rsidRPr="009623CC" w:rsidRDefault="00BA5E85" w:rsidP="00BA5E85">
            <w:pPr>
              <w:spacing w:after="0" w:line="240" w:lineRule="auto"/>
              <w:jc w:val="center"/>
              <w:rPr>
                <w:rFonts w:ascii="PT Astra Serif" w:hAnsi="PT Astra Serif" w:cs="Times New Roman"/>
                <w:b/>
                <w:i/>
                <w:sz w:val="28"/>
                <w:szCs w:val="28"/>
              </w:rPr>
            </w:pPr>
          </w:p>
        </w:tc>
      </w:tr>
    </w:tbl>
    <w:p w:rsidR="00691E24" w:rsidRPr="009623CC" w:rsidRDefault="00691E24" w:rsidP="00691E24">
      <w:pPr>
        <w:shd w:val="clear" w:color="auto" w:fill="FFFFFF"/>
        <w:spacing w:after="0" w:line="240" w:lineRule="auto"/>
        <w:jc w:val="both"/>
        <w:rPr>
          <w:rFonts w:ascii="PT Astra Serif" w:eastAsia="Times New Roman" w:hAnsi="PT Astra Serif" w:cs="Helvetica"/>
          <w:sz w:val="28"/>
          <w:szCs w:val="28"/>
        </w:rPr>
      </w:pPr>
    </w:p>
    <w:p w:rsidR="00691E24" w:rsidRPr="009623CC" w:rsidRDefault="002B27E9" w:rsidP="00691E24">
      <w:pPr>
        <w:shd w:val="clear" w:color="auto" w:fill="FFFFFF"/>
        <w:spacing w:after="0" w:line="240" w:lineRule="auto"/>
        <w:jc w:val="both"/>
        <w:rPr>
          <w:rFonts w:ascii="PT Astra Serif" w:eastAsia="Times New Roman" w:hAnsi="PT Astra Serif" w:cs="Helvetica"/>
          <w:sz w:val="28"/>
          <w:szCs w:val="28"/>
        </w:rPr>
      </w:pPr>
      <w:r w:rsidRPr="009623CC">
        <w:rPr>
          <w:rFonts w:ascii="PT Astra Serif" w:eastAsia="Times New Roman" w:hAnsi="PT Astra Serif" w:cs="Helvetica"/>
          <w:sz w:val="28"/>
          <w:szCs w:val="28"/>
        </w:rPr>
        <w:t xml:space="preserve">       </w:t>
      </w:r>
      <w:proofErr w:type="gramStart"/>
      <w:r w:rsidR="00691E24" w:rsidRPr="009623CC">
        <w:rPr>
          <w:rFonts w:ascii="PT Astra Serif" w:eastAsia="Times New Roman" w:hAnsi="PT Astra Serif" w:cs="Helvetica"/>
          <w:sz w:val="28"/>
          <w:szCs w:val="28"/>
        </w:rPr>
        <w:t>В соответствии с федеральными законами от 6 октября 2003 г. № 131-ФЗ «Об общих принципах организации местного самоуправления в Российской</w:t>
      </w:r>
      <w:r w:rsidR="00C524DD" w:rsidRPr="009623CC">
        <w:rPr>
          <w:rFonts w:ascii="PT Astra Serif" w:eastAsia="Times New Roman" w:hAnsi="PT Astra Serif" w:cs="Helvetica"/>
          <w:sz w:val="28"/>
          <w:szCs w:val="28"/>
        </w:rPr>
        <w:t xml:space="preserve"> </w:t>
      </w:r>
      <w:r w:rsidR="00691E24" w:rsidRPr="009623CC">
        <w:rPr>
          <w:rFonts w:ascii="PT Astra Serif" w:eastAsia="Times New Roman" w:hAnsi="PT Astra Serif" w:cs="Helvetica"/>
          <w:sz w:val="28"/>
          <w:szCs w:val="28"/>
        </w:rPr>
        <w:t>Федерации»,</w:t>
      </w:r>
      <w:r w:rsidR="00C524DD" w:rsidRPr="009623CC">
        <w:rPr>
          <w:rFonts w:ascii="PT Astra Serif" w:hAnsi="PT Astra Serif"/>
        </w:rPr>
        <w:t xml:space="preserve"> </w:t>
      </w:r>
      <w:r w:rsidR="00C524DD" w:rsidRPr="009623CC">
        <w:rPr>
          <w:rFonts w:ascii="PT Astra Serif" w:eastAsia="Times New Roman" w:hAnsi="PT Astra Serif" w:cs="Helvetica"/>
          <w:sz w:val="28"/>
          <w:szCs w:val="28"/>
        </w:rPr>
        <w:t>Федеральным законом от 20.03.2025 №</w:t>
      </w:r>
      <w:r w:rsidRPr="009623CC">
        <w:rPr>
          <w:rFonts w:ascii="PT Astra Serif" w:eastAsia="Times New Roman" w:hAnsi="PT Astra Serif" w:cs="Helvetica"/>
          <w:sz w:val="28"/>
          <w:szCs w:val="28"/>
        </w:rPr>
        <w:t xml:space="preserve"> </w:t>
      </w:r>
      <w:r w:rsidR="00C524DD" w:rsidRPr="009623CC">
        <w:rPr>
          <w:rFonts w:ascii="PT Astra Serif" w:eastAsia="Times New Roman" w:hAnsi="PT Astra Serif" w:cs="Helvetica"/>
          <w:sz w:val="28"/>
          <w:szCs w:val="28"/>
        </w:rPr>
        <w:t xml:space="preserve">33-ФЗ «Об общих принципах организации местного самоуправления в единой системе публичной власти», </w:t>
      </w:r>
      <w:r w:rsidR="00691E24" w:rsidRPr="009623CC">
        <w:rPr>
          <w:rFonts w:ascii="PT Astra Serif" w:eastAsia="Times New Roman" w:hAnsi="PT Astra Serif" w:cs="Helvetica"/>
          <w:sz w:val="28"/>
          <w:szCs w:val="28"/>
        </w:rPr>
        <w:t>от 28 декабря 2009 г. № 381-ФЗ «Об основах государственного регулирования торговой деятельности в Российской Федерации», приказом</w:t>
      </w:r>
      <w:r w:rsidR="00C524DD" w:rsidRPr="009623CC">
        <w:rPr>
          <w:rFonts w:ascii="PT Astra Serif" w:eastAsia="Times New Roman" w:hAnsi="PT Astra Serif" w:cs="Helvetica"/>
          <w:sz w:val="28"/>
          <w:szCs w:val="28"/>
        </w:rPr>
        <w:t xml:space="preserve"> </w:t>
      </w:r>
      <w:r w:rsidR="00691E24" w:rsidRPr="009623CC">
        <w:rPr>
          <w:rFonts w:ascii="PT Astra Serif" w:eastAsia="Times New Roman" w:hAnsi="PT Astra Serif" w:cs="Helvetica"/>
          <w:sz w:val="28"/>
          <w:szCs w:val="28"/>
        </w:rPr>
        <w:t>министерства  экономического развития Саратовской области от 18 октября</w:t>
      </w:r>
      <w:proofErr w:type="gramEnd"/>
      <w:r w:rsidR="00691E24" w:rsidRPr="009623CC">
        <w:rPr>
          <w:rFonts w:ascii="PT Astra Serif" w:eastAsia="Times New Roman" w:hAnsi="PT Astra Serif" w:cs="Helvetica"/>
          <w:sz w:val="28"/>
          <w:szCs w:val="28"/>
        </w:rPr>
        <w:t xml:space="preserve"> 2016 года № 2424 «О порядке разработки и утверждения схемы размещения нестационарных торговых объектов», постановлением Правительства Саратовской области от 24 июня 2021 г. №482-П «Об утверждении положения о порядке размещения нестационарных торговых объектов на</w:t>
      </w:r>
      <w:r w:rsidR="00C524DD" w:rsidRPr="009623CC">
        <w:rPr>
          <w:rFonts w:ascii="PT Astra Serif" w:eastAsia="Times New Roman" w:hAnsi="PT Astra Serif" w:cs="Helvetica"/>
          <w:sz w:val="28"/>
          <w:szCs w:val="28"/>
        </w:rPr>
        <w:t xml:space="preserve"> </w:t>
      </w:r>
      <w:r w:rsidR="00691E24" w:rsidRPr="009623CC">
        <w:rPr>
          <w:rFonts w:ascii="PT Astra Serif" w:eastAsia="Times New Roman" w:hAnsi="PT Astra Serif" w:cs="Helvetica"/>
          <w:sz w:val="28"/>
          <w:szCs w:val="28"/>
        </w:rPr>
        <w:t xml:space="preserve">территории Саратовской области», Уставом муниципального образования г. Аткарск, Аткарского муниципального района Саратовской области, </w:t>
      </w:r>
      <w:r w:rsidR="00691E24" w:rsidRPr="009623CC">
        <w:rPr>
          <w:rFonts w:ascii="PT Astra Serif" w:eastAsia="Times New Roman" w:hAnsi="PT Astra Serif" w:cs="Helvetica"/>
          <w:b/>
          <w:sz w:val="28"/>
          <w:szCs w:val="28"/>
        </w:rPr>
        <w:t>ПОСТАНОВЛЯЕТ:</w:t>
      </w:r>
    </w:p>
    <w:p w:rsidR="00691E24" w:rsidRPr="009623CC" w:rsidRDefault="002B27E9" w:rsidP="00691E24">
      <w:pPr>
        <w:shd w:val="clear" w:color="auto" w:fill="FFFFFF"/>
        <w:spacing w:after="0" w:line="240" w:lineRule="auto"/>
        <w:jc w:val="both"/>
        <w:rPr>
          <w:rFonts w:ascii="PT Astra Serif" w:eastAsia="Times New Roman" w:hAnsi="PT Astra Serif" w:cs="Helvetica"/>
          <w:sz w:val="28"/>
          <w:szCs w:val="28"/>
        </w:rPr>
      </w:pPr>
      <w:r w:rsidRPr="009623CC">
        <w:rPr>
          <w:rFonts w:ascii="PT Astra Serif" w:eastAsia="Times New Roman" w:hAnsi="PT Astra Serif" w:cs="Helvetica"/>
          <w:sz w:val="28"/>
          <w:szCs w:val="28"/>
        </w:rPr>
        <w:t xml:space="preserve">       </w:t>
      </w:r>
      <w:r w:rsidR="00691E24" w:rsidRPr="009623CC">
        <w:rPr>
          <w:rFonts w:ascii="PT Astra Serif" w:eastAsia="Times New Roman" w:hAnsi="PT Astra Serif" w:cs="Helvetica"/>
          <w:sz w:val="28"/>
          <w:szCs w:val="28"/>
        </w:rPr>
        <w:t>1</w:t>
      </w:r>
      <w:r w:rsidR="00C524DD" w:rsidRPr="009623CC">
        <w:rPr>
          <w:rFonts w:ascii="PT Astra Serif" w:eastAsia="Times New Roman" w:hAnsi="PT Astra Serif" w:cs="Helvetica"/>
          <w:sz w:val="28"/>
          <w:szCs w:val="28"/>
        </w:rPr>
        <w:t>.</w:t>
      </w:r>
      <w:r w:rsidRPr="009623CC">
        <w:rPr>
          <w:rFonts w:ascii="PT Astra Serif" w:eastAsia="Times New Roman" w:hAnsi="PT Astra Serif" w:cs="Helvetica"/>
          <w:sz w:val="28"/>
          <w:szCs w:val="28"/>
        </w:rPr>
        <w:t xml:space="preserve"> </w:t>
      </w:r>
      <w:r w:rsidR="00691E24" w:rsidRPr="009623CC">
        <w:rPr>
          <w:rFonts w:ascii="PT Astra Serif" w:eastAsia="Times New Roman" w:hAnsi="PT Astra Serif" w:cs="Helvetica"/>
          <w:sz w:val="28"/>
          <w:szCs w:val="28"/>
        </w:rPr>
        <w:t>Признать утратившим силу постановление</w:t>
      </w:r>
      <w:r w:rsidR="00C524DD" w:rsidRPr="009623CC">
        <w:rPr>
          <w:rFonts w:ascii="PT Astra Serif" w:eastAsia="Times New Roman" w:hAnsi="PT Astra Serif" w:cs="Helvetica"/>
          <w:sz w:val="28"/>
          <w:szCs w:val="28"/>
        </w:rPr>
        <w:t xml:space="preserve"> </w:t>
      </w:r>
      <w:r w:rsidR="00691E24" w:rsidRPr="009623CC">
        <w:rPr>
          <w:rFonts w:ascii="PT Astra Serif" w:eastAsia="Times New Roman" w:hAnsi="PT Astra Serif" w:cs="Helvetica"/>
          <w:sz w:val="28"/>
          <w:szCs w:val="28"/>
        </w:rPr>
        <w:t xml:space="preserve">администрации Аткарского муниципального района от </w:t>
      </w:r>
      <w:r w:rsidR="00BA3EAF" w:rsidRPr="009623CC">
        <w:rPr>
          <w:rFonts w:ascii="PT Astra Serif" w:eastAsia="Times New Roman" w:hAnsi="PT Astra Serif" w:cs="Helvetica"/>
          <w:sz w:val="28"/>
          <w:szCs w:val="28"/>
        </w:rPr>
        <w:t>22.11</w:t>
      </w:r>
      <w:r w:rsidR="00691E24" w:rsidRPr="009623CC">
        <w:rPr>
          <w:rFonts w:ascii="PT Astra Serif" w:eastAsia="Times New Roman" w:hAnsi="PT Astra Serif" w:cs="Helvetica"/>
          <w:sz w:val="28"/>
          <w:szCs w:val="28"/>
        </w:rPr>
        <w:t>.202</w:t>
      </w:r>
      <w:r w:rsidR="00BA3EAF" w:rsidRPr="009623CC">
        <w:rPr>
          <w:rFonts w:ascii="PT Astra Serif" w:eastAsia="Times New Roman" w:hAnsi="PT Astra Serif" w:cs="Helvetica"/>
          <w:sz w:val="28"/>
          <w:szCs w:val="28"/>
        </w:rPr>
        <w:t>2</w:t>
      </w:r>
      <w:r w:rsidR="00691E24" w:rsidRPr="009623CC">
        <w:rPr>
          <w:rFonts w:ascii="PT Astra Serif" w:eastAsia="Times New Roman" w:hAnsi="PT Astra Serif" w:cs="Helvetica"/>
          <w:sz w:val="28"/>
          <w:szCs w:val="28"/>
        </w:rPr>
        <w:t xml:space="preserve"> г. №</w:t>
      </w:r>
      <w:r w:rsidR="00950336" w:rsidRPr="009623CC">
        <w:rPr>
          <w:rFonts w:ascii="PT Astra Serif" w:eastAsia="Times New Roman" w:hAnsi="PT Astra Serif" w:cs="Helvetica"/>
          <w:sz w:val="28"/>
          <w:szCs w:val="28"/>
        </w:rPr>
        <w:t xml:space="preserve"> </w:t>
      </w:r>
      <w:r w:rsidR="00BA3EAF" w:rsidRPr="009623CC">
        <w:rPr>
          <w:rFonts w:ascii="PT Astra Serif" w:eastAsia="Times New Roman" w:hAnsi="PT Astra Serif" w:cs="Helvetica"/>
          <w:sz w:val="28"/>
          <w:szCs w:val="28"/>
        </w:rPr>
        <w:t>929</w:t>
      </w:r>
      <w:r w:rsidR="00691E24" w:rsidRPr="009623CC">
        <w:rPr>
          <w:rFonts w:ascii="PT Astra Serif" w:eastAsia="Times New Roman" w:hAnsi="PT Astra Serif" w:cs="Helvetica"/>
          <w:sz w:val="28"/>
          <w:szCs w:val="28"/>
        </w:rPr>
        <w:t xml:space="preserve"> «Об утверждении Положения о порядке размещения нестационарных торговых объектов на территории муниципального образования город Аткарск Саратовской области».</w:t>
      </w:r>
    </w:p>
    <w:p w:rsidR="00691E24" w:rsidRPr="009623CC" w:rsidRDefault="002B27E9" w:rsidP="00691E24">
      <w:pPr>
        <w:shd w:val="clear" w:color="auto" w:fill="FFFFFF"/>
        <w:spacing w:after="0" w:line="240" w:lineRule="auto"/>
        <w:jc w:val="both"/>
        <w:rPr>
          <w:rFonts w:ascii="PT Astra Serif" w:hAnsi="PT Astra Serif"/>
          <w:sz w:val="28"/>
          <w:szCs w:val="28"/>
        </w:rPr>
      </w:pPr>
      <w:r w:rsidRPr="009623CC">
        <w:rPr>
          <w:rFonts w:ascii="PT Astra Serif" w:eastAsia="Times New Roman" w:hAnsi="PT Astra Serif" w:cs="Helvetica"/>
          <w:sz w:val="28"/>
          <w:szCs w:val="28"/>
        </w:rPr>
        <w:t xml:space="preserve">       </w:t>
      </w:r>
      <w:r w:rsidR="00691E24" w:rsidRPr="009623CC">
        <w:rPr>
          <w:rFonts w:ascii="PT Astra Serif" w:eastAsia="Times New Roman" w:hAnsi="PT Astra Serif" w:cs="Helvetica"/>
          <w:sz w:val="28"/>
          <w:szCs w:val="28"/>
        </w:rPr>
        <w:t>2</w:t>
      </w:r>
      <w:r w:rsidR="00BA3EAF" w:rsidRPr="009623CC">
        <w:rPr>
          <w:rFonts w:ascii="PT Astra Serif" w:eastAsia="Times New Roman" w:hAnsi="PT Astra Serif" w:cs="Helvetica"/>
          <w:sz w:val="28"/>
          <w:szCs w:val="28"/>
        </w:rPr>
        <w:t>.</w:t>
      </w:r>
      <w:r w:rsidR="00691E24" w:rsidRPr="009623CC">
        <w:rPr>
          <w:rFonts w:ascii="PT Astra Serif" w:eastAsia="Times New Roman" w:hAnsi="PT Astra Serif" w:cs="Helvetica"/>
          <w:sz w:val="28"/>
          <w:szCs w:val="28"/>
        </w:rPr>
        <w:t xml:space="preserve"> Утвердить:</w:t>
      </w:r>
      <w:r w:rsidR="00691E24" w:rsidRPr="009623CC">
        <w:rPr>
          <w:rFonts w:ascii="PT Astra Serif" w:hAnsi="PT Astra Serif"/>
          <w:sz w:val="28"/>
          <w:szCs w:val="28"/>
        </w:rPr>
        <w:t xml:space="preserve"> </w:t>
      </w:r>
    </w:p>
    <w:p w:rsidR="00691E24" w:rsidRPr="009623CC" w:rsidRDefault="002B27E9" w:rsidP="00691E24">
      <w:pPr>
        <w:shd w:val="clear" w:color="auto" w:fill="FFFFFF"/>
        <w:spacing w:after="0" w:line="240" w:lineRule="auto"/>
        <w:jc w:val="both"/>
        <w:rPr>
          <w:rFonts w:ascii="PT Astra Serif" w:eastAsia="Times New Roman" w:hAnsi="PT Astra Serif" w:cs="Times New Roman"/>
          <w:sz w:val="28"/>
          <w:szCs w:val="28"/>
        </w:rPr>
      </w:pPr>
      <w:r w:rsidRPr="009623CC">
        <w:rPr>
          <w:rFonts w:ascii="PT Astra Serif" w:eastAsia="Times New Roman" w:hAnsi="PT Astra Serif" w:cs="Times New Roman"/>
          <w:sz w:val="28"/>
          <w:szCs w:val="28"/>
        </w:rPr>
        <w:t xml:space="preserve">       </w:t>
      </w:r>
      <w:r w:rsidR="00691E24" w:rsidRPr="009623CC">
        <w:rPr>
          <w:rFonts w:ascii="PT Astra Serif" w:eastAsia="Times New Roman" w:hAnsi="PT Astra Serif" w:cs="Times New Roman"/>
          <w:sz w:val="28"/>
          <w:szCs w:val="28"/>
        </w:rPr>
        <w:t>2.1. Положение о порядке размещение нестационарных торговых объектов</w:t>
      </w:r>
    </w:p>
    <w:p w:rsidR="00691E24" w:rsidRPr="009623CC" w:rsidRDefault="00691E24" w:rsidP="00691E24">
      <w:pPr>
        <w:shd w:val="clear" w:color="auto" w:fill="FFFFFF"/>
        <w:spacing w:after="0" w:line="240" w:lineRule="auto"/>
        <w:jc w:val="both"/>
        <w:rPr>
          <w:rFonts w:ascii="PT Astra Serif" w:eastAsia="Times New Roman" w:hAnsi="PT Astra Serif" w:cs="Times New Roman"/>
          <w:sz w:val="28"/>
          <w:szCs w:val="28"/>
        </w:rPr>
      </w:pPr>
      <w:r w:rsidRPr="009623CC">
        <w:rPr>
          <w:rFonts w:ascii="PT Astra Serif" w:eastAsia="Times New Roman" w:hAnsi="PT Astra Serif" w:cs="Times New Roman"/>
          <w:sz w:val="28"/>
          <w:szCs w:val="28"/>
        </w:rPr>
        <w:t xml:space="preserve">на территории муниципального образования город Аткарск Аткарского муниципального района Саратовской области согласно приложению № 1 </w:t>
      </w:r>
      <w:proofErr w:type="gramStart"/>
      <w:r w:rsidRPr="009623CC">
        <w:rPr>
          <w:rFonts w:ascii="PT Astra Serif" w:eastAsia="Times New Roman" w:hAnsi="PT Astra Serif" w:cs="Times New Roman"/>
          <w:sz w:val="28"/>
          <w:szCs w:val="28"/>
        </w:rPr>
        <w:t>к</w:t>
      </w:r>
      <w:proofErr w:type="gramEnd"/>
    </w:p>
    <w:p w:rsidR="00691E24" w:rsidRPr="009623CC" w:rsidRDefault="009A35A3" w:rsidP="00691E24">
      <w:pPr>
        <w:shd w:val="clear" w:color="auto" w:fill="FFFFFF"/>
        <w:spacing w:after="0" w:line="240" w:lineRule="auto"/>
        <w:jc w:val="both"/>
        <w:rPr>
          <w:rFonts w:ascii="PT Astra Serif" w:eastAsia="Times New Roman" w:hAnsi="PT Astra Serif" w:cs="Times New Roman"/>
          <w:sz w:val="28"/>
          <w:szCs w:val="28"/>
        </w:rPr>
      </w:pPr>
      <w:r w:rsidRPr="009623CC">
        <w:rPr>
          <w:rFonts w:ascii="PT Astra Serif" w:eastAsia="Times New Roman" w:hAnsi="PT Astra Serif" w:cs="Times New Roman"/>
          <w:sz w:val="28"/>
          <w:szCs w:val="28"/>
        </w:rPr>
        <w:t>настоящему постановлению.</w:t>
      </w:r>
    </w:p>
    <w:p w:rsidR="00691E24" w:rsidRPr="009623CC" w:rsidRDefault="002B27E9" w:rsidP="00691E24">
      <w:pPr>
        <w:shd w:val="clear" w:color="auto" w:fill="FFFFFF"/>
        <w:spacing w:after="0" w:line="240" w:lineRule="auto"/>
        <w:jc w:val="both"/>
        <w:rPr>
          <w:rFonts w:ascii="PT Astra Serif" w:eastAsia="Times New Roman" w:hAnsi="PT Astra Serif" w:cs="Times New Roman"/>
          <w:sz w:val="28"/>
          <w:szCs w:val="28"/>
        </w:rPr>
      </w:pPr>
      <w:r w:rsidRPr="009623CC">
        <w:rPr>
          <w:rFonts w:ascii="PT Astra Serif" w:eastAsia="Times New Roman" w:hAnsi="PT Astra Serif" w:cs="Times New Roman"/>
          <w:sz w:val="28"/>
          <w:szCs w:val="28"/>
        </w:rPr>
        <w:lastRenderedPageBreak/>
        <w:t xml:space="preserve">       </w:t>
      </w:r>
      <w:r w:rsidR="00691E24" w:rsidRPr="009623CC">
        <w:rPr>
          <w:rFonts w:ascii="PT Astra Serif" w:eastAsia="Times New Roman" w:hAnsi="PT Astra Serif" w:cs="Times New Roman"/>
          <w:sz w:val="28"/>
          <w:szCs w:val="28"/>
        </w:rPr>
        <w:t>2.2. Методику определения начального (минимального) размера финансового предложения за размещение нестационарного торгового объекта на территории муниципального образования город Аткарск Аткарского</w:t>
      </w:r>
      <w:r w:rsidR="009A35A3" w:rsidRPr="009623CC">
        <w:rPr>
          <w:rFonts w:ascii="PT Astra Serif" w:eastAsia="Times New Roman" w:hAnsi="PT Astra Serif" w:cs="Times New Roman"/>
          <w:sz w:val="28"/>
          <w:szCs w:val="28"/>
        </w:rPr>
        <w:t xml:space="preserve"> </w:t>
      </w:r>
      <w:r w:rsidR="00691E24" w:rsidRPr="009623CC">
        <w:rPr>
          <w:rFonts w:ascii="PT Astra Serif" w:eastAsia="Times New Roman" w:hAnsi="PT Astra Serif" w:cs="Times New Roman"/>
          <w:sz w:val="28"/>
          <w:szCs w:val="28"/>
        </w:rPr>
        <w:t>муниципального района Саратовской области согласно приложению № 2 к</w:t>
      </w:r>
      <w:r w:rsidR="009A35A3" w:rsidRPr="009623CC">
        <w:rPr>
          <w:rFonts w:ascii="PT Astra Serif" w:eastAsia="Times New Roman" w:hAnsi="PT Astra Serif" w:cs="Times New Roman"/>
          <w:sz w:val="28"/>
          <w:szCs w:val="28"/>
        </w:rPr>
        <w:t xml:space="preserve"> настоящему постановлению.</w:t>
      </w:r>
    </w:p>
    <w:p w:rsidR="00691E24" w:rsidRPr="009623CC" w:rsidRDefault="002B27E9" w:rsidP="00691E24">
      <w:pPr>
        <w:shd w:val="clear" w:color="auto" w:fill="FFFFFF"/>
        <w:spacing w:after="0" w:line="240" w:lineRule="auto"/>
        <w:jc w:val="both"/>
        <w:rPr>
          <w:rFonts w:ascii="PT Astra Serif" w:eastAsia="Times New Roman" w:hAnsi="PT Astra Serif" w:cs="Times New Roman"/>
          <w:sz w:val="28"/>
          <w:szCs w:val="28"/>
        </w:rPr>
      </w:pPr>
      <w:r w:rsidRPr="009623CC">
        <w:rPr>
          <w:rFonts w:ascii="PT Astra Serif" w:eastAsia="Times New Roman" w:hAnsi="PT Astra Serif" w:cs="Times New Roman"/>
          <w:sz w:val="28"/>
          <w:szCs w:val="28"/>
        </w:rPr>
        <w:t xml:space="preserve">       </w:t>
      </w:r>
      <w:r w:rsidR="00691E24" w:rsidRPr="009623CC">
        <w:rPr>
          <w:rFonts w:ascii="PT Astra Serif" w:eastAsia="Times New Roman" w:hAnsi="PT Astra Serif" w:cs="Times New Roman"/>
          <w:sz w:val="28"/>
          <w:szCs w:val="28"/>
        </w:rPr>
        <w:t>2.3. Положение о проведении торгов в форме аукциона на право размещения нестационарных торговых объектов на территории муниципального образования город Аткарск Аткарского муниципального района Саратовской области согласно приложению</w:t>
      </w:r>
      <w:r w:rsidR="009A35A3" w:rsidRPr="009623CC">
        <w:rPr>
          <w:rFonts w:ascii="PT Astra Serif" w:eastAsia="Times New Roman" w:hAnsi="PT Astra Serif" w:cs="Times New Roman"/>
          <w:sz w:val="28"/>
          <w:szCs w:val="28"/>
        </w:rPr>
        <w:t xml:space="preserve"> № 3 к настоящему постановлению.</w:t>
      </w:r>
    </w:p>
    <w:p w:rsidR="00691E24" w:rsidRPr="009623CC" w:rsidRDefault="002B27E9" w:rsidP="00691E24">
      <w:pPr>
        <w:shd w:val="clear" w:color="auto" w:fill="FFFFFF"/>
        <w:spacing w:after="0" w:line="240" w:lineRule="auto"/>
        <w:jc w:val="both"/>
        <w:rPr>
          <w:rFonts w:ascii="PT Astra Serif" w:eastAsia="Times New Roman" w:hAnsi="PT Astra Serif" w:cs="Times New Roman"/>
          <w:sz w:val="28"/>
          <w:szCs w:val="28"/>
        </w:rPr>
      </w:pPr>
      <w:r w:rsidRPr="009623CC">
        <w:rPr>
          <w:rFonts w:ascii="PT Astra Serif" w:eastAsia="Times New Roman" w:hAnsi="PT Astra Serif" w:cs="Times New Roman"/>
          <w:sz w:val="28"/>
          <w:szCs w:val="28"/>
        </w:rPr>
        <w:t xml:space="preserve">       </w:t>
      </w:r>
      <w:r w:rsidR="00691E24" w:rsidRPr="009623CC">
        <w:rPr>
          <w:rFonts w:ascii="PT Astra Serif" w:eastAsia="Times New Roman" w:hAnsi="PT Astra Serif" w:cs="Times New Roman"/>
          <w:sz w:val="28"/>
          <w:szCs w:val="28"/>
        </w:rPr>
        <w:t>3</w:t>
      </w:r>
      <w:r w:rsidR="00BA3EAF" w:rsidRPr="009623CC">
        <w:rPr>
          <w:rFonts w:ascii="PT Astra Serif" w:eastAsia="Times New Roman" w:hAnsi="PT Astra Serif" w:cs="Times New Roman"/>
          <w:sz w:val="28"/>
          <w:szCs w:val="28"/>
        </w:rPr>
        <w:t>.</w:t>
      </w:r>
      <w:r w:rsidRPr="009623CC">
        <w:rPr>
          <w:rFonts w:ascii="PT Astra Serif" w:eastAsia="Times New Roman" w:hAnsi="PT Astra Serif" w:cs="Times New Roman"/>
          <w:sz w:val="28"/>
          <w:szCs w:val="28"/>
        </w:rPr>
        <w:t xml:space="preserve"> </w:t>
      </w:r>
      <w:r w:rsidR="00691E24" w:rsidRPr="009623CC">
        <w:rPr>
          <w:rFonts w:ascii="PT Astra Serif" w:eastAsia="Times New Roman" w:hAnsi="PT Astra Serif" w:cs="Times New Roman"/>
          <w:sz w:val="28"/>
          <w:szCs w:val="28"/>
        </w:rPr>
        <w:t>Настоящее постановление вступает в силу со дня его официального опубликования.</w:t>
      </w:r>
    </w:p>
    <w:p w:rsidR="00691E24" w:rsidRPr="009623CC" w:rsidRDefault="002B27E9" w:rsidP="00691E24">
      <w:pPr>
        <w:shd w:val="clear" w:color="auto" w:fill="FFFFFF"/>
        <w:spacing w:after="0" w:line="240" w:lineRule="auto"/>
        <w:jc w:val="both"/>
        <w:rPr>
          <w:rFonts w:ascii="PT Astra Serif" w:eastAsia="Times New Roman" w:hAnsi="PT Astra Serif" w:cs="Times New Roman"/>
          <w:sz w:val="28"/>
          <w:szCs w:val="28"/>
        </w:rPr>
      </w:pPr>
      <w:r w:rsidRPr="009623CC">
        <w:rPr>
          <w:rFonts w:ascii="PT Astra Serif" w:eastAsia="Times New Roman" w:hAnsi="PT Astra Serif" w:cs="Times New Roman"/>
          <w:sz w:val="28"/>
          <w:szCs w:val="28"/>
        </w:rPr>
        <w:t xml:space="preserve">       </w:t>
      </w:r>
      <w:r w:rsidR="00691E24" w:rsidRPr="009623CC">
        <w:rPr>
          <w:rFonts w:ascii="PT Astra Serif" w:eastAsia="Times New Roman" w:hAnsi="PT Astra Serif" w:cs="Times New Roman"/>
          <w:sz w:val="28"/>
          <w:szCs w:val="28"/>
        </w:rPr>
        <w:t>4</w:t>
      </w:r>
      <w:r w:rsidR="00BA3EAF" w:rsidRPr="009623CC">
        <w:rPr>
          <w:rFonts w:ascii="PT Astra Serif" w:eastAsia="Times New Roman" w:hAnsi="PT Astra Serif" w:cs="Times New Roman"/>
          <w:sz w:val="28"/>
          <w:szCs w:val="28"/>
        </w:rPr>
        <w:t>.</w:t>
      </w:r>
      <w:r w:rsidRPr="009623CC">
        <w:rPr>
          <w:rFonts w:ascii="PT Astra Serif" w:eastAsia="Times New Roman" w:hAnsi="PT Astra Serif" w:cs="Times New Roman"/>
          <w:sz w:val="28"/>
          <w:szCs w:val="28"/>
        </w:rPr>
        <w:t xml:space="preserve"> </w:t>
      </w:r>
      <w:proofErr w:type="gramStart"/>
      <w:r w:rsidR="00691E24" w:rsidRPr="009623CC">
        <w:rPr>
          <w:rFonts w:ascii="PT Astra Serif" w:eastAsia="Times New Roman" w:hAnsi="PT Astra Serif" w:cs="Times New Roman"/>
          <w:sz w:val="28"/>
          <w:szCs w:val="28"/>
        </w:rPr>
        <w:t>Контроль за</w:t>
      </w:r>
      <w:proofErr w:type="gramEnd"/>
      <w:r w:rsidR="00691E24" w:rsidRPr="009623CC">
        <w:rPr>
          <w:rFonts w:ascii="PT Astra Serif" w:eastAsia="Times New Roman" w:hAnsi="PT Astra Serif" w:cs="Times New Roman"/>
          <w:sz w:val="28"/>
          <w:szCs w:val="28"/>
        </w:rPr>
        <w:t xml:space="preserve"> исполнением настоящего Постановления возложить на первого заместителя главы администрации муниципального </w:t>
      </w:r>
      <w:r w:rsidR="00F8785F" w:rsidRPr="009623CC">
        <w:rPr>
          <w:rFonts w:ascii="PT Astra Serif" w:eastAsia="Times New Roman" w:hAnsi="PT Astra Serif" w:cs="Times New Roman"/>
          <w:sz w:val="28"/>
          <w:szCs w:val="28"/>
        </w:rPr>
        <w:t xml:space="preserve">     </w:t>
      </w:r>
      <w:r w:rsidR="00691E24" w:rsidRPr="009623CC">
        <w:rPr>
          <w:rFonts w:ascii="PT Astra Serif" w:eastAsia="Times New Roman" w:hAnsi="PT Astra Serif" w:cs="Times New Roman"/>
          <w:sz w:val="28"/>
          <w:szCs w:val="28"/>
        </w:rPr>
        <w:t xml:space="preserve">района </w:t>
      </w:r>
      <w:r w:rsidR="00F8785F" w:rsidRPr="009623CC">
        <w:rPr>
          <w:rFonts w:ascii="PT Astra Serif" w:eastAsia="Times New Roman" w:hAnsi="PT Astra Serif" w:cs="Times New Roman"/>
          <w:sz w:val="28"/>
          <w:szCs w:val="28"/>
        </w:rPr>
        <w:t xml:space="preserve">     </w:t>
      </w:r>
      <w:r w:rsidR="00691E24" w:rsidRPr="009623CC">
        <w:rPr>
          <w:rFonts w:ascii="PT Astra Serif" w:eastAsia="Times New Roman" w:hAnsi="PT Astra Serif" w:cs="Times New Roman"/>
          <w:sz w:val="28"/>
          <w:szCs w:val="28"/>
        </w:rPr>
        <w:t>К.А. Егорова.</w:t>
      </w:r>
    </w:p>
    <w:p w:rsidR="00691E24" w:rsidRPr="009623CC" w:rsidRDefault="00691E24" w:rsidP="00691E24">
      <w:pPr>
        <w:shd w:val="clear" w:color="auto" w:fill="FFFFFF"/>
        <w:spacing w:after="0" w:line="240" w:lineRule="auto"/>
        <w:rPr>
          <w:rFonts w:ascii="PT Astra Serif" w:eastAsia="Times New Roman" w:hAnsi="PT Astra Serif" w:cs="Times New Roman"/>
          <w:sz w:val="28"/>
          <w:szCs w:val="28"/>
        </w:rPr>
      </w:pPr>
    </w:p>
    <w:p w:rsidR="00691E24" w:rsidRPr="009623CC" w:rsidRDefault="00691E24" w:rsidP="00691E24">
      <w:pPr>
        <w:shd w:val="clear" w:color="auto" w:fill="FFFFFF"/>
        <w:spacing w:after="0" w:line="240" w:lineRule="auto"/>
        <w:rPr>
          <w:rFonts w:ascii="PT Astra Serif" w:eastAsia="Times New Roman" w:hAnsi="PT Astra Serif" w:cs="Times New Roman"/>
          <w:sz w:val="28"/>
          <w:szCs w:val="28"/>
        </w:rPr>
      </w:pPr>
    </w:p>
    <w:p w:rsidR="00F8785F" w:rsidRPr="009623CC" w:rsidRDefault="00F8785F" w:rsidP="00F8785F">
      <w:pPr>
        <w:shd w:val="clear" w:color="auto" w:fill="FFFFFF"/>
        <w:spacing w:after="0" w:line="240" w:lineRule="auto"/>
        <w:jc w:val="both"/>
        <w:rPr>
          <w:rFonts w:ascii="PT Astra Serif" w:eastAsia="Times New Roman" w:hAnsi="PT Astra Serif" w:cs="Times New Roman"/>
          <w:b/>
          <w:sz w:val="28"/>
          <w:szCs w:val="28"/>
        </w:rPr>
      </w:pPr>
      <w:r w:rsidRPr="009623CC">
        <w:rPr>
          <w:rFonts w:ascii="PT Astra Serif" w:eastAsia="Times New Roman" w:hAnsi="PT Astra Serif" w:cs="Times New Roman"/>
          <w:b/>
          <w:sz w:val="28"/>
          <w:szCs w:val="28"/>
        </w:rPr>
        <w:t xml:space="preserve">Глава муниципального района                                                           В.В. </w:t>
      </w:r>
      <w:proofErr w:type="spellStart"/>
      <w:r w:rsidRPr="009623CC">
        <w:rPr>
          <w:rFonts w:ascii="PT Astra Serif" w:eastAsia="Times New Roman" w:hAnsi="PT Astra Serif" w:cs="Times New Roman"/>
          <w:b/>
          <w:sz w:val="28"/>
          <w:szCs w:val="28"/>
        </w:rPr>
        <w:t>Елин</w:t>
      </w:r>
      <w:proofErr w:type="spellEnd"/>
    </w:p>
    <w:p w:rsidR="00BA3EAF" w:rsidRPr="009623CC" w:rsidRDefault="00BA3EAF" w:rsidP="00691E24">
      <w:pPr>
        <w:shd w:val="clear" w:color="auto" w:fill="FFFFFF"/>
        <w:spacing w:after="0" w:line="240" w:lineRule="auto"/>
        <w:jc w:val="center"/>
        <w:rPr>
          <w:rFonts w:ascii="PT Astra Serif" w:eastAsia="Times New Roman" w:hAnsi="PT Astra Serif" w:cs="Times New Roman"/>
          <w:b/>
          <w:sz w:val="28"/>
          <w:szCs w:val="28"/>
        </w:rPr>
      </w:pPr>
    </w:p>
    <w:p w:rsidR="00BA3EAF" w:rsidRPr="009623CC" w:rsidRDefault="00BA3EAF" w:rsidP="00691E24">
      <w:pPr>
        <w:shd w:val="clear" w:color="auto" w:fill="FFFFFF"/>
        <w:spacing w:after="0" w:line="240" w:lineRule="auto"/>
        <w:jc w:val="center"/>
        <w:rPr>
          <w:rFonts w:ascii="PT Astra Serif" w:eastAsia="Times New Roman" w:hAnsi="PT Astra Serif" w:cs="Times New Roman"/>
          <w:b/>
          <w:sz w:val="28"/>
          <w:szCs w:val="28"/>
        </w:rPr>
      </w:pPr>
    </w:p>
    <w:p w:rsidR="00BA3EAF" w:rsidRPr="009623CC" w:rsidRDefault="00BA3EAF" w:rsidP="00691E24">
      <w:pPr>
        <w:shd w:val="clear" w:color="auto" w:fill="FFFFFF"/>
        <w:spacing w:after="0" w:line="240" w:lineRule="auto"/>
        <w:jc w:val="center"/>
        <w:rPr>
          <w:rFonts w:ascii="PT Astra Serif" w:eastAsia="Times New Roman" w:hAnsi="PT Astra Serif" w:cs="Times New Roman"/>
          <w:b/>
          <w:sz w:val="28"/>
          <w:szCs w:val="28"/>
        </w:rPr>
      </w:pPr>
    </w:p>
    <w:p w:rsidR="00BA3EAF" w:rsidRPr="009623CC" w:rsidRDefault="00BA3EAF" w:rsidP="00691E24">
      <w:pPr>
        <w:shd w:val="clear" w:color="auto" w:fill="FFFFFF"/>
        <w:spacing w:after="0" w:line="240" w:lineRule="auto"/>
        <w:jc w:val="center"/>
        <w:rPr>
          <w:rFonts w:ascii="PT Astra Serif" w:eastAsia="Times New Roman" w:hAnsi="PT Astra Serif" w:cs="Times New Roman"/>
          <w:b/>
          <w:sz w:val="28"/>
          <w:szCs w:val="28"/>
        </w:rPr>
      </w:pPr>
    </w:p>
    <w:p w:rsidR="00BA3EAF" w:rsidRPr="009623CC" w:rsidRDefault="00BA3EAF" w:rsidP="00691E24">
      <w:pPr>
        <w:shd w:val="clear" w:color="auto" w:fill="FFFFFF"/>
        <w:spacing w:after="0" w:line="240" w:lineRule="auto"/>
        <w:jc w:val="center"/>
        <w:rPr>
          <w:rFonts w:ascii="PT Astra Serif" w:eastAsia="Times New Roman" w:hAnsi="PT Astra Serif" w:cs="Times New Roman"/>
          <w:b/>
          <w:sz w:val="28"/>
          <w:szCs w:val="28"/>
        </w:rPr>
      </w:pPr>
    </w:p>
    <w:p w:rsidR="00BA3EAF" w:rsidRPr="009623CC" w:rsidRDefault="00BA3EAF" w:rsidP="00691E24">
      <w:pPr>
        <w:shd w:val="clear" w:color="auto" w:fill="FFFFFF"/>
        <w:spacing w:after="0" w:line="240" w:lineRule="auto"/>
        <w:jc w:val="center"/>
        <w:rPr>
          <w:rFonts w:ascii="PT Astra Serif" w:eastAsia="Times New Roman" w:hAnsi="PT Astra Serif" w:cs="Times New Roman"/>
          <w:b/>
          <w:sz w:val="28"/>
          <w:szCs w:val="28"/>
        </w:rPr>
      </w:pPr>
    </w:p>
    <w:p w:rsidR="00BA3EAF" w:rsidRPr="009623CC" w:rsidRDefault="00BA3EAF" w:rsidP="00691E24">
      <w:pPr>
        <w:shd w:val="clear" w:color="auto" w:fill="FFFFFF"/>
        <w:spacing w:after="0" w:line="240" w:lineRule="auto"/>
        <w:jc w:val="center"/>
        <w:rPr>
          <w:rFonts w:ascii="PT Astra Serif" w:eastAsia="Times New Roman" w:hAnsi="PT Astra Serif" w:cs="Times New Roman"/>
          <w:b/>
          <w:sz w:val="28"/>
          <w:szCs w:val="28"/>
        </w:rPr>
      </w:pPr>
    </w:p>
    <w:p w:rsidR="00BA3EAF" w:rsidRPr="009623CC" w:rsidRDefault="00BA3EAF" w:rsidP="00691E24">
      <w:pPr>
        <w:shd w:val="clear" w:color="auto" w:fill="FFFFFF"/>
        <w:spacing w:after="0" w:line="240" w:lineRule="auto"/>
        <w:jc w:val="center"/>
        <w:rPr>
          <w:rFonts w:ascii="PT Astra Serif" w:eastAsia="Times New Roman" w:hAnsi="PT Astra Serif" w:cs="Times New Roman"/>
          <w:b/>
          <w:sz w:val="28"/>
          <w:szCs w:val="28"/>
        </w:rPr>
      </w:pPr>
    </w:p>
    <w:p w:rsidR="00BA3EAF" w:rsidRPr="009623CC" w:rsidRDefault="00BA3EAF" w:rsidP="00691E24">
      <w:pPr>
        <w:shd w:val="clear" w:color="auto" w:fill="FFFFFF"/>
        <w:spacing w:after="0" w:line="240" w:lineRule="auto"/>
        <w:jc w:val="center"/>
        <w:rPr>
          <w:rFonts w:ascii="PT Astra Serif" w:eastAsia="Times New Roman" w:hAnsi="PT Astra Serif" w:cs="Times New Roman"/>
          <w:b/>
          <w:sz w:val="28"/>
          <w:szCs w:val="28"/>
        </w:rPr>
      </w:pPr>
    </w:p>
    <w:p w:rsidR="00BA3EAF" w:rsidRPr="009623CC" w:rsidRDefault="00BA3EAF" w:rsidP="00691E24">
      <w:pPr>
        <w:shd w:val="clear" w:color="auto" w:fill="FFFFFF"/>
        <w:spacing w:after="0" w:line="240" w:lineRule="auto"/>
        <w:jc w:val="center"/>
        <w:rPr>
          <w:rFonts w:ascii="PT Astra Serif" w:eastAsia="Times New Roman" w:hAnsi="PT Astra Serif" w:cs="Times New Roman"/>
          <w:b/>
          <w:sz w:val="28"/>
          <w:szCs w:val="28"/>
        </w:rPr>
      </w:pPr>
    </w:p>
    <w:p w:rsidR="00BA3EAF" w:rsidRPr="009623CC" w:rsidRDefault="00BA3EAF" w:rsidP="00691E24">
      <w:pPr>
        <w:shd w:val="clear" w:color="auto" w:fill="FFFFFF"/>
        <w:spacing w:after="0" w:line="240" w:lineRule="auto"/>
        <w:jc w:val="center"/>
        <w:rPr>
          <w:rFonts w:ascii="PT Astra Serif" w:eastAsia="Times New Roman" w:hAnsi="PT Astra Serif" w:cs="Times New Roman"/>
          <w:b/>
          <w:sz w:val="28"/>
          <w:szCs w:val="28"/>
        </w:rPr>
      </w:pPr>
    </w:p>
    <w:p w:rsidR="00BA3EAF" w:rsidRPr="009623CC" w:rsidRDefault="00BA3EAF" w:rsidP="00691E24">
      <w:pPr>
        <w:shd w:val="clear" w:color="auto" w:fill="FFFFFF"/>
        <w:spacing w:after="0" w:line="240" w:lineRule="auto"/>
        <w:jc w:val="center"/>
        <w:rPr>
          <w:rFonts w:ascii="PT Astra Serif" w:eastAsia="Times New Roman" w:hAnsi="PT Astra Serif" w:cs="Times New Roman"/>
          <w:b/>
          <w:sz w:val="28"/>
          <w:szCs w:val="28"/>
        </w:rPr>
      </w:pPr>
    </w:p>
    <w:p w:rsidR="00BA3EAF" w:rsidRPr="009623CC" w:rsidRDefault="00BA3EAF" w:rsidP="00691E24">
      <w:pPr>
        <w:shd w:val="clear" w:color="auto" w:fill="FFFFFF"/>
        <w:spacing w:after="0" w:line="240" w:lineRule="auto"/>
        <w:jc w:val="center"/>
        <w:rPr>
          <w:rFonts w:ascii="PT Astra Serif" w:eastAsia="Times New Roman" w:hAnsi="PT Astra Serif" w:cs="Times New Roman"/>
          <w:b/>
          <w:sz w:val="28"/>
          <w:szCs w:val="28"/>
        </w:rPr>
      </w:pPr>
    </w:p>
    <w:p w:rsidR="00BA3EAF" w:rsidRPr="009623CC" w:rsidRDefault="00BA3EAF" w:rsidP="00691E24">
      <w:pPr>
        <w:shd w:val="clear" w:color="auto" w:fill="FFFFFF"/>
        <w:spacing w:after="0" w:line="240" w:lineRule="auto"/>
        <w:jc w:val="center"/>
        <w:rPr>
          <w:rFonts w:ascii="PT Astra Serif" w:eastAsia="Times New Roman" w:hAnsi="PT Astra Serif" w:cs="Times New Roman"/>
          <w:b/>
          <w:sz w:val="28"/>
          <w:szCs w:val="28"/>
        </w:rPr>
      </w:pPr>
    </w:p>
    <w:p w:rsidR="00BA3EAF" w:rsidRPr="009623CC" w:rsidRDefault="00BA3EAF" w:rsidP="00691E24">
      <w:pPr>
        <w:shd w:val="clear" w:color="auto" w:fill="FFFFFF"/>
        <w:spacing w:after="0" w:line="240" w:lineRule="auto"/>
        <w:jc w:val="center"/>
        <w:rPr>
          <w:rFonts w:ascii="PT Astra Serif" w:eastAsia="Times New Roman" w:hAnsi="PT Astra Serif" w:cs="Times New Roman"/>
          <w:b/>
          <w:sz w:val="28"/>
          <w:szCs w:val="28"/>
        </w:rPr>
      </w:pPr>
    </w:p>
    <w:p w:rsidR="00BA3EAF" w:rsidRPr="009623CC" w:rsidRDefault="00BA3EAF" w:rsidP="00691E24">
      <w:pPr>
        <w:shd w:val="clear" w:color="auto" w:fill="FFFFFF"/>
        <w:spacing w:after="0" w:line="240" w:lineRule="auto"/>
        <w:jc w:val="center"/>
        <w:rPr>
          <w:rFonts w:ascii="PT Astra Serif" w:eastAsia="Times New Roman" w:hAnsi="PT Astra Serif" w:cs="Times New Roman"/>
          <w:b/>
          <w:sz w:val="28"/>
          <w:szCs w:val="28"/>
        </w:rPr>
      </w:pPr>
    </w:p>
    <w:p w:rsidR="00BA3EAF" w:rsidRPr="009623CC" w:rsidRDefault="00BA3EAF" w:rsidP="00691E24">
      <w:pPr>
        <w:shd w:val="clear" w:color="auto" w:fill="FFFFFF"/>
        <w:spacing w:after="0" w:line="240" w:lineRule="auto"/>
        <w:jc w:val="center"/>
        <w:rPr>
          <w:rFonts w:ascii="PT Astra Serif" w:eastAsia="Times New Roman" w:hAnsi="PT Astra Serif" w:cs="Times New Roman"/>
          <w:b/>
          <w:sz w:val="28"/>
          <w:szCs w:val="28"/>
        </w:rPr>
      </w:pPr>
    </w:p>
    <w:p w:rsidR="00BA3EAF" w:rsidRPr="009623CC" w:rsidRDefault="00BA3EAF" w:rsidP="00691E24">
      <w:pPr>
        <w:shd w:val="clear" w:color="auto" w:fill="FFFFFF"/>
        <w:spacing w:after="0" w:line="240" w:lineRule="auto"/>
        <w:jc w:val="center"/>
        <w:rPr>
          <w:rFonts w:ascii="PT Astra Serif" w:eastAsia="Times New Roman" w:hAnsi="PT Astra Serif" w:cs="Times New Roman"/>
          <w:b/>
          <w:sz w:val="28"/>
          <w:szCs w:val="28"/>
        </w:rPr>
      </w:pPr>
    </w:p>
    <w:p w:rsidR="00F8785F" w:rsidRPr="009623CC" w:rsidRDefault="00F8785F" w:rsidP="00691E24">
      <w:pPr>
        <w:shd w:val="clear" w:color="auto" w:fill="FFFFFF"/>
        <w:spacing w:after="0" w:line="240" w:lineRule="auto"/>
        <w:jc w:val="center"/>
        <w:rPr>
          <w:rFonts w:ascii="PT Astra Serif" w:eastAsia="Times New Roman" w:hAnsi="PT Astra Serif" w:cs="Times New Roman"/>
          <w:b/>
          <w:sz w:val="28"/>
          <w:szCs w:val="28"/>
        </w:rPr>
      </w:pPr>
    </w:p>
    <w:p w:rsidR="00F8785F" w:rsidRPr="009623CC" w:rsidRDefault="00F8785F" w:rsidP="00691E24">
      <w:pPr>
        <w:shd w:val="clear" w:color="auto" w:fill="FFFFFF"/>
        <w:spacing w:after="0" w:line="240" w:lineRule="auto"/>
        <w:jc w:val="center"/>
        <w:rPr>
          <w:rFonts w:ascii="PT Astra Serif" w:eastAsia="Times New Roman" w:hAnsi="PT Astra Serif" w:cs="Times New Roman"/>
          <w:b/>
          <w:sz w:val="28"/>
          <w:szCs w:val="28"/>
        </w:rPr>
      </w:pPr>
    </w:p>
    <w:p w:rsidR="00F8785F" w:rsidRPr="009623CC" w:rsidRDefault="00F8785F" w:rsidP="00691E24">
      <w:pPr>
        <w:shd w:val="clear" w:color="auto" w:fill="FFFFFF"/>
        <w:spacing w:after="0" w:line="240" w:lineRule="auto"/>
        <w:jc w:val="center"/>
        <w:rPr>
          <w:rFonts w:ascii="PT Astra Serif" w:eastAsia="Times New Roman" w:hAnsi="PT Astra Serif" w:cs="Times New Roman"/>
          <w:b/>
          <w:sz w:val="28"/>
          <w:szCs w:val="28"/>
        </w:rPr>
      </w:pPr>
    </w:p>
    <w:p w:rsidR="00F8785F" w:rsidRPr="009623CC" w:rsidRDefault="00F8785F" w:rsidP="00691E24">
      <w:pPr>
        <w:shd w:val="clear" w:color="auto" w:fill="FFFFFF"/>
        <w:spacing w:after="0" w:line="240" w:lineRule="auto"/>
        <w:jc w:val="center"/>
        <w:rPr>
          <w:rFonts w:ascii="PT Astra Serif" w:eastAsia="Times New Roman" w:hAnsi="PT Astra Serif" w:cs="Times New Roman"/>
          <w:b/>
          <w:sz w:val="28"/>
          <w:szCs w:val="28"/>
        </w:rPr>
      </w:pPr>
    </w:p>
    <w:p w:rsidR="00F8785F" w:rsidRPr="009623CC" w:rsidRDefault="00F8785F" w:rsidP="00691E24">
      <w:pPr>
        <w:shd w:val="clear" w:color="auto" w:fill="FFFFFF"/>
        <w:spacing w:after="0" w:line="240" w:lineRule="auto"/>
        <w:jc w:val="center"/>
        <w:rPr>
          <w:rFonts w:ascii="PT Astra Serif" w:eastAsia="Times New Roman" w:hAnsi="PT Astra Serif" w:cs="Times New Roman"/>
          <w:b/>
          <w:sz w:val="28"/>
          <w:szCs w:val="28"/>
        </w:rPr>
      </w:pPr>
    </w:p>
    <w:p w:rsidR="00F8785F" w:rsidRPr="009623CC" w:rsidRDefault="00F8785F" w:rsidP="00691E24">
      <w:pPr>
        <w:shd w:val="clear" w:color="auto" w:fill="FFFFFF"/>
        <w:spacing w:after="0" w:line="240" w:lineRule="auto"/>
        <w:jc w:val="center"/>
        <w:rPr>
          <w:rFonts w:ascii="PT Astra Serif" w:eastAsia="Times New Roman" w:hAnsi="PT Astra Serif" w:cs="Times New Roman"/>
          <w:b/>
          <w:sz w:val="28"/>
          <w:szCs w:val="28"/>
        </w:rPr>
      </w:pPr>
    </w:p>
    <w:p w:rsidR="00F8785F" w:rsidRPr="009623CC" w:rsidRDefault="00F8785F" w:rsidP="00691E24">
      <w:pPr>
        <w:shd w:val="clear" w:color="auto" w:fill="FFFFFF"/>
        <w:spacing w:after="0" w:line="240" w:lineRule="auto"/>
        <w:jc w:val="center"/>
        <w:rPr>
          <w:rFonts w:ascii="PT Astra Serif" w:eastAsia="Times New Roman" w:hAnsi="PT Astra Serif" w:cs="Times New Roman"/>
          <w:b/>
          <w:sz w:val="28"/>
          <w:szCs w:val="28"/>
        </w:rPr>
      </w:pPr>
    </w:p>
    <w:p w:rsidR="00F8785F" w:rsidRPr="009623CC" w:rsidRDefault="00F8785F" w:rsidP="00691E24">
      <w:pPr>
        <w:shd w:val="clear" w:color="auto" w:fill="FFFFFF"/>
        <w:spacing w:after="0" w:line="240" w:lineRule="auto"/>
        <w:jc w:val="center"/>
        <w:rPr>
          <w:rFonts w:ascii="PT Astra Serif" w:eastAsia="Times New Roman" w:hAnsi="PT Astra Serif" w:cs="Times New Roman"/>
          <w:b/>
          <w:sz w:val="28"/>
          <w:szCs w:val="28"/>
        </w:rPr>
      </w:pPr>
    </w:p>
    <w:p w:rsidR="00F8785F" w:rsidRPr="009623CC" w:rsidRDefault="00F8785F" w:rsidP="00691E24">
      <w:pPr>
        <w:shd w:val="clear" w:color="auto" w:fill="FFFFFF"/>
        <w:spacing w:after="0" w:line="240" w:lineRule="auto"/>
        <w:jc w:val="center"/>
        <w:rPr>
          <w:rFonts w:ascii="PT Astra Serif" w:eastAsia="Times New Roman" w:hAnsi="PT Astra Serif" w:cs="Times New Roman"/>
          <w:b/>
          <w:sz w:val="28"/>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950336" w:rsidRPr="009623CC" w:rsidTr="00950336">
        <w:tc>
          <w:tcPr>
            <w:tcW w:w="4785" w:type="dxa"/>
          </w:tcPr>
          <w:p w:rsidR="00950336" w:rsidRPr="009623CC" w:rsidRDefault="00950336" w:rsidP="00691E24">
            <w:pPr>
              <w:jc w:val="center"/>
              <w:rPr>
                <w:rFonts w:ascii="PT Astra Serif" w:eastAsia="Times New Roman" w:hAnsi="PT Astra Serif" w:cs="Times New Roman"/>
                <w:b/>
                <w:sz w:val="28"/>
                <w:szCs w:val="28"/>
              </w:rPr>
            </w:pPr>
          </w:p>
        </w:tc>
        <w:tc>
          <w:tcPr>
            <w:tcW w:w="4786" w:type="dxa"/>
          </w:tcPr>
          <w:p w:rsidR="00950336" w:rsidRPr="009623CC" w:rsidRDefault="00950336" w:rsidP="00950336">
            <w:pPr>
              <w:jc w:val="both"/>
              <w:rPr>
                <w:rFonts w:ascii="PT Astra Serif" w:eastAsia="Times New Roman" w:hAnsi="PT Astra Serif" w:cs="Times New Roman"/>
                <w:b/>
                <w:sz w:val="28"/>
                <w:szCs w:val="28"/>
              </w:rPr>
            </w:pPr>
            <w:r w:rsidRPr="009623CC">
              <w:rPr>
                <w:rFonts w:ascii="PT Astra Serif" w:eastAsia="Times New Roman" w:hAnsi="PT Astra Serif" w:cs="Times New Roman"/>
                <w:b/>
                <w:sz w:val="28"/>
                <w:szCs w:val="28"/>
              </w:rPr>
              <w:t>Приложение № 1 к постановлению администрации муниципального района</w:t>
            </w:r>
          </w:p>
          <w:p w:rsidR="00950336" w:rsidRPr="005B1C27" w:rsidRDefault="005B1C27" w:rsidP="00950336">
            <w:pPr>
              <w:jc w:val="both"/>
              <w:rPr>
                <w:rFonts w:ascii="PT Astra Serif" w:eastAsia="Times New Roman" w:hAnsi="PT Astra Serif" w:cs="Times New Roman"/>
                <w:b/>
                <w:sz w:val="28"/>
                <w:szCs w:val="28"/>
                <w:u w:val="single"/>
              </w:rPr>
            </w:pPr>
            <w:r>
              <w:rPr>
                <w:rFonts w:ascii="PT Astra Serif" w:eastAsia="Times New Roman" w:hAnsi="PT Astra Serif" w:cs="Times New Roman"/>
                <w:b/>
                <w:sz w:val="28"/>
                <w:szCs w:val="28"/>
              </w:rPr>
              <w:t xml:space="preserve">От </w:t>
            </w:r>
            <w:r>
              <w:rPr>
                <w:rFonts w:ascii="PT Astra Serif" w:eastAsia="Times New Roman" w:hAnsi="PT Astra Serif" w:cs="Times New Roman"/>
                <w:b/>
                <w:sz w:val="28"/>
                <w:szCs w:val="28"/>
                <w:u w:val="single"/>
              </w:rPr>
              <w:t>13.10.2025</w:t>
            </w:r>
            <w:r w:rsidR="00950336" w:rsidRPr="009623CC">
              <w:rPr>
                <w:rFonts w:ascii="PT Astra Serif" w:eastAsia="Times New Roman" w:hAnsi="PT Astra Serif" w:cs="Times New Roman"/>
                <w:b/>
                <w:sz w:val="28"/>
                <w:szCs w:val="28"/>
              </w:rPr>
              <w:t xml:space="preserve"> № </w:t>
            </w:r>
            <w:r>
              <w:rPr>
                <w:rFonts w:ascii="PT Astra Serif" w:eastAsia="Times New Roman" w:hAnsi="PT Astra Serif" w:cs="Times New Roman"/>
                <w:b/>
                <w:sz w:val="28"/>
                <w:szCs w:val="28"/>
                <w:u w:val="single"/>
              </w:rPr>
              <w:t>642</w:t>
            </w:r>
          </w:p>
        </w:tc>
      </w:tr>
    </w:tbl>
    <w:p w:rsidR="00BA3EAF" w:rsidRPr="009623CC" w:rsidRDefault="00BA3EAF" w:rsidP="00691E24">
      <w:pPr>
        <w:shd w:val="clear" w:color="auto" w:fill="FFFFFF"/>
        <w:spacing w:after="0" w:line="240" w:lineRule="auto"/>
        <w:jc w:val="center"/>
        <w:rPr>
          <w:rFonts w:ascii="PT Astra Serif" w:eastAsia="Times New Roman" w:hAnsi="PT Astra Serif" w:cs="Times New Roman"/>
          <w:b/>
          <w:sz w:val="28"/>
          <w:szCs w:val="28"/>
        </w:rPr>
      </w:pPr>
    </w:p>
    <w:p w:rsidR="00BA3EAF" w:rsidRPr="009623CC" w:rsidRDefault="00BA3EAF" w:rsidP="00691E24">
      <w:pPr>
        <w:shd w:val="clear" w:color="auto" w:fill="FFFFFF"/>
        <w:spacing w:after="0" w:line="240" w:lineRule="auto"/>
        <w:jc w:val="center"/>
        <w:rPr>
          <w:rFonts w:ascii="PT Astra Serif" w:eastAsia="Times New Roman" w:hAnsi="PT Astra Serif" w:cs="Times New Roman"/>
          <w:b/>
          <w:sz w:val="28"/>
          <w:szCs w:val="28"/>
        </w:rPr>
      </w:pPr>
    </w:p>
    <w:p w:rsidR="00691E24" w:rsidRPr="009623CC" w:rsidRDefault="00691E24" w:rsidP="00691E24">
      <w:pPr>
        <w:shd w:val="clear" w:color="auto" w:fill="FFFFFF"/>
        <w:spacing w:after="0" w:line="240" w:lineRule="auto"/>
        <w:jc w:val="center"/>
        <w:rPr>
          <w:rFonts w:ascii="PT Astra Serif" w:eastAsia="Times New Roman" w:hAnsi="PT Astra Serif" w:cs="Times New Roman"/>
          <w:sz w:val="28"/>
          <w:szCs w:val="28"/>
        </w:rPr>
      </w:pPr>
    </w:p>
    <w:p w:rsidR="00691E24" w:rsidRPr="009623CC" w:rsidRDefault="00691E24" w:rsidP="00691E24">
      <w:pPr>
        <w:shd w:val="clear" w:color="auto" w:fill="FFFFFF"/>
        <w:spacing w:after="0" w:line="240" w:lineRule="auto"/>
        <w:jc w:val="center"/>
        <w:rPr>
          <w:rFonts w:ascii="PT Astra Serif" w:eastAsia="Times New Roman" w:hAnsi="PT Astra Serif" w:cs="Times New Roman"/>
          <w:sz w:val="28"/>
          <w:szCs w:val="28"/>
        </w:rPr>
      </w:pPr>
    </w:p>
    <w:p w:rsidR="00691E24" w:rsidRPr="009623CC" w:rsidRDefault="00691E24" w:rsidP="00691E24">
      <w:pPr>
        <w:shd w:val="clear" w:color="auto" w:fill="FFFFFF"/>
        <w:spacing w:after="0" w:line="240" w:lineRule="auto"/>
        <w:jc w:val="center"/>
        <w:rPr>
          <w:rFonts w:ascii="PT Astra Serif" w:eastAsia="Times New Roman" w:hAnsi="PT Astra Serif" w:cs="Times New Roman"/>
          <w:b/>
          <w:sz w:val="28"/>
          <w:szCs w:val="28"/>
        </w:rPr>
      </w:pPr>
      <w:r w:rsidRPr="009623CC">
        <w:rPr>
          <w:rFonts w:ascii="PT Astra Serif" w:eastAsia="Times New Roman" w:hAnsi="PT Astra Serif" w:cs="Times New Roman"/>
          <w:b/>
          <w:sz w:val="28"/>
          <w:szCs w:val="28"/>
        </w:rPr>
        <w:t>Положение</w:t>
      </w:r>
    </w:p>
    <w:p w:rsidR="00691E24" w:rsidRPr="009623CC" w:rsidRDefault="00691E24" w:rsidP="00691E24">
      <w:pPr>
        <w:shd w:val="clear" w:color="auto" w:fill="FFFFFF"/>
        <w:spacing w:after="0" w:line="240" w:lineRule="auto"/>
        <w:jc w:val="center"/>
        <w:rPr>
          <w:rFonts w:ascii="PT Astra Serif" w:eastAsia="Times New Roman" w:hAnsi="PT Astra Serif" w:cs="Times New Roman"/>
          <w:b/>
          <w:sz w:val="28"/>
          <w:szCs w:val="28"/>
        </w:rPr>
      </w:pPr>
      <w:r w:rsidRPr="009623CC">
        <w:rPr>
          <w:rFonts w:ascii="PT Astra Serif" w:eastAsia="Times New Roman" w:hAnsi="PT Astra Serif" w:cs="Times New Roman"/>
          <w:b/>
          <w:sz w:val="28"/>
          <w:szCs w:val="28"/>
        </w:rPr>
        <w:t xml:space="preserve">о порядке размещения </w:t>
      </w:r>
      <w:proofErr w:type="gramStart"/>
      <w:r w:rsidRPr="009623CC">
        <w:rPr>
          <w:rFonts w:ascii="PT Astra Serif" w:eastAsia="Times New Roman" w:hAnsi="PT Astra Serif" w:cs="Times New Roman"/>
          <w:b/>
          <w:sz w:val="28"/>
          <w:szCs w:val="28"/>
        </w:rPr>
        <w:t>нестационарных</w:t>
      </w:r>
      <w:proofErr w:type="gramEnd"/>
      <w:r w:rsidRPr="009623CC">
        <w:rPr>
          <w:rFonts w:ascii="PT Astra Serif" w:eastAsia="Times New Roman" w:hAnsi="PT Astra Serif" w:cs="Times New Roman"/>
          <w:b/>
          <w:sz w:val="28"/>
          <w:szCs w:val="28"/>
        </w:rPr>
        <w:t xml:space="preserve"> торговых</w:t>
      </w:r>
    </w:p>
    <w:p w:rsidR="00691E24" w:rsidRPr="009623CC" w:rsidRDefault="00691E24" w:rsidP="00691E24">
      <w:pPr>
        <w:shd w:val="clear" w:color="auto" w:fill="FFFFFF"/>
        <w:spacing w:after="0" w:line="240" w:lineRule="auto"/>
        <w:jc w:val="center"/>
        <w:rPr>
          <w:rFonts w:ascii="PT Astra Serif" w:eastAsia="Times New Roman" w:hAnsi="PT Astra Serif" w:cs="Times New Roman"/>
          <w:b/>
          <w:sz w:val="28"/>
          <w:szCs w:val="28"/>
        </w:rPr>
      </w:pPr>
      <w:r w:rsidRPr="009623CC">
        <w:rPr>
          <w:rFonts w:ascii="PT Astra Serif" w:eastAsia="Times New Roman" w:hAnsi="PT Astra Serif" w:cs="Times New Roman"/>
          <w:b/>
          <w:sz w:val="28"/>
          <w:szCs w:val="28"/>
        </w:rPr>
        <w:t>объектов на территории муниципального образования</w:t>
      </w:r>
    </w:p>
    <w:p w:rsidR="00691E24" w:rsidRPr="009623CC" w:rsidRDefault="00691E24" w:rsidP="00691E24">
      <w:pPr>
        <w:shd w:val="clear" w:color="auto" w:fill="FFFFFF"/>
        <w:spacing w:after="0" w:line="240" w:lineRule="auto"/>
        <w:jc w:val="center"/>
        <w:rPr>
          <w:rFonts w:ascii="PT Astra Serif" w:eastAsia="Times New Roman" w:hAnsi="PT Astra Serif" w:cs="Times New Roman"/>
          <w:b/>
          <w:sz w:val="28"/>
          <w:szCs w:val="28"/>
        </w:rPr>
      </w:pPr>
      <w:r w:rsidRPr="009623CC">
        <w:rPr>
          <w:rFonts w:ascii="PT Astra Serif" w:eastAsia="Times New Roman" w:hAnsi="PT Astra Serif" w:cs="Times New Roman"/>
          <w:b/>
          <w:sz w:val="28"/>
          <w:szCs w:val="28"/>
        </w:rPr>
        <w:t>город Аткарск Аткарского муниципального района</w:t>
      </w:r>
    </w:p>
    <w:p w:rsidR="00691E24" w:rsidRPr="009623CC" w:rsidRDefault="00691E24" w:rsidP="00691E24">
      <w:pPr>
        <w:shd w:val="clear" w:color="auto" w:fill="FFFFFF"/>
        <w:spacing w:after="0" w:line="240" w:lineRule="auto"/>
        <w:jc w:val="center"/>
        <w:rPr>
          <w:rFonts w:ascii="PT Astra Serif" w:eastAsia="Times New Roman" w:hAnsi="PT Astra Serif" w:cs="Helvetica"/>
          <w:b/>
          <w:sz w:val="28"/>
          <w:szCs w:val="28"/>
        </w:rPr>
      </w:pPr>
      <w:r w:rsidRPr="009623CC">
        <w:rPr>
          <w:rFonts w:ascii="PT Astra Serif" w:hAnsi="PT Astra Serif"/>
          <w:b/>
          <w:sz w:val="28"/>
          <w:szCs w:val="28"/>
          <w:shd w:val="clear" w:color="auto" w:fill="FFFFFF"/>
        </w:rPr>
        <w:t>Саратовской области</w:t>
      </w:r>
    </w:p>
    <w:p w:rsidR="00921C30" w:rsidRPr="009623CC" w:rsidRDefault="00921C30" w:rsidP="00921C30">
      <w:pPr>
        <w:shd w:val="clear" w:color="auto" w:fill="FFFFFF"/>
        <w:spacing w:after="0" w:line="240" w:lineRule="auto"/>
        <w:jc w:val="center"/>
        <w:rPr>
          <w:rFonts w:ascii="PT Astra Serif" w:eastAsia="Times New Roman" w:hAnsi="PT Astra Serif" w:cs="Times New Roman"/>
          <w:b/>
          <w:sz w:val="28"/>
          <w:szCs w:val="28"/>
        </w:rPr>
      </w:pPr>
    </w:p>
    <w:p w:rsidR="00691E24" w:rsidRPr="009623CC" w:rsidRDefault="00691E24" w:rsidP="00921C30">
      <w:pPr>
        <w:shd w:val="clear" w:color="auto" w:fill="FFFFFF"/>
        <w:spacing w:after="0" w:line="240" w:lineRule="auto"/>
        <w:jc w:val="center"/>
        <w:rPr>
          <w:rFonts w:ascii="PT Astra Serif" w:eastAsia="Times New Roman" w:hAnsi="PT Astra Serif" w:cs="Times New Roman"/>
          <w:b/>
          <w:sz w:val="28"/>
          <w:szCs w:val="28"/>
        </w:rPr>
      </w:pPr>
      <w:r w:rsidRPr="009623CC">
        <w:rPr>
          <w:rFonts w:ascii="PT Astra Serif" w:eastAsia="Times New Roman" w:hAnsi="PT Astra Serif" w:cs="Times New Roman"/>
          <w:b/>
          <w:sz w:val="28"/>
          <w:szCs w:val="28"/>
        </w:rPr>
        <w:t>1</w:t>
      </w:r>
      <w:r w:rsidR="000338B5">
        <w:rPr>
          <w:rFonts w:ascii="PT Astra Serif" w:eastAsia="Times New Roman" w:hAnsi="PT Astra Serif" w:cs="Times New Roman"/>
          <w:b/>
          <w:sz w:val="28"/>
          <w:szCs w:val="28"/>
        </w:rPr>
        <w:t>.</w:t>
      </w:r>
      <w:r w:rsidRPr="009623CC">
        <w:rPr>
          <w:rFonts w:ascii="PT Astra Serif" w:eastAsia="Times New Roman" w:hAnsi="PT Astra Serif" w:cs="Times New Roman"/>
          <w:b/>
          <w:sz w:val="28"/>
          <w:szCs w:val="28"/>
        </w:rPr>
        <w:t xml:space="preserve"> Общие положения</w:t>
      </w:r>
    </w:p>
    <w:p w:rsidR="00921C30" w:rsidRPr="009623CC" w:rsidRDefault="00921C30" w:rsidP="00921C30">
      <w:pPr>
        <w:shd w:val="clear" w:color="auto" w:fill="FFFFFF"/>
        <w:spacing w:after="0" w:line="240" w:lineRule="auto"/>
        <w:jc w:val="both"/>
        <w:rPr>
          <w:rFonts w:ascii="PT Astra Serif" w:eastAsia="Times New Roman" w:hAnsi="PT Astra Serif" w:cs="Times New Roman"/>
          <w:sz w:val="28"/>
          <w:szCs w:val="28"/>
        </w:rPr>
      </w:pPr>
    </w:p>
    <w:p w:rsidR="00691E24" w:rsidRPr="009623CC" w:rsidRDefault="008E5ECC" w:rsidP="00921C30">
      <w:pPr>
        <w:shd w:val="clear" w:color="auto" w:fill="FFFFFF"/>
        <w:spacing w:after="0" w:line="240" w:lineRule="auto"/>
        <w:jc w:val="both"/>
        <w:rPr>
          <w:rFonts w:ascii="PT Astra Serif" w:eastAsia="Times New Roman" w:hAnsi="PT Astra Serif" w:cs="Times New Roman"/>
          <w:sz w:val="28"/>
          <w:szCs w:val="28"/>
        </w:rPr>
      </w:pPr>
      <w:r w:rsidRPr="009623CC">
        <w:rPr>
          <w:rFonts w:ascii="PT Astra Serif" w:eastAsia="Times New Roman" w:hAnsi="PT Astra Serif" w:cs="Times New Roman"/>
          <w:sz w:val="28"/>
          <w:szCs w:val="28"/>
        </w:rPr>
        <w:t xml:space="preserve">       </w:t>
      </w:r>
      <w:r w:rsidR="00691E24" w:rsidRPr="009623CC">
        <w:rPr>
          <w:rFonts w:ascii="PT Astra Serif" w:eastAsia="Times New Roman" w:hAnsi="PT Astra Serif" w:cs="Times New Roman"/>
          <w:sz w:val="28"/>
          <w:szCs w:val="28"/>
        </w:rPr>
        <w:t xml:space="preserve">1.1. </w:t>
      </w:r>
      <w:proofErr w:type="gramStart"/>
      <w:r w:rsidR="00691E24" w:rsidRPr="009623CC">
        <w:rPr>
          <w:rFonts w:ascii="PT Astra Serif" w:eastAsia="Times New Roman" w:hAnsi="PT Astra Serif" w:cs="Times New Roman"/>
          <w:sz w:val="28"/>
          <w:szCs w:val="28"/>
        </w:rPr>
        <w:t>Порядок предоставления права на размещение нестационарных торговых объектов на территории муниципального образования город Аткарск (далее –</w:t>
      </w:r>
      <w:proofErr w:type="gramEnd"/>
    </w:p>
    <w:p w:rsidR="00691E24" w:rsidRPr="009623CC" w:rsidRDefault="00691E24" w:rsidP="00921C30">
      <w:pPr>
        <w:shd w:val="clear" w:color="auto" w:fill="FFFFFF"/>
        <w:spacing w:after="0" w:line="240" w:lineRule="auto"/>
        <w:jc w:val="both"/>
        <w:rPr>
          <w:rFonts w:ascii="PT Astra Serif" w:eastAsia="Times New Roman" w:hAnsi="PT Astra Serif" w:cs="Times New Roman"/>
          <w:sz w:val="28"/>
          <w:szCs w:val="28"/>
        </w:rPr>
      </w:pPr>
      <w:r w:rsidRPr="009623CC">
        <w:rPr>
          <w:rFonts w:ascii="PT Astra Serif" w:eastAsia="Times New Roman" w:hAnsi="PT Astra Serif" w:cs="Times New Roman"/>
          <w:sz w:val="28"/>
          <w:szCs w:val="28"/>
        </w:rPr>
        <w:t>Порядок № 1) регламентирует процедуру предоставления права на размещение нестационарных торговых объектов на территории муниципального образования город Аткарск (далее - город Аткарск).</w:t>
      </w:r>
    </w:p>
    <w:p w:rsidR="00691E24" w:rsidRPr="009623CC" w:rsidRDefault="00691E24" w:rsidP="00921C30">
      <w:pPr>
        <w:shd w:val="clear" w:color="auto" w:fill="FFFFFF"/>
        <w:spacing w:after="0" w:line="240" w:lineRule="auto"/>
        <w:jc w:val="both"/>
        <w:rPr>
          <w:rFonts w:ascii="PT Astra Serif" w:eastAsia="Times New Roman" w:hAnsi="PT Astra Serif" w:cs="Times New Roman"/>
          <w:sz w:val="28"/>
          <w:szCs w:val="28"/>
        </w:rPr>
      </w:pPr>
      <w:r w:rsidRPr="009623CC">
        <w:rPr>
          <w:rFonts w:ascii="PT Astra Serif" w:eastAsia="Times New Roman" w:hAnsi="PT Astra Serif" w:cs="Times New Roman"/>
          <w:sz w:val="28"/>
          <w:szCs w:val="28"/>
        </w:rPr>
        <w:t>Нестационарный торговый объект - торговый объект, представляющий собой временное сооружение или временную конструкцию, не связанную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roofErr w:type="gramStart"/>
      <w:r w:rsidRPr="009623CC">
        <w:rPr>
          <w:rFonts w:ascii="PT Astra Serif" w:eastAsia="Times New Roman" w:hAnsi="PT Astra Serif" w:cs="Times New Roman"/>
          <w:sz w:val="28"/>
          <w:szCs w:val="28"/>
        </w:rPr>
        <w:t>.</w:t>
      </w:r>
      <w:proofErr w:type="gramEnd"/>
      <w:r w:rsidRPr="009623CC">
        <w:rPr>
          <w:rFonts w:ascii="PT Astra Serif" w:eastAsia="Times New Roman" w:hAnsi="PT Astra Serif" w:cs="Times New Roman"/>
          <w:sz w:val="28"/>
          <w:szCs w:val="28"/>
        </w:rPr>
        <w:t xml:space="preserve"> </w:t>
      </w:r>
      <w:proofErr w:type="gramStart"/>
      <w:r w:rsidRPr="009623CC">
        <w:rPr>
          <w:rFonts w:ascii="PT Astra Serif" w:eastAsia="Times New Roman" w:hAnsi="PT Astra Serif" w:cs="Times New Roman"/>
          <w:sz w:val="28"/>
          <w:szCs w:val="28"/>
        </w:rPr>
        <w:t>о</w:t>
      </w:r>
      <w:proofErr w:type="gramEnd"/>
      <w:r w:rsidRPr="009623CC">
        <w:rPr>
          <w:rFonts w:ascii="PT Astra Serif" w:eastAsia="Times New Roman" w:hAnsi="PT Astra Serif" w:cs="Times New Roman"/>
          <w:sz w:val="28"/>
          <w:szCs w:val="28"/>
        </w:rPr>
        <w:t>существлении торговой деятельности нестационарном торговом объекте должна соблюдаться специализация нестационарного торгового объекта.</w:t>
      </w:r>
    </w:p>
    <w:p w:rsidR="00691E24" w:rsidRPr="009623CC" w:rsidRDefault="008E5ECC" w:rsidP="00921C30">
      <w:pPr>
        <w:shd w:val="clear" w:color="auto" w:fill="FFFFFF"/>
        <w:spacing w:after="0" w:line="240" w:lineRule="auto"/>
        <w:jc w:val="both"/>
        <w:rPr>
          <w:rFonts w:ascii="PT Astra Serif" w:eastAsia="Times New Roman" w:hAnsi="PT Astra Serif" w:cs="Times New Roman"/>
          <w:sz w:val="28"/>
          <w:szCs w:val="28"/>
        </w:rPr>
      </w:pPr>
      <w:r w:rsidRPr="009623CC">
        <w:rPr>
          <w:rFonts w:ascii="PT Astra Serif" w:eastAsia="Times New Roman" w:hAnsi="PT Astra Serif" w:cs="Times New Roman"/>
          <w:sz w:val="28"/>
          <w:szCs w:val="28"/>
        </w:rPr>
        <w:t xml:space="preserve">       </w:t>
      </w:r>
      <w:r w:rsidR="00691E24" w:rsidRPr="009623CC">
        <w:rPr>
          <w:rFonts w:ascii="PT Astra Serif" w:eastAsia="Times New Roman" w:hAnsi="PT Astra Serif" w:cs="Times New Roman"/>
          <w:sz w:val="28"/>
          <w:szCs w:val="28"/>
        </w:rPr>
        <w:t>1.2</w:t>
      </w:r>
      <w:r w:rsidR="000338B5">
        <w:rPr>
          <w:rFonts w:ascii="PT Astra Serif" w:eastAsia="Times New Roman" w:hAnsi="PT Astra Serif" w:cs="Times New Roman"/>
          <w:sz w:val="28"/>
          <w:szCs w:val="28"/>
        </w:rPr>
        <w:t>.</w:t>
      </w:r>
      <w:r w:rsidR="00691E24" w:rsidRPr="009623CC">
        <w:rPr>
          <w:rFonts w:ascii="PT Astra Serif" w:eastAsia="Times New Roman" w:hAnsi="PT Astra Serif" w:cs="Times New Roman"/>
          <w:sz w:val="28"/>
          <w:szCs w:val="28"/>
        </w:rPr>
        <w:t xml:space="preserve"> Целями настоящего Порядка являются: </w:t>
      </w:r>
    </w:p>
    <w:p w:rsidR="00691E24" w:rsidRPr="009623CC" w:rsidRDefault="00921C30" w:rsidP="00921C30">
      <w:pPr>
        <w:shd w:val="clear" w:color="auto" w:fill="FFFFFF"/>
        <w:spacing w:after="0" w:line="240" w:lineRule="auto"/>
        <w:jc w:val="both"/>
        <w:rPr>
          <w:rFonts w:ascii="PT Astra Serif" w:eastAsia="Times New Roman" w:hAnsi="PT Astra Serif" w:cs="Times New Roman"/>
          <w:sz w:val="28"/>
          <w:szCs w:val="28"/>
        </w:rPr>
      </w:pPr>
      <w:r w:rsidRPr="009623CC">
        <w:rPr>
          <w:rFonts w:ascii="PT Astra Serif" w:eastAsia="Times New Roman" w:hAnsi="PT Astra Serif" w:cs="Times New Roman"/>
          <w:sz w:val="28"/>
          <w:szCs w:val="28"/>
        </w:rPr>
        <w:t>-</w:t>
      </w:r>
      <w:r w:rsidR="00691E24" w:rsidRPr="009623CC">
        <w:rPr>
          <w:rFonts w:ascii="PT Astra Serif" w:eastAsia="Times New Roman" w:hAnsi="PT Astra Serif" w:cs="Times New Roman"/>
          <w:sz w:val="28"/>
          <w:szCs w:val="28"/>
        </w:rPr>
        <w:t>достижение нормативов минимальной обеспеченности</w:t>
      </w:r>
      <w:r w:rsidRPr="009623CC">
        <w:rPr>
          <w:rFonts w:ascii="PT Astra Serif" w:eastAsia="Times New Roman" w:hAnsi="PT Astra Serif" w:cs="Times New Roman"/>
          <w:sz w:val="28"/>
          <w:szCs w:val="28"/>
        </w:rPr>
        <w:t xml:space="preserve"> </w:t>
      </w:r>
      <w:r w:rsidR="00691E24" w:rsidRPr="009623CC">
        <w:rPr>
          <w:rFonts w:ascii="PT Astra Serif" w:eastAsia="Times New Roman" w:hAnsi="PT Astra Serif" w:cs="Times New Roman"/>
          <w:sz w:val="28"/>
          <w:szCs w:val="28"/>
        </w:rPr>
        <w:t>населения площадью торговых объектов на территории</w:t>
      </w:r>
      <w:r w:rsidRPr="009623CC">
        <w:rPr>
          <w:rFonts w:ascii="PT Astra Serif" w:eastAsia="Times New Roman" w:hAnsi="PT Astra Serif" w:cs="Times New Roman"/>
          <w:sz w:val="28"/>
          <w:szCs w:val="28"/>
        </w:rPr>
        <w:t xml:space="preserve"> </w:t>
      </w:r>
      <w:r w:rsidR="00691E24" w:rsidRPr="009623CC">
        <w:rPr>
          <w:rFonts w:ascii="PT Astra Serif" w:eastAsia="Times New Roman" w:hAnsi="PT Astra Serif" w:cs="Times New Roman"/>
          <w:sz w:val="28"/>
          <w:szCs w:val="28"/>
        </w:rPr>
        <w:t>муниципального образования город Аткарск Аткарского</w:t>
      </w:r>
      <w:r w:rsidRPr="009623CC">
        <w:rPr>
          <w:rFonts w:ascii="PT Astra Serif" w:eastAsia="Times New Roman" w:hAnsi="PT Astra Serif" w:cs="Times New Roman"/>
          <w:sz w:val="28"/>
          <w:szCs w:val="28"/>
        </w:rPr>
        <w:t xml:space="preserve"> </w:t>
      </w:r>
      <w:r w:rsidR="00691E24" w:rsidRPr="009623CC">
        <w:rPr>
          <w:rFonts w:ascii="PT Astra Serif" w:eastAsia="Times New Roman" w:hAnsi="PT Astra Serif" w:cs="Times New Roman"/>
          <w:sz w:val="28"/>
          <w:szCs w:val="28"/>
        </w:rPr>
        <w:t>муниципального района Саратовской области;</w:t>
      </w:r>
    </w:p>
    <w:p w:rsidR="00921C30" w:rsidRPr="009623CC" w:rsidRDefault="00921C30" w:rsidP="00921C30">
      <w:pPr>
        <w:shd w:val="clear" w:color="auto" w:fill="FFFFFF"/>
        <w:spacing w:after="0" w:line="240" w:lineRule="auto"/>
        <w:jc w:val="both"/>
        <w:rPr>
          <w:rFonts w:ascii="PT Astra Serif" w:eastAsia="Times New Roman" w:hAnsi="PT Astra Serif" w:cs="Times New Roman"/>
          <w:sz w:val="28"/>
          <w:szCs w:val="28"/>
        </w:rPr>
      </w:pPr>
      <w:r w:rsidRPr="009623CC">
        <w:rPr>
          <w:rFonts w:ascii="PT Astra Serif" w:eastAsia="Times New Roman" w:hAnsi="PT Astra Serif" w:cs="Times New Roman"/>
          <w:sz w:val="28"/>
          <w:szCs w:val="28"/>
        </w:rPr>
        <w:t xml:space="preserve">-создание </w:t>
      </w:r>
      <w:r w:rsidR="00691E24" w:rsidRPr="009623CC">
        <w:rPr>
          <w:rFonts w:ascii="PT Astra Serif" w:eastAsia="Times New Roman" w:hAnsi="PT Astra Serif" w:cs="Times New Roman"/>
          <w:sz w:val="28"/>
          <w:szCs w:val="28"/>
        </w:rPr>
        <w:t>условий для обеспечения жителей</w:t>
      </w:r>
      <w:r w:rsidRPr="009623CC">
        <w:rPr>
          <w:rFonts w:ascii="PT Astra Serif" w:eastAsia="Times New Roman" w:hAnsi="PT Astra Serif" w:cs="Times New Roman"/>
          <w:sz w:val="28"/>
          <w:szCs w:val="28"/>
        </w:rPr>
        <w:t xml:space="preserve"> </w:t>
      </w:r>
      <w:r w:rsidR="009A35A3" w:rsidRPr="009623CC">
        <w:rPr>
          <w:rFonts w:ascii="PT Astra Serif" w:eastAsia="Times New Roman" w:hAnsi="PT Astra Serif" w:cs="Times New Roman"/>
          <w:sz w:val="28"/>
          <w:szCs w:val="28"/>
        </w:rPr>
        <w:t xml:space="preserve">территории муниципального образования город Аткарск Аткарского муниципального района </w:t>
      </w:r>
      <w:r w:rsidRPr="009623CC">
        <w:rPr>
          <w:rFonts w:ascii="PT Astra Serif" w:eastAsia="Times New Roman" w:hAnsi="PT Astra Serif" w:cs="Times New Roman"/>
          <w:sz w:val="28"/>
          <w:szCs w:val="28"/>
        </w:rPr>
        <w:t>Саратовской области качественными и безопасными товарами и услугами;</w:t>
      </w:r>
    </w:p>
    <w:p w:rsidR="00921C30" w:rsidRPr="009623CC" w:rsidRDefault="00921C30" w:rsidP="00921C30">
      <w:pPr>
        <w:shd w:val="clear" w:color="auto" w:fill="FFFFFF"/>
        <w:spacing w:after="0" w:line="240" w:lineRule="auto"/>
        <w:jc w:val="both"/>
        <w:rPr>
          <w:rFonts w:ascii="PT Astra Serif" w:eastAsia="Times New Roman" w:hAnsi="PT Astra Serif" w:cs="Times New Roman"/>
          <w:sz w:val="28"/>
          <w:szCs w:val="28"/>
        </w:rPr>
      </w:pPr>
      <w:r w:rsidRPr="009623CC">
        <w:rPr>
          <w:rFonts w:ascii="PT Astra Serif" w:eastAsia="Times New Roman" w:hAnsi="PT Astra Serif" w:cs="Times New Roman"/>
          <w:sz w:val="28"/>
          <w:szCs w:val="28"/>
        </w:rPr>
        <w:t>-обеспечение равных возможностей для реализации прав хозяйствующих</w:t>
      </w:r>
    </w:p>
    <w:p w:rsidR="00921C30" w:rsidRPr="009623CC" w:rsidRDefault="00921C30" w:rsidP="00921C30">
      <w:pPr>
        <w:shd w:val="clear" w:color="auto" w:fill="FFFFFF"/>
        <w:spacing w:after="0" w:line="240" w:lineRule="auto"/>
        <w:jc w:val="both"/>
        <w:rPr>
          <w:rFonts w:ascii="PT Astra Serif" w:eastAsia="Times New Roman" w:hAnsi="PT Astra Serif" w:cs="Times New Roman"/>
          <w:sz w:val="28"/>
          <w:szCs w:val="28"/>
        </w:rPr>
      </w:pPr>
      <w:r w:rsidRPr="009623CC">
        <w:rPr>
          <w:rFonts w:ascii="PT Astra Serif" w:eastAsia="Times New Roman" w:hAnsi="PT Astra Serif" w:cs="Times New Roman"/>
          <w:sz w:val="28"/>
          <w:szCs w:val="28"/>
        </w:rPr>
        <w:t>субъектов на осуществление предпринимательской деятельности в сфере</w:t>
      </w:r>
    </w:p>
    <w:p w:rsidR="00921C30" w:rsidRPr="009623CC" w:rsidRDefault="00921C30" w:rsidP="00921C30">
      <w:pPr>
        <w:shd w:val="clear" w:color="auto" w:fill="FFFFFF"/>
        <w:spacing w:after="0" w:line="240" w:lineRule="auto"/>
        <w:jc w:val="both"/>
        <w:rPr>
          <w:rFonts w:ascii="PT Astra Serif" w:eastAsia="Times New Roman" w:hAnsi="PT Astra Serif" w:cs="Times New Roman"/>
          <w:sz w:val="28"/>
          <w:szCs w:val="28"/>
        </w:rPr>
      </w:pPr>
      <w:r w:rsidRPr="009623CC">
        <w:rPr>
          <w:rFonts w:ascii="PT Astra Serif" w:eastAsia="Times New Roman" w:hAnsi="PT Astra Serif" w:cs="Times New Roman"/>
          <w:sz w:val="28"/>
          <w:szCs w:val="28"/>
        </w:rPr>
        <w:t>потребительского рынка на территории муниципального образования город Аткарск Аткарского муниципального района Саратовской области.</w:t>
      </w:r>
    </w:p>
    <w:p w:rsidR="00921C30" w:rsidRPr="009623CC" w:rsidRDefault="008E5ECC" w:rsidP="00921C30">
      <w:pPr>
        <w:shd w:val="clear" w:color="auto" w:fill="FFFFFF"/>
        <w:spacing w:after="0" w:line="240" w:lineRule="auto"/>
        <w:jc w:val="both"/>
        <w:rPr>
          <w:rFonts w:ascii="PT Astra Serif" w:eastAsia="Times New Roman" w:hAnsi="PT Astra Serif" w:cs="Times New Roman"/>
          <w:sz w:val="28"/>
          <w:szCs w:val="28"/>
        </w:rPr>
      </w:pPr>
      <w:r w:rsidRPr="009623CC">
        <w:rPr>
          <w:rFonts w:ascii="PT Astra Serif" w:eastAsia="Times New Roman" w:hAnsi="PT Astra Serif" w:cs="Times New Roman"/>
          <w:sz w:val="28"/>
          <w:szCs w:val="28"/>
        </w:rPr>
        <w:t xml:space="preserve">       </w:t>
      </w:r>
      <w:r w:rsidR="00921C30" w:rsidRPr="009623CC">
        <w:rPr>
          <w:rFonts w:ascii="PT Astra Serif" w:eastAsia="Times New Roman" w:hAnsi="PT Astra Serif" w:cs="Times New Roman"/>
          <w:sz w:val="28"/>
          <w:szCs w:val="28"/>
        </w:rPr>
        <w:t>1.3. Требования, предусмотренные Порядком, не распространяются на правоотношения, связанные с размещением нестационарных торговых объектов:</w:t>
      </w:r>
    </w:p>
    <w:p w:rsidR="00921C30" w:rsidRPr="009623CC" w:rsidRDefault="009A35A3" w:rsidP="00921C30">
      <w:pPr>
        <w:shd w:val="clear" w:color="auto" w:fill="FFFFFF"/>
        <w:spacing w:after="0" w:line="240" w:lineRule="auto"/>
        <w:jc w:val="both"/>
        <w:rPr>
          <w:rFonts w:ascii="PT Astra Serif" w:eastAsia="Times New Roman" w:hAnsi="PT Astra Serif" w:cs="Times New Roman"/>
          <w:sz w:val="28"/>
          <w:szCs w:val="28"/>
        </w:rPr>
      </w:pPr>
      <w:r w:rsidRPr="009623CC">
        <w:rPr>
          <w:rFonts w:ascii="PT Astra Serif" w:eastAsia="Times New Roman" w:hAnsi="PT Astra Serif" w:cs="Times New Roman"/>
          <w:sz w:val="28"/>
          <w:szCs w:val="28"/>
        </w:rPr>
        <w:t>-</w:t>
      </w:r>
      <w:r w:rsidR="00921C30" w:rsidRPr="009623CC">
        <w:rPr>
          <w:rFonts w:ascii="PT Astra Serif" w:eastAsia="Times New Roman" w:hAnsi="PT Astra Serif" w:cs="Times New Roman"/>
          <w:sz w:val="28"/>
          <w:szCs w:val="28"/>
        </w:rPr>
        <w:t xml:space="preserve">находящихся на территориях розничных рынков; </w:t>
      </w:r>
    </w:p>
    <w:p w:rsidR="00921C30" w:rsidRPr="009623CC" w:rsidRDefault="009A35A3" w:rsidP="00921C30">
      <w:pPr>
        <w:shd w:val="clear" w:color="auto" w:fill="FFFFFF"/>
        <w:spacing w:after="0" w:line="240" w:lineRule="auto"/>
        <w:jc w:val="both"/>
        <w:rPr>
          <w:rFonts w:ascii="PT Astra Serif" w:eastAsia="Times New Roman" w:hAnsi="PT Astra Serif" w:cs="Times New Roman"/>
          <w:sz w:val="28"/>
          <w:szCs w:val="28"/>
        </w:rPr>
      </w:pPr>
      <w:r w:rsidRPr="009623CC">
        <w:rPr>
          <w:rFonts w:ascii="PT Astra Serif" w:eastAsia="Times New Roman" w:hAnsi="PT Astra Serif" w:cs="Times New Roman"/>
          <w:sz w:val="28"/>
          <w:szCs w:val="28"/>
        </w:rPr>
        <w:t>-</w:t>
      </w:r>
      <w:r w:rsidR="00921C30" w:rsidRPr="009623CC">
        <w:rPr>
          <w:rFonts w:ascii="PT Astra Serif" w:eastAsia="Times New Roman" w:hAnsi="PT Astra Serif" w:cs="Times New Roman"/>
          <w:sz w:val="28"/>
          <w:szCs w:val="28"/>
        </w:rPr>
        <w:t>при проведении ярмарок;</w:t>
      </w:r>
    </w:p>
    <w:p w:rsidR="00921C30" w:rsidRPr="009623CC" w:rsidRDefault="009A35A3" w:rsidP="00921C30">
      <w:pPr>
        <w:shd w:val="clear" w:color="auto" w:fill="FFFFFF"/>
        <w:spacing w:after="0" w:line="240" w:lineRule="auto"/>
        <w:jc w:val="both"/>
        <w:rPr>
          <w:rFonts w:ascii="PT Astra Serif" w:eastAsia="Times New Roman" w:hAnsi="PT Astra Serif" w:cs="Times New Roman"/>
          <w:sz w:val="28"/>
          <w:szCs w:val="28"/>
        </w:rPr>
      </w:pPr>
      <w:r w:rsidRPr="009623CC">
        <w:rPr>
          <w:rFonts w:ascii="PT Astra Serif" w:eastAsia="Times New Roman" w:hAnsi="PT Astra Serif" w:cs="Times New Roman"/>
          <w:sz w:val="28"/>
          <w:szCs w:val="28"/>
        </w:rPr>
        <w:lastRenderedPageBreak/>
        <w:t>-</w:t>
      </w:r>
      <w:r w:rsidR="00921C30" w:rsidRPr="009623CC">
        <w:rPr>
          <w:rFonts w:ascii="PT Astra Serif" w:eastAsia="Times New Roman" w:hAnsi="PT Astra Serif" w:cs="Times New Roman"/>
          <w:sz w:val="28"/>
          <w:szCs w:val="28"/>
        </w:rPr>
        <w:t>при проведении праздничных и иных массовых мероприятий, имеющих краткосрочный характер.</w:t>
      </w:r>
    </w:p>
    <w:p w:rsidR="00921C30" w:rsidRPr="009623CC" w:rsidRDefault="008E5ECC" w:rsidP="008E5ECC">
      <w:pPr>
        <w:shd w:val="clear" w:color="auto" w:fill="FFFFFF"/>
        <w:spacing w:after="0" w:line="240" w:lineRule="auto"/>
        <w:jc w:val="both"/>
        <w:rPr>
          <w:rFonts w:ascii="PT Astra Serif" w:eastAsia="Times New Roman" w:hAnsi="PT Astra Serif" w:cs="Times New Roman"/>
          <w:sz w:val="28"/>
          <w:szCs w:val="28"/>
        </w:rPr>
      </w:pPr>
      <w:r w:rsidRPr="009623CC">
        <w:rPr>
          <w:rFonts w:ascii="PT Astra Serif" w:eastAsia="Times New Roman" w:hAnsi="PT Astra Serif" w:cs="Times New Roman"/>
          <w:sz w:val="28"/>
          <w:szCs w:val="28"/>
        </w:rPr>
        <w:t xml:space="preserve">       </w:t>
      </w:r>
      <w:r w:rsidR="00921C30" w:rsidRPr="009623CC">
        <w:rPr>
          <w:rFonts w:ascii="PT Astra Serif" w:eastAsia="Times New Roman" w:hAnsi="PT Astra Serif" w:cs="Times New Roman"/>
          <w:sz w:val="28"/>
          <w:szCs w:val="28"/>
        </w:rPr>
        <w:t>Размещение нестационарных торговых объектов в данном случае осуществляется в соответствии с планом организационных мероприятий по подготовке и проведению праздничных мероприятий, утвержденным</w:t>
      </w:r>
    </w:p>
    <w:p w:rsidR="00921C30" w:rsidRPr="009623CC" w:rsidRDefault="00921C30" w:rsidP="00921C30">
      <w:pPr>
        <w:shd w:val="clear" w:color="auto" w:fill="FFFFFF"/>
        <w:spacing w:after="0" w:line="240" w:lineRule="auto"/>
        <w:jc w:val="both"/>
        <w:rPr>
          <w:rFonts w:ascii="PT Astra Serif" w:eastAsia="Times New Roman" w:hAnsi="PT Astra Serif" w:cs="Times New Roman"/>
          <w:sz w:val="28"/>
          <w:szCs w:val="28"/>
        </w:rPr>
      </w:pPr>
      <w:r w:rsidRPr="009623CC">
        <w:rPr>
          <w:rFonts w:ascii="PT Astra Serif" w:eastAsia="Times New Roman" w:hAnsi="PT Astra Serif" w:cs="Times New Roman"/>
          <w:sz w:val="28"/>
          <w:szCs w:val="28"/>
        </w:rPr>
        <w:t>постановлением (распоряжением) администрации Аткарского муниципального района (далее – постановление администрации города).</w:t>
      </w:r>
    </w:p>
    <w:p w:rsidR="00921C30" w:rsidRPr="009623CC" w:rsidRDefault="008E5ECC" w:rsidP="00921C30">
      <w:pPr>
        <w:shd w:val="clear" w:color="auto" w:fill="FFFFFF"/>
        <w:spacing w:after="0" w:line="240" w:lineRule="auto"/>
        <w:jc w:val="both"/>
        <w:rPr>
          <w:rFonts w:ascii="PT Astra Serif" w:eastAsia="Times New Roman" w:hAnsi="PT Astra Serif" w:cs="Times New Roman"/>
          <w:sz w:val="28"/>
          <w:szCs w:val="28"/>
        </w:rPr>
      </w:pPr>
      <w:r w:rsidRPr="009623CC">
        <w:rPr>
          <w:rFonts w:ascii="PT Astra Serif" w:eastAsia="Times New Roman" w:hAnsi="PT Astra Serif" w:cs="Times New Roman"/>
          <w:sz w:val="28"/>
          <w:szCs w:val="28"/>
        </w:rPr>
        <w:t xml:space="preserve">       </w:t>
      </w:r>
      <w:r w:rsidR="00921C30" w:rsidRPr="009623CC">
        <w:rPr>
          <w:rFonts w:ascii="PT Astra Serif" w:eastAsia="Times New Roman" w:hAnsi="PT Astra Serif" w:cs="Times New Roman"/>
          <w:sz w:val="28"/>
          <w:szCs w:val="28"/>
        </w:rPr>
        <w:t>1.4. Размещение нестационарных торговых объектов на территории города Аткарска на земельных участках, находящихся в собственности муниципального образования город Аткарск, и земельных участках, государственная собственность на которые не разграничена, осуществляется</w:t>
      </w:r>
    </w:p>
    <w:p w:rsidR="00921C30" w:rsidRPr="009623CC" w:rsidRDefault="00921C30" w:rsidP="00921C30">
      <w:pPr>
        <w:shd w:val="clear" w:color="auto" w:fill="FFFFFF"/>
        <w:spacing w:after="0" w:line="240" w:lineRule="auto"/>
        <w:jc w:val="both"/>
        <w:rPr>
          <w:rFonts w:ascii="PT Astra Serif" w:eastAsia="Times New Roman" w:hAnsi="PT Astra Serif" w:cs="Times New Roman"/>
          <w:sz w:val="28"/>
          <w:szCs w:val="28"/>
        </w:rPr>
      </w:pPr>
      <w:r w:rsidRPr="009623CC">
        <w:rPr>
          <w:rFonts w:ascii="PT Astra Serif" w:eastAsia="Times New Roman" w:hAnsi="PT Astra Serif" w:cs="Times New Roman"/>
          <w:sz w:val="28"/>
          <w:szCs w:val="28"/>
        </w:rPr>
        <w:t>Исключительно на основании схемы размещения нестационарных торговых объектов на территории муниципального образования город Аткарск (далее - Схема), утвержденной постановлением (распоряжением) администрации Аткарского муниципального района, и договоров на размещение нестационарных торговых объектов, заключенных по результатам торгов.</w:t>
      </w:r>
    </w:p>
    <w:p w:rsidR="00921C30" w:rsidRPr="009623CC" w:rsidRDefault="008E5ECC" w:rsidP="00921C30">
      <w:pPr>
        <w:shd w:val="clear" w:color="auto" w:fill="FFFFFF"/>
        <w:spacing w:after="0" w:line="240" w:lineRule="auto"/>
        <w:jc w:val="both"/>
        <w:rPr>
          <w:rFonts w:ascii="PT Astra Serif" w:eastAsia="Times New Roman" w:hAnsi="PT Astra Serif" w:cs="Times New Roman"/>
          <w:sz w:val="28"/>
          <w:szCs w:val="28"/>
        </w:rPr>
      </w:pPr>
      <w:r w:rsidRPr="009623CC">
        <w:rPr>
          <w:rFonts w:ascii="PT Astra Serif" w:eastAsia="Times New Roman" w:hAnsi="PT Astra Serif" w:cs="Times New Roman"/>
          <w:sz w:val="28"/>
          <w:szCs w:val="28"/>
        </w:rPr>
        <w:t xml:space="preserve">       </w:t>
      </w:r>
      <w:r w:rsidR="00921C30" w:rsidRPr="009623CC">
        <w:rPr>
          <w:rFonts w:ascii="PT Astra Serif" w:eastAsia="Times New Roman" w:hAnsi="PT Astra Serif" w:cs="Times New Roman"/>
          <w:sz w:val="28"/>
          <w:szCs w:val="28"/>
        </w:rPr>
        <w:t>1.5. Уполномоченным органом по проведению торгов на право размещения нестационарных торговых объектов является администрация Аткарского муниципального района в лице управления сельского хозяйства</w:t>
      </w:r>
      <w:r w:rsidR="00893CFC" w:rsidRPr="009623CC">
        <w:rPr>
          <w:rFonts w:ascii="PT Astra Serif" w:eastAsia="Times New Roman" w:hAnsi="PT Astra Serif" w:cs="Times New Roman"/>
          <w:sz w:val="28"/>
          <w:szCs w:val="28"/>
        </w:rPr>
        <w:t xml:space="preserve"> </w:t>
      </w:r>
      <w:r w:rsidR="00921C30" w:rsidRPr="009623CC">
        <w:rPr>
          <w:rFonts w:ascii="PT Astra Serif" w:eastAsia="Times New Roman" w:hAnsi="PT Astra Serif" w:cs="Times New Roman"/>
          <w:sz w:val="28"/>
          <w:szCs w:val="28"/>
        </w:rPr>
        <w:t xml:space="preserve">(далее </w:t>
      </w:r>
      <w:proofErr w:type="gramStart"/>
      <w:r w:rsidR="00921C30" w:rsidRPr="009623CC">
        <w:rPr>
          <w:rFonts w:ascii="PT Astra Serif" w:eastAsia="Times New Roman" w:hAnsi="PT Astra Serif" w:cs="Times New Roman"/>
          <w:sz w:val="28"/>
          <w:szCs w:val="28"/>
        </w:rPr>
        <w:t>-У</w:t>
      </w:r>
      <w:proofErr w:type="gramEnd"/>
      <w:r w:rsidR="00921C30" w:rsidRPr="009623CC">
        <w:rPr>
          <w:rFonts w:ascii="PT Astra Serif" w:eastAsia="Times New Roman" w:hAnsi="PT Astra Serif" w:cs="Times New Roman"/>
          <w:sz w:val="28"/>
          <w:szCs w:val="28"/>
        </w:rPr>
        <w:t>полномоченный орган).</w:t>
      </w:r>
    </w:p>
    <w:p w:rsidR="00893CFC" w:rsidRPr="009623CC" w:rsidRDefault="008E5ECC" w:rsidP="00ED0087">
      <w:pPr>
        <w:shd w:val="clear" w:color="auto" w:fill="FFFFFF"/>
        <w:spacing w:after="0" w:line="240" w:lineRule="auto"/>
        <w:jc w:val="both"/>
        <w:rPr>
          <w:rFonts w:ascii="PT Astra Serif" w:eastAsia="Times New Roman" w:hAnsi="PT Astra Serif" w:cs="Times New Roman"/>
          <w:sz w:val="28"/>
          <w:szCs w:val="28"/>
        </w:rPr>
      </w:pPr>
      <w:r w:rsidRPr="009623CC">
        <w:rPr>
          <w:rFonts w:ascii="PT Astra Serif" w:eastAsia="Times New Roman" w:hAnsi="PT Astra Serif" w:cs="Times New Roman"/>
          <w:sz w:val="28"/>
          <w:szCs w:val="28"/>
        </w:rPr>
        <w:t xml:space="preserve">       </w:t>
      </w:r>
      <w:r w:rsidR="00921C30" w:rsidRPr="009623CC">
        <w:rPr>
          <w:rFonts w:ascii="PT Astra Serif" w:eastAsia="Times New Roman" w:hAnsi="PT Astra Serif" w:cs="Times New Roman"/>
          <w:sz w:val="28"/>
          <w:szCs w:val="28"/>
        </w:rPr>
        <w:t xml:space="preserve">1.6. Порядок проведения торгов, по результатам которых </w:t>
      </w:r>
      <w:proofErr w:type="gramStart"/>
      <w:r w:rsidR="00921C30" w:rsidRPr="009623CC">
        <w:rPr>
          <w:rFonts w:ascii="PT Astra Serif" w:eastAsia="Times New Roman" w:hAnsi="PT Astra Serif" w:cs="Times New Roman"/>
          <w:sz w:val="28"/>
          <w:szCs w:val="28"/>
        </w:rPr>
        <w:t>заключаются</w:t>
      </w:r>
      <w:r w:rsidR="00ED0087" w:rsidRPr="009623CC">
        <w:rPr>
          <w:rFonts w:ascii="PT Astra Serif" w:eastAsia="Times New Roman" w:hAnsi="PT Astra Serif" w:cs="Times New Roman"/>
          <w:sz w:val="28"/>
          <w:szCs w:val="28"/>
        </w:rPr>
        <w:t xml:space="preserve"> </w:t>
      </w:r>
      <w:r w:rsidR="00921C30" w:rsidRPr="009623CC">
        <w:rPr>
          <w:rFonts w:ascii="PT Astra Serif" w:eastAsia="Times New Roman" w:hAnsi="PT Astra Serif" w:cs="Times New Roman"/>
          <w:sz w:val="28"/>
          <w:szCs w:val="28"/>
        </w:rPr>
        <w:t>договоры на размещение нестационарных торговых объектов определен</w:t>
      </w:r>
      <w:proofErr w:type="gramEnd"/>
      <w:r w:rsidR="00921C30" w:rsidRPr="009623CC">
        <w:rPr>
          <w:rFonts w:ascii="PT Astra Serif" w:eastAsia="Times New Roman" w:hAnsi="PT Astra Serif" w:cs="Times New Roman"/>
          <w:sz w:val="28"/>
          <w:szCs w:val="28"/>
        </w:rPr>
        <w:t xml:space="preserve"> Положением</w:t>
      </w:r>
      <w:r w:rsidR="00893CFC" w:rsidRPr="009623CC">
        <w:rPr>
          <w:rFonts w:ascii="PT Astra Serif" w:eastAsia="Times New Roman" w:hAnsi="PT Astra Serif" w:cs="Times New Roman"/>
          <w:sz w:val="28"/>
          <w:szCs w:val="28"/>
        </w:rPr>
        <w:t xml:space="preserve"> о проведении торгов в форме аукциона на право размещения</w:t>
      </w:r>
    </w:p>
    <w:p w:rsidR="00893CFC" w:rsidRPr="009623CC" w:rsidRDefault="00893CFC" w:rsidP="00ED0087">
      <w:pPr>
        <w:shd w:val="clear" w:color="auto" w:fill="FFFFFF"/>
        <w:spacing w:after="0" w:line="240" w:lineRule="auto"/>
        <w:jc w:val="both"/>
        <w:rPr>
          <w:rFonts w:ascii="PT Astra Serif" w:eastAsia="Times New Roman" w:hAnsi="PT Astra Serif" w:cs="Times New Roman"/>
          <w:sz w:val="28"/>
          <w:szCs w:val="28"/>
        </w:rPr>
      </w:pPr>
      <w:r w:rsidRPr="009623CC">
        <w:rPr>
          <w:rFonts w:ascii="PT Astra Serif" w:eastAsia="Times New Roman" w:hAnsi="PT Astra Serif" w:cs="Times New Roman"/>
          <w:sz w:val="28"/>
          <w:szCs w:val="28"/>
        </w:rPr>
        <w:t>нестационарных торговых объектов на территории муниципального образования город Аткарск Аткарского муниципального района Саратовской области.</w:t>
      </w:r>
    </w:p>
    <w:p w:rsidR="00893CFC" w:rsidRPr="009623CC" w:rsidRDefault="008E5ECC" w:rsidP="00893CFC">
      <w:pPr>
        <w:shd w:val="clear" w:color="auto" w:fill="FFFFFF"/>
        <w:spacing w:after="0" w:line="240" w:lineRule="auto"/>
        <w:jc w:val="both"/>
        <w:rPr>
          <w:rFonts w:ascii="PT Astra Serif" w:eastAsia="Times New Roman" w:hAnsi="PT Astra Serif" w:cs="Times New Roman"/>
          <w:sz w:val="28"/>
          <w:szCs w:val="28"/>
        </w:rPr>
      </w:pPr>
      <w:r w:rsidRPr="009623CC">
        <w:rPr>
          <w:rFonts w:ascii="PT Astra Serif" w:eastAsia="Times New Roman" w:hAnsi="PT Astra Serif" w:cs="Times New Roman"/>
          <w:sz w:val="28"/>
          <w:szCs w:val="28"/>
        </w:rPr>
        <w:t xml:space="preserve">       </w:t>
      </w:r>
      <w:r w:rsidR="00893CFC" w:rsidRPr="009623CC">
        <w:rPr>
          <w:rFonts w:ascii="PT Astra Serif" w:eastAsia="Times New Roman" w:hAnsi="PT Astra Serif" w:cs="Times New Roman"/>
          <w:sz w:val="28"/>
          <w:szCs w:val="28"/>
        </w:rPr>
        <w:t>1.7. Начальная цена предмета торгов на право размещения нестационарного</w:t>
      </w:r>
      <w:r w:rsidR="00ED0087" w:rsidRPr="009623CC">
        <w:rPr>
          <w:rFonts w:ascii="PT Astra Serif" w:eastAsia="Times New Roman" w:hAnsi="PT Astra Serif" w:cs="Times New Roman"/>
          <w:sz w:val="28"/>
          <w:szCs w:val="28"/>
        </w:rPr>
        <w:t xml:space="preserve"> </w:t>
      </w:r>
      <w:r w:rsidR="00893CFC" w:rsidRPr="009623CC">
        <w:rPr>
          <w:rFonts w:ascii="PT Astra Serif" w:eastAsia="Times New Roman" w:hAnsi="PT Astra Serif" w:cs="Times New Roman"/>
          <w:sz w:val="28"/>
          <w:szCs w:val="28"/>
        </w:rPr>
        <w:t>торгового объекта определяется в соответствии с Методикой определения</w:t>
      </w:r>
      <w:r w:rsidR="00ED0087" w:rsidRPr="009623CC">
        <w:rPr>
          <w:rFonts w:ascii="PT Astra Serif" w:eastAsia="Times New Roman" w:hAnsi="PT Astra Serif" w:cs="Times New Roman"/>
          <w:sz w:val="28"/>
          <w:szCs w:val="28"/>
        </w:rPr>
        <w:t xml:space="preserve"> </w:t>
      </w:r>
      <w:r w:rsidR="00893CFC" w:rsidRPr="009623CC">
        <w:rPr>
          <w:rFonts w:ascii="PT Astra Serif" w:eastAsia="Times New Roman" w:hAnsi="PT Astra Serif" w:cs="Times New Roman"/>
          <w:sz w:val="28"/>
          <w:szCs w:val="28"/>
        </w:rPr>
        <w:t>начальной цены предмета торгов на право размещения нестационарного торгового объекта на территории муниципального образования город Аткарск Аткарского муниципального района Саратовской области.</w:t>
      </w:r>
    </w:p>
    <w:p w:rsidR="00893CFC" w:rsidRPr="009623CC" w:rsidRDefault="008E5ECC" w:rsidP="00893CFC">
      <w:pPr>
        <w:shd w:val="clear" w:color="auto" w:fill="FFFFFF"/>
        <w:spacing w:after="0" w:line="240" w:lineRule="auto"/>
        <w:jc w:val="both"/>
        <w:rPr>
          <w:rFonts w:ascii="PT Astra Serif" w:eastAsia="Times New Roman" w:hAnsi="PT Astra Serif" w:cs="Times New Roman"/>
          <w:b/>
          <w:i/>
          <w:sz w:val="28"/>
          <w:szCs w:val="28"/>
        </w:rPr>
      </w:pPr>
      <w:r w:rsidRPr="009623CC">
        <w:rPr>
          <w:rFonts w:ascii="PT Astra Serif" w:eastAsia="Times New Roman" w:hAnsi="PT Astra Serif" w:cs="Times New Roman"/>
          <w:sz w:val="28"/>
          <w:szCs w:val="28"/>
        </w:rPr>
        <w:t xml:space="preserve">       </w:t>
      </w:r>
      <w:r w:rsidR="00893CFC" w:rsidRPr="009623CC">
        <w:rPr>
          <w:rFonts w:ascii="PT Astra Serif" w:eastAsia="Times New Roman" w:hAnsi="PT Astra Serif" w:cs="Times New Roman"/>
          <w:sz w:val="28"/>
          <w:szCs w:val="28"/>
        </w:rPr>
        <w:t>1.8.</w:t>
      </w:r>
      <w:r w:rsidR="00893CFC" w:rsidRPr="009623CC">
        <w:rPr>
          <w:rFonts w:ascii="PT Astra Serif" w:eastAsia="Times New Roman" w:hAnsi="PT Astra Serif" w:cs="Times New Roman"/>
          <w:b/>
          <w:i/>
          <w:sz w:val="28"/>
          <w:szCs w:val="28"/>
        </w:rPr>
        <w:t xml:space="preserve"> </w:t>
      </w:r>
      <w:r w:rsidR="00BA3EAF" w:rsidRPr="009623CC">
        <w:rPr>
          <w:rFonts w:ascii="PT Astra Serif" w:hAnsi="PT Astra Serif"/>
          <w:sz w:val="28"/>
        </w:rPr>
        <w:t>Договор на размещение нестационарного торгового объекта заключается на срок не менее 7 лет, если иной меньший срок не указан в заявлении о предоставлении права на размещение нестационарного торгового объекта.</w:t>
      </w:r>
    </w:p>
    <w:p w:rsidR="00893CFC" w:rsidRPr="009623CC" w:rsidRDefault="008E5ECC" w:rsidP="00893CFC">
      <w:pPr>
        <w:shd w:val="clear" w:color="auto" w:fill="FFFFFF"/>
        <w:spacing w:after="0" w:line="240" w:lineRule="auto"/>
        <w:jc w:val="both"/>
        <w:rPr>
          <w:rFonts w:ascii="PT Astra Serif" w:eastAsia="Times New Roman" w:hAnsi="PT Astra Serif" w:cs="Times New Roman"/>
          <w:sz w:val="28"/>
          <w:szCs w:val="28"/>
        </w:rPr>
      </w:pPr>
      <w:r w:rsidRPr="009623CC">
        <w:rPr>
          <w:rFonts w:ascii="PT Astra Serif" w:eastAsia="Times New Roman" w:hAnsi="PT Astra Serif" w:cs="Times New Roman"/>
          <w:sz w:val="28"/>
          <w:szCs w:val="28"/>
        </w:rPr>
        <w:t xml:space="preserve">       </w:t>
      </w:r>
      <w:r w:rsidR="00893CFC" w:rsidRPr="009623CC">
        <w:rPr>
          <w:rFonts w:ascii="PT Astra Serif" w:eastAsia="Times New Roman" w:hAnsi="PT Astra Serif" w:cs="Times New Roman"/>
          <w:sz w:val="28"/>
          <w:szCs w:val="28"/>
        </w:rPr>
        <w:t xml:space="preserve">1.9. В случае прекращения действия договора на размещение нестационарного торгового объекта соответствующее место размещения должно быть освобождено силами и за счет средств лица, с которым заключен договор на размещение нестационарного торгового объекта, в течение пяти календарных дней со дня прекращения действия договора. В случае прекращения действия договора, а также досрочного расторжения договора на размещение нестационарного торгового объекта по инициативе администрации Аткарского муниципального района в случаях и порядке, установленных условиями договора и действующим законодательством </w:t>
      </w:r>
      <w:r w:rsidR="00893CFC" w:rsidRPr="009623CC">
        <w:rPr>
          <w:rFonts w:ascii="PT Astra Serif" w:eastAsia="Times New Roman" w:hAnsi="PT Astra Serif" w:cs="Times New Roman"/>
          <w:sz w:val="28"/>
          <w:szCs w:val="28"/>
        </w:rPr>
        <w:lastRenderedPageBreak/>
        <w:t>Российской Федерации, извещение о проведении торгов на право размещения</w:t>
      </w:r>
    </w:p>
    <w:p w:rsidR="00893CFC" w:rsidRPr="009623CC" w:rsidRDefault="00893CFC" w:rsidP="00893CFC">
      <w:pPr>
        <w:shd w:val="clear" w:color="auto" w:fill="FFFFFF"/>
        <w:spacing w:after="0" w:line="240" w:lineRule="auto"/>
        <w:jc w:val="both"/>
        <w:rPr>
          <w:rFonts w:ascii="PT Astra Serif" w:eastAsia="Times New Roman" w:hAnsi="PT Astra Serif" w:cs="Times New Roman"/>
          <w:sz w:val="28"/>
          <w:szCs w:val="28"/>
        </w:rPr>
      </w:pPr>
      <w:r w:rsidRPr="009623CC">
        <w:rPr>
          <w:rFonts w:ascii="PT Astra Serif" w:eastAsia="Times New Roman" w:hAnsi="PT Astra Serif" w:cs="Times New Roman"/>
          <w:sz w:val="28"/>
          <w:szCs w:val="28"/>
        </w:rPr>
        <w:t xml:space="preserve">нестационарного торгового объекта в освободившемся месте размещается на официальном сайте администрации муниципального образования город Аткарск в течение 30 календарных дней </w:t>
      </w:r>
      <w:proofErr w:type="gramStart"/>
      <w:r w:rsidRPr="009623CC">
        <w:rPr>
          <w:rFonts w:ascii="PT Astra Serif" w:eastAsia="Times New Roman" w:hAnsi="PT Astra Serif" w:cs="Times New Roman"/>
          <w:sz w:val="28"/>
          <w:szCs w:val="28"/>
        </w:rPr>
        <w:t>с даты расторжения</w:t>
      </w:r>
      <w:proofErr w:type="gramEnd"/>
      <w:r w:rsidRPr="009623CC">
        <w:rPr>
          <w:rFonts w:ascii="PT Astra Serif" w:eastAsia="Times New Roman" w:hAnsi="PT Astra Serif" w:cs="Times New Roman"/>
          <w:sz w:val="28"/>
          <w:szCs w:val="28"/>
        </w:rPr>
        <w:t xml:space="preserve"> договора.</w:t>
      </w:r>
    </w:p>
    <w:p w:rsidR="00893CFC" w:rsidRPr="009623CC" w:rsidRDefault="008E5ECC" w:rsidP="00893CFC">
      <w:pPr>
        <w:shd w:val="clear" w:color="auto" w:fill="FFFFFF"/>
        <w:spacing w:after="0" w:line="240" w:lineRule="auto"/>
        <w:jc w:val="both"/>
        <w:rPr>
          <w:rFonts w:ascii="PT Astra Serif" w:eastAsia="Times New Roman" w:hAnsi="PT Astra Serif" w:cs="Times New Roman"/>
          <w:sz w:val="28"/>
          <w:szCs w:val="28"/>
        </w:rPr>
      </w:pPr>
      <w:r w:rsidRPr="009623CC">
        <w:rPr>
          <w:rFonts w:ascii="PT Astra Serif" w:eastAsia="Times New Roman" w:hAnsi="PT Astra Serif" w:cs="Times New Roman"/>
          <w:sz w:val="28"/>
          <w:szCs w:val="28"/>
        </w:rPr>
        <w:t xml:space="preserve">       </w:t>
      </w:r>
      <w:r w:rsidR="00893CFC" w:rsidRPr="009623CC">
        <w:rPr>
          <w:rFonts w:ascii="PT Astra Serif" w:eastAsia="Times New Roman" w:hAnsi="PT Astra Serif" w:cs="Times New Roman"/>
          <w:sz w:val="28"/>
          <w:szCs w:val="28"/>
        </w:rPr>
        <w:t xml:space="preserve">1.10. В случае исключения места размещения нестационарного торгового объекта из Схемы в связи с изъятием земельного участка, на котором располагается нестационарный торговый объект, для </w:t>
      </w:r>
      <w:proofErr w:type="gramStart"/>
      <w:r w:rsidR="00893CFC" w:rsidRPr="009623CC">
        <w:rPr>
          <w:rFonts w:ascii="PT Astra Serif" w:eastAsia="Times New Roman" w:hAnsi="PT Astra Serif" w:cs="Times New Roman"/>
          <w:sz w:val="28"/>
          <w:szCs w:val="28"/>
        </w:rPr>
        <w:t>государственных</w:t>
      </w:r>
      <w:proofErr w:type="gramEnd"/>
      <w:r w:rsidR="00893CFC" w:rsidRPr="009623CC">
        <w:rPr>
          <w:rFonts w:ascii="PT Astra Serif" w:eastAsia="Times New Roman" w:hAnsi="PT Astra Serif" w:cs="Times New Roman"/>
          <w:sz w:val="28"/>
          <w:szCs w:val="28"/>
        </w:rPr>
        <w:t xml:space="preserve"> или</w:t>
      </w:r>
    </w:p>
    <w:p w:rsidR="00893CFC" w:rsidRPr="009623CC" w:rsidRDefault="00893CFC" w:rsidP="00893CFC">
      <w:pPr>
        <w:shd w:val="clear" w:color="auto" w:fill="FFFFFF"/>
        <w:spacing w:after="0" w:line="240" w:lineRule="auto"/>
        <w:jc w:val="both"/>
        <w:rPr>
          <w:rFonts w:ascii="PT Astra Serif" w:eastAsia="Times New Roman" w:hAnsi="PT Astra Serif" w:cs="Times New Roman"/>
          <w:sz w:val="28"/>
          <w:szCs w:val="28"/>
        </w:rPr>
      </w:pPr>
      <w:r w:rsidRPr="009623CC">
        <w:rPr>
          <w:rFonts w:ascii="PT Astra Serif" w:eastAsia="Times New Roman" w:hAnsi="PT Astra Serif" w:cs="Times New Roman"/>
          <w:sz w:val="28"/>
          <w:szCs w:val="28"/>
        </w:rPr>
        <w:t xml:space="preserve">муниципальных нужд в период действия договора на размещение нестационарного торгового объекта, хозяйствующему субъекту предоставляется по его заявлению без проведения торгов любое свободное место размещения </w:t>
      </w:r>
      <w:proofErr w:type="gramStart"/>
      <w:r w:rsidRPr="009623CC">
        <w:rPr>
          <w:rFonts w:ascii="PT Astra Serif" w:eastAsia="Times New Roman" w:hAnsi="PT Astra Serif" w:cs="Times New Roman"/>
          <w:sz w:val="28"/>
          <w:szCs w:val="28"/>
        </w:rPr>
        <w:t>из</w:t>
      </w:r>
      <w:proofErr w:type="gramEnd"/>
      <w:r w:rsidRPr="009623CC">
        <w:rPr>
          <w:rFonts w:ascii="PT Astra Serif" w:eastAsia="Times New Roman" w:hAnsi="PT Astra Serif" w:cs="Times New Roman"/>
          <w:sz w:val="28"/>
          <w:szCs w:val="28"/>
        </w:rPr>
        <w:t xml:space="preserve"> предусмотренных Схемой. При отсутствии </w:t>
      </w:r>
      <w:proofErr w:type="gramStart"/>
      <w:r w:rsidRPr="009623CC">
        <w:rPr>
          <w:rFonts w:ascii="PT Astra Serif" w:eastAsia="Times New Roman" w:hAnsi="PT Astra Serif" w:cs="Times New Roman"/>
          <w:sz w:val="28"/>
          <w:szCs w:val="28"/>
        </w:rPr>
        <w:t>свободного</w:t>
      </w:r>
      <w:proofErr w:type="gramEnd"/>
    </w:p>
    <w:p w:rsidR="00893CFC" w:rsidRPr="009623CC" w:rsidRDefault="00893CFC" w:rsidP="00893CFC">
      <w:pPr>
        <w:shd w:val="clear" w:color="auto" w:fill="FFFFFF"/>
        <w:spacing w:after="0" w:line="240" w:lineRule="auto"/>
        <w:jc w:val="both"/>
        <w:rPr>
          <w:rFonts w:ascii="PT Astra Serif" w:eastAsia="Times New Roman" w:hAnsi="PT Astra Serif" w:cs="Times New Roman"/>
          <w:sz w:val="28"/>
          <w:szCs w:val="28"/>
        </w:rPr>
      </w:pPr>
      <w:r w:rsidRPr="009623CC">
        <w:rPr>
          <w:rFonts w:ascii="PT Astra Serif" w:eastAsia="Times New Roman" w:hAnsi="PT Astra Serif" w:cs="Times New Roman"/>
          <w:sz w:val="28"/>
          <w:szCs w:val="28"/>
        </w:rPr>
        <w:t>места, предусмотренного схемой, администрация Аткарского муниципального района, инициирует и утверждает в установленном порядке изменения в схеме,</w:t>
      </w:r>
      <w:r w:rsidR="00E8631D" w:rsidRPr="009623CC">
        <w:rPr>
          <w:rFonts w:ascii="PT Astra Serif" w:eastAsia="Times New Roman" w:hAnsi="PT Astra Serif" w:cs="Times New Roman"/>
          <w:sz w:val="28"/>
          <w:szCs w:val="28"/>
        </w:rPr>
        <w:t xml:space="preserve"> </w:t>
      </w:r>
      <w:r w:rsidRPr="009623CC">
        <w:rPr>
          <w:rFonts w:ascii="PT Astra Serif" w:eastAsia="Times New Roman" w:hAnsi="PT Astra Serif" w:cs="Times New Roman"/>
          <w:sz w:val="28"/>
          <w:szCs w:val="28"/>
        </w:rPr>
        <w:t>предусматривающие включение в нее места размещения нестационарного торгового объекта, в целях его предоставления как свободного компенсационного.</w:t>
      </w:r>
    </w:p>
    <w:p w:rsidR="00893CFC" w:rsidRPr="009623CC" w:rsidRDefault="008E5ECC" w:rsidP="00893CFC">
      <w:pPr>
        <w:shd w:val="clear" w:color="auto" w:fill="FFFFFF"/>
        <w:spacing w:after="0" w:line="240" w:lineRule="auto"/>
        <w:jc w:val="both"/>
        <w:rPr>
          <w:rFonts w:ascii="PT Astra Serif" w:eastAsia="Times New Roman" w:hAnsi="PT Astra Serif" w:cs="Times New Roman"/>
          <w:sz w:val="28"/>
          <w:szCs w:val="28"/>
        </w:rPr>
      </w:pPr>
      <w:r w:rsidRPr="009623CC">
        <w:rPr>
          <w:rFonts w:ascii="PT Astra Serif" w:eastAsia="Times New Roman" w:hAnsi="PT Astra Serif" w:cs="Times New Roman"/>
          <w:sz w:val="28"/>
          <w:szCs w:val="28"/>
        </w:rPr>
        <w:t xml:space="preserve">       </w:t>
      </w:r>
      <w:r w:rsidR="00893CFC" w:rsidRPr="009623CC">
        <w:rPr>
          <w:rFonts w:ascii="PT Astra Serif" w:eastAsia="Times New Roman" w:hAnsi="PT Astra Serif" w:cs="Times New Roman"/>
          <w:sz w:val="28"/>
          <w:szCs w:val="28"/>
        </w:rPr>
        <w:t>1.10.1. Договор на размещение нестационарного объекта при предоставлении компенсационного места в соответствии с п.1.8 настоящего Порядка заключается без проведения торгов на основании заявления ходатайствующего субъекта.</w:t>
      </w:r>
    </w:p>
    <w:p w:rsidR="00893CFC" w:rsidRPr="009623CC" w:rsidRDefault="008E5ECC" w:rsidP="00893CFC">
      <w:pPr>
        <w:shd w:val="clear" w:color="auto" w:fill="FFFFFF"/>
        <w:spacing w:after="0" w:line="240" w:lineRule="auto"/>
        <w:jc w:val="both"/>
        <w:rPr>
          <w:rFonts w:ascii="PT Astra Serif" w:eastAsia="Times New Roman" w:hAnsi="PT Astra Serif" w:cs="Times New Roman"/>
          <w:sz w:val="28"/>
          <w:szCs w:val="28"/>
        </w:rPr>
      </w:pPr>
      <w:r w:rsidRPr="009623CC">
        <w:rPr>
          <w:rFonts w:ascii="PT Astra Serif" w:eastAsia="Times New Roman" w:hAnsi="PT Astra Serif" w:cs="Times New Roman"/>
          <w:sz w:val="28"/>
          <w:szCs w:val="28"/>
        </w:rPr>
        <w:t xml:space="preserve">       </w:t>
      </w:r>
      <w:r w:rsidR="00893CFC" w:rsidRPr="009623CC">
        <w:rPr>
          <w:rFonts w:ascii="PT Astra Serif" w:eastAsia="Times New Roman" w:hAnsi="PT Astra Serif" w:cs="Times New Roman"/>
          <w:sz w:val="28"/>
          <w:szCs w:val="28"/>
        </w:rPr>
        <w:t xml:space="preserve">1.11. Договор на размещение нестационарного торгового объекта продлевается </w:t>
      </w:r>
      <w:proofErr w:type="gramStart"/>
      <w:r w:rsidR="00893CFC" w:rsidRPr="009623CC">
        <w:rPr>
          <w:rFonts w:ascii="PT Astra Serif" w:eastAsia="Times New Roman" w:hAnsi="PT Astra Serif" w:cs="Times New Roman"/>
          <w:sz w:val="28"/>
          <w:szCs w:val="28"/>
        </w:rPr>
        <w:t>без проведения торгов в случае наличия у хозяйствующего субъекта действующего договора на размещение нестационарного торгового объекта при одновременном соблюдении</w:t>
      </w:r>
      <w:proofErr w:type="gramEnd"/>
      <w:r w:rsidR="00893CFC" w:rsidRPr="009623CC">
        <w:rPr>
          <w:rFonts w:ascii="PT Astra Serif" w:eastAsia="Times New Roman" w:hAnsi="PT Astra Serif" w:cs="Times New Roman"/>
          <w:sz w:val="28"/>
          <w:szCs w:val="28"/>
        </w:rPr>
        <w:t xml:space="preserve"> следующих условий:</w:t>
      </w:r>
    </w:p>
    <w:p w:rsidR="00893CFC" w:rsidRPr="009623CC" w:rsidRDefault="00893CFC" w:rsidP="00893CFC">
      <w:pPr>
        <w:shd w:val="clear" w:color="auto" w:fill="FFFFFF"/>
        <w:spacing w:after="0" w:line="240" w:lineRule="auto"/>
        <w:jc w:val="both"/>
        <w:rPr>
          <w:rFonts w:ascii="PT Astra Serif" w:eastAsia="Times New Roman" w:hAnsi="PT Astra Serif" w:cs="Times New Roman"/>
          <w:sz w:val="28"/>
          <w:szCs w:val="28"/>
        </w:rPr>
      </w:pPr>
      <w:r w:rsidRPr="009623CC">
        <w:rPr>
          <w:rFonts w:ascii="PT Astra Serif" w:eastAsia="Times New Roman" w:hAnsi="PT Astra Serif" w:cs="Times New Roman"/>
          <w:sz w:val="28"/>
          <w:szCs w:val="28"/>
        </w:rPr>
        <w:t>-</w:t>
      </w:r>
      <w:r w:rsidR="008E5ECC" w:rsidRPr="009623CC">
        <w:rPr>
          <w:rFonts w:ascii="PT Astra Serif" w:eastAsia="Times New Roman" w:hAnsi="PT Astra Serif" w:cs="Times New Roman"/>
          <w:sz w:val="28"/>
          <w:szCs w:val="28"/>
        </w:rPr>
        <w:t xml:space="preserve"> </w:t>
      </w:r>
      <w:r w:rsidRPr="009623CC">
        <w:rPr>
          <w:rFonts w:ascii="PT Astra Serif" w:eastAsia="Times New Roman" w:hAnsi="PT Astra Serif" w:cs="Times New Roman"/>
          <w:sz w:val="28"/>
          <w:szCs w:val="28"/>
        </w:rPr>
        <w:t>хозяйствующий субъект, осуществляющий размещение нестационарного торгового объекта на основании договора на размещение нестационарного торгового объекта, надлежащим образом исполнял обязательства по такому</w:t>
      </w:r>
    </w:p>
    <w:p w:rsidR="00893CFC" w:rsidRPr="009623CC" w:rsidRDefault="00893CFC" w:rsidP="00893CFC">
      <w:pPr>
        <w:shd w:val="clear" w:color="auto" w:fill="FFFFFF"/>
        <w:spacing w:after="0" w:line="240" w:lineRule="auto"/>
        <w:jc w:val="both"/>
        <w:rPr>
          <w:rFonts w:ascii="PT Astra Serif" w:eastAsia="Times New Roman" w:hAnsi="PT Astra Serif" w:cs="Times New Roman"/>
          <w:sz w:val="28"/>
          <w:szCs w:val="28"/>
        </w:rPr>
      </w:pPr>
      <w:r w:rsidRPr="009623CC">
        <w:rPr>
          <w:rFonts w:ascii="PT Astra Serif" w:eastAsia="Times New Roman" w:hAnsi="PT Astra Serif" w:cs="Times New Roman"/>
          <w:sz w:val="28"/>
          <w:szCs w:val="28"/>
        </w:rPr>
        <w:t>договору;</w:t>
      </w:r>
    </w:p>
    <w:p w:rsidR="00893CFC" w:rsidRPr="009623CC" w:rsidRDefault="00893CFC" w:rsidP="00893CFC">
      <w:pPr>
        <w:shd w:val="clear" w:color="auto" w:fill="FFFFFF"/>
        <w:spacing w:after="0" w:line="240" w:lineRule="auto"/>
        <w:jc w:val="both"/>
        <w:rPr>
          <w:rFonts w:ascii="PT Astra Serif" w:eastAsia="Times New Roman" w:hAnsi="PT Astra Serif" w:cs="Times New Roman"/>
          <w:sz w:val="28"/>
          <w:szCs w:val="28"/>
        </w:rPr>
      </w:pPr>
      <w:r w:rsidRPr="009623CC">
        <w:rPr>
          <w:rFonts w:ascii="PT Astra Serif" w:eastAsia="Times New Roman" w:hAnsi="PT Astra Serif" w:cs="Times New Roman"/>
          <w:sz w:val="28"/>
          <w:szCs w:val="28"/>
        </w:rPr>
        <w:t>- адрес или адресное обозначение нестационарного торгового объекта включен (включено) в схему;</w:t>
      </w:r>
    </w:p>
    <w:p w:rsidR="00893CFC" w:rsidRPr="009623CC" w:rsidRDefault="008E5ECC" w:rsidP="008E5ECC">
      <w:pPr>
        <w:shd w:val="clear" w:color="auto" w:fill="FFFFFF"/>
        <w:spacing w:after="0" w:line="240" w:lineRule="auto"/>
        <w:jc w:val="both"/>
        <w:rPr>
          <w:rFonts w:ascii="PT Astra Serif" w:eastAsia="Times New Roman" w:hAnsi="PT Astra Serif" w:cs="Times New Roman"/>
          <w:sz w:val="28"/>
          <w:szCs w:val="28"/>
        </w:rPr>
      </w:pPr>
      <w:r w:rsidRPr="009623CC">
        <w:rPr>
          <w:rFonts w:ascii="PT Astra Serif" w:eastAsia="Times New Roman" w:hAnsi="PT Astra Serif" w:cs="Times New Roman"/>
          <w:sz w:val="28"/>
          <w:szCs w:val="28"/>
        </w:rPr>
        <w:t xml:space="preserve">       </w:t>
      </w:r>
      <w:r w:rsidR="00893CFC" w:rsidRPr="009623CC">
        <w:rPr>
          <w:rFonts w:ascii="PT Astra Serif" w:eastAsia="Times New Roman" w:hAnsi="PT Astra Serif" w:cs="Times New Roman"/>
          <w:sz w:val="28"/>
          <w:szCs w:val="28"/>
        </w:rPr>
        <w:t>В целях применения настоящего Порядка под надлежащим исполнением</w:t>
      </w:r>
      <w:r w:rsidR="00E8631D" w:rsidRPr="009623CC">
        <w:rPr>
          <w:rFonts w:ascii="PT Astra Serif" w:eastAsia="Times New Roman" w:hAnsi="PT Astra Serif" w:cs="Times New Roman"/>
          <w:sz w:val="28"/>
          <w:szCs w:val="28"/>
        </w:rPr>
        <w:t xml:space="preserve"> </w:t>
      </w:r>
      <w:r w:rsidR="00893CFC" w:rsidRPr="009623CC">
        <w:rPr>
          <w:rFonts w:ascii="PT Astra Serif" w:eastAsia="Times New Roman" w:hAnsi="PT Astra Serif" w:cs="Times New Roman"/>
          <w:sz w:val="28"/>
          <w:szCs w:val="28"/>
        </w:rPr>
        <w:t>обязательств понимается отсутствие нарушений любых обязательств,</w:t>
      </w:r>
      <w:r w:rsidR="00E8631D" w:rsidRPr="009623CC">
        <w:rPr>
          <w:rFonts w:ascii="PT Astra Serif" w:eastAsia="Times New Roman" w:hAnsi="PT Astra Serif" w:cs="Times New Roman"/>
          <w:sz w:val="28"/>
          <w:szCs w:val="28"/>
        </w:rPr>
        <w:t xml:space="preserve"> </w:t>
      </w:r>
      <w:r w:rsidR="00893CFC" w:rsidRPr="009623CC">
        <w:rPr>
          <w:rFonts w:ascii="PT Astra Serif" w:eastAsia="Times New Roman" w:hAnsi="PT Astra Serif" w:cs="Times New Roman"/>
          <w:sz w:val="28"/>
          <w:szCs w:val="28"/>
        </w:rPr>
        <w:t>предусмотренных договором на размещение нестационарного торгового объекта в течени</w:t>
      </w:r>
      <w:proofErr w:type="gramStart"/>
      <w:r w:rsidR="00893CFC" w:rsidRPr="009623CC">
        <w:rPr>
          <w:rFonts w:ascii="PT Astra Serif" w:eastAsia="Times New Roman" w:hAnsi="PT Astra Serif" w:cs="Times New Roman"/>
          <w:sz w:val="28"/>
          <w:szCs w:val="28"/>
        </w:rPr>
        <w:t>и</w:t>
      </w:r>
      <w:proofErr w:type="gramEnd"/>
      <w:r w:rsidR="00893CFC" w:rsidRPr="009623CC">
        <w:rPr>
          <w:rFonts w:ascii="PT Astra Serif" w:eastAsia="Times New Roman" w:hAnsi="PT Astra Serif" w:cs="Times New Roman"/>
          <w:sz w:val="28"/>
          <w:szCs w:val="28"/>
        </w:rPr>
        <w:t xml:space="preserve"> всего срока их действия.</w:t>
      </w:r>
    </w:p>
    <w:p w:rsidR="00893CFC" w:rsidRPr="009623CC" w:rsidRDefault="008E5ECC" w:rsidP="00893CFC">
      <w:pPr>
        <w:shd w:val="clear" w:color="auto" w:fill="FFFFFF"/>
        <w:spacing w:after="0" w:line="240" w:lineRule="auto"/>
        <w:jc w:val="both"/>
        <w:rPr>
          <w:rFonts w:ascii="PT Astra Serif" w:eastAsia="Times New Roman" w:hAnsi="PT Astra Serif" w:cs="Times New Roman"/>
          <w:sz w:val="28"/>
          <w:szCs w:val="28"/>
        </w:rPr>
      </w:pPr>
      <w:r w:rsidRPr="009623CC">
        <w:rPr>
          <w:rFonts w:ascii="PT Astra Serif" w:eastAsia="Times New Roman" w:hAnsi="PT Astra Serif" w:cs="Times New Roman"/>
          <w:sz w:val="28"/>
          <w:szCs w:val="28"/>
        </w:rPr>
        <w:t xml:space="preserve">       </w:t>
      </w:r>
      <w:r w:rsidR="00893CFC" w:rsidRPr="009623CC">
        <w:rPr>
          <w:rFonts w:ascii="PT Astra Serif" w:eastAsia="Times New Roman" w:hAnsi="PT Astra Serif" w:cs="Times New Roman"/>
          <w:sz w:val="28"/>
          <w:szCs w:val="28"/>
        </w:rPr>
        <w:t>1.12. В случаях, предусмотренных пунктом 1.9. настоящего Порядка, хозяйствующий субъект обращается в администрацию Аткарского</w:t>
      </w:r>
      <w:r w:rsidR="00E8631D" w:rsidRPr="009623CC">
        <w:rPr>
          <w:rFonts w:ascii="PT Astra Serif" w:eastAsia="Times New Roman" w:hAnsi="PT Astra Serif" w:cs="Times New Roman"/>
          <w:sz w:val="28"/>
          <w:szCs w:val="28"/>
        </w:rPr>
        <w:t xml:space="preserve"> </w:t>
      </w:r>
      <w:r w:rsidR="00893CFC" w:rsidRPr="009623CC">
        <w:rPr>
          <w:rFonts w:ascii="PT Astra Serif" w:eastAsia="Times New Roman" w:hAnsi="PT Astra Serif" w:cs="Times New Roman"/>
          <w:sz w:val="28"/>
          <w:szCs w:val="28"/>
        </w:rPr>
        <w:t>муниципального района Саратовской области с заявлением о продлении срока</w:t>
      </w:r>
      <w:r w:rsidR="00E8631D" w:rsidRPr="009623CC">
        <w:rPr>
          <w:rFonts w:ascii="PT Astra Serif" w:eastAsia="Times New Roman" w:hAnsi="PT Astra Serif" w:cs="Times New Roman"/>
          <w:sz w:val="28"/>
          <w:szCs w:val="28"/>
        </w:rPr>
        <w:t xml:space="preserve"> </w:t>
      </w:r>
      <w:r w:rsidR="00893CFC" w:rsidRPr="009623CC">
        <w:rPr>
          <w:rFonts w:ascii="PT Astra Serif" w:eastAsia="Times New Roman" w:hAnsi="PT Astra Serif" w:cs="Times New Roman"/>
          <w:sz w:val="28"/>
          <w:szCs w:val="28"/>
        </w:rPr>
        <w:t>действия (заключении) договора на размещение</w:t>
      </w:r>
      <w:r w:rsidR="00E8631D" w:rsidRPr="009623CC">
        <w:rPr>
          <w:rFonts w:ascii="PT Astra Serif" w:eastAsia="Times New Roman" w:hAnsi="PT Astra Serif" w:cs="Times New Roman"/>
          <w:sz w:val="28"/>
          <w:szCs w:val="28"/>
        </w:rPr>
        <w:t xml:space="preserve"> </w:t>
      </w:r>
      <w:r w:rsidR="00893CFC" w:rsidRPr="009623CC">
        <w:rPr>
          <w:rFonts w:ascii="PT Astra Serif" w:eastAsia="Times New Roman" w:hAnsi="PT Astra Serif" w:cs="Times New Roman"/>
          <w:sz w:val="28"/>
          <w:szCs w:val="28"/>
        </w:rPr>
        <w:t>нестационарного торгового объекта без проведения торгов.</w:t>
      </w:r>
    </w:p>
    <w:p w:rsidR="00893CFC" w:rsidRPr="009623CC" w:rsidRDefault="008E5ECC" w:rsidP="00893CFC">
      <w:pPr>
        <w:shd w:val="clear" w:color="auto" w:fill="FFFFFF"/>
        <w:spacing w:after="0" w:line="240" w:lineRule="auto"/>
        <w:jc w:val="both"/>
        <w:rPr>
          <w:rFonts w:ascii="PT Astra Serif" w:eastAsia="Times New Roman" w:hAnsi="PT Astra Serif" w:cs="Times New Roman"/>
          <w:sz w:val="28"/>
          <w:szCs w:val="28"/>
        </w:rPr>
      </w:pPr>
      <w:r w:rsidRPr="009623CC">
        <w:rPr>
          <w:rFonts w:ascii="PT Astra Serif" w:eastAsia="Times New Roman" w:hAnsi="PT Astra Serif" w:cs="Times New Roman"/>
          <w:sz w:val="28"/>
          <w:szCs w:val="28"/>
        </w:rPr>
        <w:t xml:space="preserve">       </w:t>
      </w:r>
      <w:r w:rsidR="00893CFC" w:rsidRPr="009623CC">
        <w:rPr>
          <w:rFonts w:ascii="PT Astra Serif" w:eastAsia="Times New Roman" w:hAnsi="PT Astra Serif" w:cs="Times New Roman"/>
          <w:sz w:val="28"/>
          <w:szCs w:val="28"/>
        </w:rPr>
        <w:t>1.13. Хозяйствующие субъекты не вправе уступать права (за исключением требований по денежному обязательству) и осуществлять перевод долга по обязательствам, возникшим из заключенных с Уполномоченным органом договоров на размещение нестационарных торговых объектов.</w:t>
      </w:r>
    </w:p>
    <w:p w:rsidR="00893CFC" w:rsidRPr="009623CC" w:rsidRDefault="00893CFC" w:rsidP="00893CFC">
      <w:pPr>
        <w:shd w:val="clear" w:color="auto" w:fill="FFFFFF"/>
        <w:spacing w:after="0" w:line="240" w:lineRule="auto"/>
        <w:jc w:val="center"/>
        <w:rPr>
          <w:rFonts w:ascii="PT Astra Serif" w:eastAsia="Times New Roman" w:hAnsi="PT Astra Serif" w:cs="Times New Roman"/>
          <w:b/>
          <w:sz w:val="28"/>
          <w:szCs w:val="28"/>
        </w:rPr>
      </w:pPr>
      <w:r w:rsidRPr="009623CC">
        <w:rPr>
          <w:rFonts w:ascii="PT Astra Serif" w:eastAsia="Times New Roman" w:hAnsi="PT Astra Serif" w:cs="Times New Roman"/>
          <w:b/>
          <w:sz w:val="28"/>
          <w:szCs w:val="28"/>
        </w:rPr>
        <w:lastRenderedPageBreak/>
        <w:t>2.</w:t>
      </w:r>
      <w:r w:rsidR="008E5ECC" w:rsidRPr="009623CC">
        <w:rPr>
          <w:rFonts w:ascii="PT Astra Serif" w:eastAsia="Times New Roman" w:hAnsi="PT Astra Serif" w:cs="Times New Roman"/>
          <w:b/>
          <w:sz w:val="28"/>
          <w:szCs w:val="28"/>
        </w:rPr>
        <w:t xml:space="preserve"> </w:t>
      </w:r>
      <w:r w:rsidRPr="009623CC">
        <w:rPr>
          <w:rFonts w:ascii="PT Astra Serif" w:eastAsia="Times New Roman" w:hAnsi="PT Astra Serif" w:cs="Times New Roman"/>
          <w:b/>
          <w:sz w:val="28"/>
          <w:szCs w:val="28"/>
        </w:rPr>
        <w:t>Размещение нестационарных торговых объектов</w:t>
      </w:r>
    </w:p>
    <w:p w:rsidR="00893CFC" w:rsidRPr="009623CC" w:rsidRDefault="00893CFC" w:rsidP="00893CFC">
      <w:pPr>
        <w:shd w:val="clear" w:color="auto" w:fill="FFFFFF"/>
        <w:spacing w:after="0" w:line="240" w:lineRule="auto"/>
        <w:jc w:val="both"/>
        <w:rPr>
          <w:rFonts w:ascii="PT Astra Serif" w:eastAsia="Times New Roman" w:hAnsi="PT Astra Serif" w:cs="Times New Roman"/>
          <w:sz w:val="28"/>
          <w:szCs w:val="28"/>
        </w:rPr>
      </w:pPr>
    </w:p>
    <w:p w:rsidR="00E8631D" w:rsidRPr="009623CC" w:rsidRDefault="008E5ECC" w:rsidP="00E8631D">
      <w:pPr>
        <w:shd w:val="clear" w:color="auto" w:fill="FFFFFF"/>
        <w:spacing w:after="0" w:line="240" w:lineRule="auto"/>
        <w:jc w:val="both"/>
        <w:rPr>
          <w:rFonts w:ascii="PT Astra Serif" w:eastAsia="Times New Roman" w:hAnsi="PT Astra Serif" w:cs="Times New Roman"/>
          <w:sz w:val="28"/>
          <w:szCs w:val="28"/>
        </w:rPr>
      </w:pPr>
      <w:r w:rsidRPr="009623CC">
        <w:rPr>
          <w:rFonts w:ascii="PT Astra Serif" w:eastAsia="Times New Roman" w:hAnsi="PT Astra Serif" w:cs="Times New Roman"/>
          <w:sz w:val="28"/>
          <w:szCs w:val="28"/>
        </w:rPr>
        <w:t xml:space="preserve">       </w:t>
      </w:r>
      <w:r w:rsidR="00893CFC" w:rsidRPr="009623CC">
        <w:rPr>
          <w:rFonts w:ascii="PT Astra Serif" w:eastAsia="Times New Roman" w:hAnsi="PT Astra Serif" w:cs="Times New Roman"/>
          <w:sz w:val="28"/>
          <w:szCs w:val="28"/>
        </w:rPr>
        <w:t>2.1. Управлением сельского хозяйства администрации</w:t>
      </w:r>
      <w:r w:rsidR="00BA3EAF" w:rsidRPr="009623CC">
        <w:rPr>
          <w:rFonts w:ascii="PT Astra Serif" w:eastAsia="Times New Roman" w:hAnsi="PT Astra Serif" w:cs="Times New Roman"/>
          <w:sz w:val="28"/>
          <w:szCs w:val="28"/>
        </w:rPr>
        <w:t xml:space="preserve"> </w:t>
      </w:r>
      <w:r w:rsidR="00E8631D" w:rsidRPr="009623CC">
        <w:rPr>
          <w:rFonts w:ascii="PT Astra Serif" w:eastAsia="Times New Roman" w:hAnsi="PT Astra Serif" w:cs="Times New Roman"/>
          <w:sz w:val="28"/>
          <w:szCs w:val="28"/>
        </w:rPr>
        <w:t>Аткарского муниципального района Саратовской области совместно с отделом строительства и ЖКХ, отделом по вопросам имущественных и земельных отношений осуществляет планирование и разработку Схемы с учетом размещения нестационарных торговых объектов и обеспечения товарами первой необходимости жителей и гостей города.</w:t>
      </w:r>
    </w:p>
    <w:p w:rsidR="00E8631D" w:rsidRPr="009623CC" w:rsidRDefault="008E5ECC" w:rsidP="00E8631D">
      <w:pPr>
        <w:shd w:val="clear" w:color="auto" w:fill="FFFFFF"/>
        <w:spacing w:after="0" w:line="240" w:lineRule="auto"/>
        <w:jc w:val="both"/>
        <w:rPr>
          <w:rFonts w:ascii="PT Astra Serif" w:eastAsia="Times New Roman" w:hAnsi="PT Astra Serif" w:cs="Times New Roman"/>
          <w:sz w:val="28"/>
          <w:szCs w:val="28"/>
        </w:rPr>
      </w:pPr>
      <w:r w:rsidRPr="009623CC">
        <w:rPr>
          <w:rFonts w:ascii="PT Astra Serif" w:eastAsia="Times New Roman" w:hAnsi="PT Astra Serif" w:cs="Times New Roman"/>
          <w:sz w:val="28"/>
          <w:szCs w:val="28"/>
        </w:rPr>
        <w:t xml:space="preserve">       </w:t>
      </w:r>
      <w:r w:rsidR="00E8631D" w:rsidRPr="009623CC">
        <w:rPr>
          <w:rFonts w:ascii="PT Astra Serif" w:eastAsia="Times New Roman" w:hAnsi="PT Astra Serif" w:cs="Times New Roman"/>
          <w:sz w:val="28"/>
          <w:szCs w:val="28"/>
        </w:rPr>
        <w:t xml:space="preserve">2.2. Размещение НТО должно обеспечивать свободное движение пешеходов и доступ потребителей к торговым объектам, в том числе обеспечение без барьерной среды жизнедеятельности для инвалидов и иных </w:t>
      </w:r>
      <w:proofErr w:type="spellStart"/>
      <w:r w:rsidR="00E8631D" w:rsidRPr="009623CC">
        <w:rPr>
          <w:rFonts w:ascii="PT Astra Serif" w:eastAsia="Times New Roman" w:hAnsi="PT Astra Serif" w:cs="Times New Roman"/>
          <w:sz w:val="28"/>
          <w:szCs w:val="28"/>
        </w:rPr>
        <w:t>маломобильных</w:t>
      </w:r>
      <w:proofErr w:type="spellEnd"/>
      <w:r w:rsidR="00E8631D" w:rsidRPr="009623CC">
        <w:rPr>
          <w:rFonts w:ascii="PT Astra Serif" w:eastAsia="Times New Roman" w:hAnsi="PT Astra Serif" w:cs="Times New Roman"/>
          <w:sz w:val="28"/>
          <w:szCs w:val="28"/>
        </w:rPr>
        <w:t xml:space="preserve"> групп населения, беспрепятственный подъезд специального транспорта при чрезвычайных ситуациях.</w:t>
      </w:r>
    </w:p>
    <w:p w:rsidR="00E8631D" w:rsidRPr="009623CC" w:rsidRDefault="008E5ECC" w:rsidP="00E8631D">
      <w:pPr>
        <w:shd w:val="clear" w:color="auto" w:fill="FFFFFF"/>
        <w:spacing w:after="0" w:line="240" w:lineRule="auto"/>
        <w:jc w:val="both"/>
        <w:rPr>
          <w:rFonts w:ascii="PT Astra Serif" w:eastAsia="Times New Roman" w:hAnsi="PT Astra Serif" w:cs="Times New Roman"/>
          <w:sz w:val="28"/>
          <w:szCs w:val="28"/>
        </w:rPr>
      </w:pPr>
      <w:r w:rsidRPr="009623CC">
        <w:rPr>
          <w:rFonts w:ascii="PT Astra Serif" w:eastAsia="Times New Roman" w:hAnsi="PT Astra Serif" w:cs="Times New Roman"/>
          <w:sz w:val="28"/>
          <w:szCs w:val="28"/>
        </w:rPr>
        <w:t xml:space="preserve">       </w:t>
      </w:r>
      <w:r w:rsidR="00E8631D" w:rsidRPr="009623CC">
        <w:rPr>
          <w:rFonts w:ascii="PT Astra Serif" w:eastAsia="Times New Roman" w:hAnsi="PT Astra Serif" w:cs="Times New Roman"/>
          <w:sz w:val="28"/>
          <w:szCs w:val="28"/>
        </w:rPr>
        <w:t>2.3.Размещение НТО должно предусматривать:</w:t>
      </w:r>
    </w:p>
    <w:p w:rsidR="00E8631D" w:rsidRPr="009623CC" w:rsidRDefault="00E8631D" w:rsidP="00E8631D">
      <w:pPr>
        <w:shd w:val="clear" w:color="auto" w:fill="FFFFFF"/>
        <w:spacing w:after="0" w:line="240" w:lineRule="auto"/>
        <w:jc w:val="both"/>
        <w:rPr>
          <w:rFonts w:ascii="PT Astra Serif" w:eastAsia="Times New Roman" w:hAnsi="PT Astra Serif" w:cs="Times New Roman"/>
          <w:sz w:val="28"/>
          <w:szCs w:val="28"/>
        </w:rPr>
      </w:pPr>
      <w:r w:rsidRPr="009623CC">
        <w:rPr>
          <w:rFonts w:ascii="PT Astra Serif" w:eastAsia="Times New Roman" w:hAnsi="PT Astra Serif" w:cs="Times New Roman"/>
          <w:sz w:val="28"/>
          <w:szCs w:val="28"/>
        </w:rPr>
        <w:t>- размещение НТО на набережной и прочих территориях, прилегающих к пляжной зоне;</w:t>
      </w:r>
    </w:p>
    <w:p w:rsidR="00E8631D" w:rsidRPr="009623CC" w:rsidRDefault="00E8631D" w:rsidP="00E8631D">
      <w:pPr>
        <w:shd w:val="clear" w:color="auto" w:fill="FFFFFF"/>
        <w:spacing w:after="0" w:line="240" w:lineRule="auto"/>
        <w:jc w:val="both"/>
        <w:rPr>
          <w:rFonts w:ascii="PT Astra Serif" w:eastAsia="Times New Roman" w:hAnsi="PT Astra Serif" w:cs="Times New Roman"/>
          <w:sz w:val="28"/>
          <w:szCs w:val="28"/>
        </w:rPr>
      </w:pPr>
      <w:r w:rsidRPr="009623CC">
        <w:rPr>
          <w:rFonts w:ascii="PT Astra Serif" w:eastAsia="Times New Roman" w:hAnsi="PT Astra Serif" w:cs="Times New Roman"/>
          <w:sz w:val="28"/>
          <w:szCs w:val="28"/>
        </w:rPr>
        <w:t>- архитектурные типы НТО с учетом особенностей города с целью единого эстетического облика и адаптации под сложившиеся городские особенности;</w:t>
      </w:r>
    </w:p>
    <w:p w:rsidR="00E8631D" w:rsidRPr="009623CC" w:rsidRDefault="00E8631D" w:rsidP="00E8631D">
      <w:pPr>
        <w:shd w:val="clear" w:color="auto" w:fill="FFFFFF"/>
        <w:spacing w:after="0" w:line="240" w:lineRule="auto"/>
        <w:jc w:val="both"/>
        <w:rPr>
          <w:rFonts w:ascii="PT Astra Serif" w:eastAsia="Times New Roman" w:hAnsi="PT Astra Serif" w:cs="Times New Roman"/>
          <w:sz w:val="28"/>
          <w:szCs w:val="28"/>
        </w:rPr>
      </w:pPr>
      <w:r w:rsidRPr="009623CC">
        <w:rPr>
          <w:rFonts w:ascii="PT Astra Serif" w:eastAsia="Times New Roman" w:hAnsi="PT Astra Serif" w:cs="Times New Roman"/>
          <w:sz w:val="28"/>
          <w:szCs w:val="28"/>
        </w:rPr>
        <w:t>- типовые размеры НТО в зависимости от вида реализуемых товаров, услуг;</w:t>
      </w:r>
    </w:p>
    <w:p w:rsidR="00E8631D" w:rsidRPr="009623CC" w:rsidRDefault="00E8631D" w:rsidP="00E8631D">
      <w:pPr>
        <w:shd w:val="clear" w:color="auto" w:fill="FFFFFF"/>
        <w:spacing w:after="0" w:line="240" w:lineRule="auto"/>
        <w:jc w:val="both"/>
        <w:rPr>
          <w:rFonts w:ascii="PT Astra Serif" w:eastAsia="Times New Roman" w:hAnsi="PT Astra Serif" w:cs="Times New Roman"/>
          <w:sz w:val="28"/>
          <w:szCs w:val="28"/>
        </w:rPr>
      </w:pPr>
      <w:r w:rsidRPr="009623CC">
        <w:rPr>
          <w:rFonts w:ascii="PT Astra Serif" w:eastAsia="Times New Roman" w:hAnsi="PT Astra Serif" w:cs="Times New Roman"/>
          <w:sz w:val="28"/>
          <w:szCs w:val="28"/>
        </w:rPr>
        <w:t>- свободный доступ к проездным путям и спускам к пляжам с целью обеспечения беспрепятственного проезда транспорта аварийно-спасательных служб и машин скорой помощи, проход работников указанных служб;</w:t>
      </w:r>
    </w:p>
    <w:p w:rsidR="00E8631D" w:rsidRPr="009623CC" w:rsidRDefault="00E8631D" w:rsidP="00E8631D">
      <w:pPr>
        <w:shd w:val="clear" w:color="auto" w:fill="FFFFFF"/>
        <w:spacing w:after="0" w:line="240" w:lineRule="auto"/>
        <w:jc w:val="both"/>
        <w:rPr>
          <w:rFonts w:ascii="PT Astra Serif" w:eastAsia="Times New Roman" w:hAnsi="PT Astra Serif" w:cs="Times New Roman"/>
          <w:sz w:val="28"/>
          <w:szCs w:val="28"/>
        </w:rPr>
      </w:pPr>
      <w:r w:rsidRPr="009623CC">
        <w:rPr>
          <w:rFonts w:ascii="PT Astra Serif" w:eastAsia="Times New Roman" w:hAnsi="PT Astra Serif" w:cs="Times New Roman"/>
          <w:sz w:val="28"/>
          <w:szCs w:val="28"/>
        </w:rPr>
        <w:t>- размещение НТО не должно создавать угрозу для жизни жителей и гостей города.</w:t>
      </w:r>
    </w:p>
    <w:p w:rsidR="00E8631D" w:rsidRPr="009623CC" w:rsidRDefault="008E5ECC" w:rsidP="00E8631D">
      <w:pPr>
        <w:shd w:val="clear" w:color="auto" w:fill="FFFFFF"/>
        <w:spacing w:after="0" w:line="240" w:lineRule="auto"/>
        <w:jc w:val="both"/>
        <w:rPr>
          <w:rFonts w:ascii="PT Astra Serif" w:eastAsia="Times New Roman" w:hAnsi="PT Astra Serif" w:cs="Times New Roman"/>
          <w:sz w:val="28"/>
          <w:szCs w:val="28"/>
        </w:rPr>
      </w:pPr>
      <w:r w:rsidRPr="009623CC">
        <w:rPr>
          <w:rFonts w:ascii="PT Astra Serif" w:eastAsia="Times New Roman" w:hAnsi="PT Astra Serif" w:cs="Times New Roman"/>
          <w:sz w:val="28"/>
          <w:szCs w:val="28"/>
        </w:rPr>
        <w:t xml:space="preserve">       </w:t>
      </w:r>
      <w:r w:rsidR="00E8631D" w:rsidRPr="009623CC">
        <w:rPr>
          <w:rFonts w:ascii="PT Astra Serif" w:eastAsia="Times New Roman" w:hAnsi="PT Astra Serif" w:cs="Times New Roman"/>
          <w:sz w:val="28"/>
          <w:szCs w:val="28"/>
        </w:rPr>
        <w:t>2.4. Не допускается размещение НТО:</w:t>
      </w:r>
    </w:p>
    <w:p w:rsidR="00E8631D" w:rsidRPr="009623CC" w:rsidRDefault="00E8631D" w:rsidP="00983AFC">
      <w:pPr>
        <w:shd w:val="clear" w:color="auto" w:fill="FFFFFF"/>
        <w:spacing w:after="0" w:line="240" w:lineRule="auto"/>
        <w:jc w:val="both"/>
        <w:rPr>
          <w:rFonts w:ascii="PT Astra Serif" w:eastAsia="Times New Roman" w:hAnsi="PT Astra Serif" w:cs="Times New Roman"/>
          <w:sz w:val="28"/>
          <w:szCs w:val="28"/>
        </w:rPr>
      </w:pPr>
      <w:r w:rsidRPr="009623CC">
        <w:rPr>
          <w:rFonts w:ascii="PT Astra Serif" w:eastAsia="Times New Roman" w:hAnsi="PT Astra Serif" w:cs="Times New Roman"/>
          <w:sz w:val="28"/>
          <w:szCs w:val="28"/>
        </w:rPr>
        <w:t>- в местах, не включенных в Схему, за исключением нестационарных торговых объектов, расположенных на земельных участках, переданных юридическим лицам, физическим лицам, индивидуальным предпринимателям на правах аренды (субаренды) или ином вещном праве, при условии, что размещение НТО предусмотрено целевым использованием земельного участка (видом разрешенного использования);</w:t>
      </w:r>
    </w:p>
    <w:p w:rsidR="00E8631D" w:rsidRPr="009623CC" w:rsidRDefault="00E8631D" w:rsidP="00983AFC">
      <w:pPr>
        <w:shd w:val="clear" w:color="auto" w:fill="FFFFFF"/>
        <w:spacing w:after="0" w:line="240" w:lineRule="auto"/>
        <w:jc w:val="both"/>
        <w:rPr>
          <w:rFonts w:ascii="PT Astra Serif" w:eastAsia="Times New Roman" w:hAnsi="PT Astra Serif" w:cs="Times New Roman"/>
          <w:sz w:val="28"/>
          <w:szCs w:val="28"/>
        </w:rPr>
      </w:pPr>
      <w:r w:rsidRPr="009623CC">
        <w:rPr>
          <w:rFonts w:ascii="PT Astra Serif" w:eastAsia="Times New Roman" w:hAnsi="PT Astra Serif" w:cs="Times New Roman"/>
          <w:sz w:val="28"/>
          <w:szCs w:val="28"/>
        </w:rPr>
        <w:t>- в арках зданий, на газонах, цветниках, площадках (детских, для отдыха, спортивных), тротуарах шириной менее 3 метров, а также иных тротуарах в случае невозможности обеспечения условия прохода шириной не менее 1,5 м для пешеходов;</w:t>
      </w:r>
    </w:p>
    <w:p w:rsidR="00E8631D" w:rsidRPr="009623CC" w:rsidRDefault="00E8631D" w:rsidP="00983AFC">
      <w:pPr>
        <w:shd w:val="clear" w:color="auto" w:fill="FFFFFF"/>
        <w:spacing w:after="0" w:line="240" w:lineRule="auto"/>
        <w:jc w:val="both"/>
        <w:rPr>
          <w:rFonts w:ascii="PT Astra Serif" w:eastAsia="Times New Roman" w:hAnsi="PT Astra Serif" w:cs="Times New Roman"/>
          <w:sz w:val="28"/>
          <w:szCs w:val="28"/>
        </w:rPr>
      </w:pPr>
      <w:r w:rsidRPr="009623CC">
        <w:rPr>
          <w:rFonts w:ascii="PT Astra Serif" w:eastAsia="Times New Roman" w:hAnsi="PT Astra Serif" w:cs="Times New Roman"/>
          <w:sz w:val="28"/>
          <w:szCs w:val="28"/>
        </w:rPr>
        <w:t>- на остановочных пунктах общественного транспорта, а также в 10-метровой зоне от границ посадочных площадок. Исключением являются специализированные пункты продажи билетов на проезд в общественном транспорте, пункты продажи печатной продукции;</w:t>
      </w:r>
    </w:p>
    <w:p w:rsidR="00E8631D" w:rsidRPr="009623CC" w:rsidRDefault="00E8631D" w:rsidP="00983AFC">
      <w:pPr>
        <w:shd w:val="clear" w:color="auto" w:fill="FFFFFF"/>
        <w:spacing w:after="0" w:line="240" w:lineRule="auto"/>
        <w:jc w:val="both"/>
        <w:rPr>
          <w:rFonts w:ascii="PT Astra Serif" w:eastAsia="Times New Roman" w:hAnsi="PT Astra Serif" w:cs="Times New Roman"/>
          <w:sz w:val="28"/>
          <w:szCs w:val="28"/>
        </w:rPr>
      </w:pPr>
      <w:r w:rsidRPr="009623CC">
        <w:rPr>
          <w:rFonts w:ascii="PT Astra Serif" w:eastAsia="Times New Roman" w:hAnsi="PT Astra Serif" w:cs="Times New Roman"/>
          <w:sz w:val="28"/>
          <w:szCs w:val="28"/>
        </w:rPr>
        <w:t>- ближе 5 метров от окон жилых домов;</w:t>
      </w:r>
    </w:p>
    <w:p w:rsidR="00E8631D" w:rsidRPr="009623CC" w:rsidRDefault="00E8631D" w:rsidP="00983AFC">
      <w:pPr>
        <w:shd w:val="clear" w:color="auto" w:fill="FFFFFF"/>
        <w:spacing w:after="0" w:line="240" w:lineRule="auto"/>
        <w:jc w:val="both"/>
        <w:rPr>
          <w:rFonts w:ascii="PT Astra Serif" w:eastAsia="Times New Roman" w:hAnsi="PT Astra Serif" w:cs="Times New Roman"/>
          <w:sz w:val="28"/>
          <w:szCs w:val="28"/>
        </w:rPr>
      </w:pPr>
      <w:r w:rsidRPr="009623CC">
        <w:rPr>
          <w:rFonts w:ascii="PT Astra Serif" w:eastAsia="Times New Roman" w:hAnsi="PT Astra Serif" w:cs="Times New Roman"/>
          <w:sz w:val="28"/>
          <w:szCs w:val="28"/>
        </w:rPr>
        <w:t>- в переделах треугольников видимости на нерегулируемых перекрестках и примыканиях улиц и дорог, на пешеходных переходах и ближе 5 м перед ними, на проезжей части автомобильных дорог общего пользования федерального и регионального значения;</w:t>
      </w:r>
    </w:p>
    <w:p w:rsidR="00E8631D" w:rsidRPr="009623CC" w:rsidRDefault="00E8631D" w:rsidP="00983AFC">
      <w:pPr>
        <w:shd w:val="clear" w:color="auto" w:fill="FFFFFF"/>
        <w:spacing w:after="0" w:line="240" w:lineRule="auto"/>
        <w:jc w:val="both"/>
        <w:rPr>
          <w:rFonts w:ascii="PT Astra Serif" w:eastAsia="Times New Roman" w:hAnsi="PT Astra Serif" w:cs="Times New Roman"/>
          <w:sz w:val="28"/>
          <w:szCs w:val="28"/>
        </w:rPr>
      </w:pPr>
      <w:r w:rsidRPr="009623CC">
        <w:rPr>
          <w:rFonts w:ascii="PT Astra Serif" w:eastAsia="Times New Roman" w:hAnsi="PT Astra Serif" w:cs="Times New Roman"/>
          <w:sz w:val="28"/>
          <w:szCs w:val="28"/>
        </w:rPr>
        <w:lastRenderedPageBreak/>
        <w:t>- в местах, препятствующих свободному подъезду пожарной, аварийно-спасательной техники или доступу к объектам инженерной инфраструктуры</w:t>
      </w:r>
    </w:p>
    <w:p w:rsidR="00E8631D" w:rsidRPr="009623CC" w:rsidRDefault="00E8631D" w:rsidP="00983AFC">
      <w:pPr>
        <w:shd w:val="clear" w:color="auto" w:fill="FFFFFF"/>
        <w:spacing w:after="0" w:line="240" w:lineRule="auto"/>
        <w:jc w:val="both"/>
        <w:rPr>
          <w:rFonts w:ascii="PT Astra Serif" w:eastAsia="Times New Roman" w:hAnsi="PT Astra Serif" w:cs="Times New Roman"/>
          <w:sz w:val="28"/>
          <w:szCs w:val="28"/>
        </w:rPr>
      </w:pPr>
      <w:r w:rsidRPr="009623CC">
        <w:rPr>
          <w:rFonts w:ascii="PT Astra Serif" w:eastAsia="Times New Roman" w:hAnsi="PT Astra Serif" w:cs="Times New Roman"/>
          <w:sz w:val="28"/>
          <w:szCs w:val="28"/>
        </w:rPr>
        <w:t>(объекты энергоснабжения и освещения, колодцы, краны, гидранты и т.д.);</w:t>
      </w:r>
    </w:p>
    <w:p w:rsidR="00E8631D" w:rsidRPr="009623CC" w:rsidRDefault="00E8631D" w:rsidP="00983AFC">
      <w:pPr>
        <w:shd w:val="clear" w:color="auto" w:fill="FFFFFF"/>
        <w:spacing w:after="0" w:line="240" w:lineRule="auto"/>
        <w:jc w:val="both"/>
        <w:rPr>
          <w:rFonts w:ascii="PT Astra Serif" w:eastAsia="Times New Roman" w:hAnsi="PT Astra Serif" w:cs="Times New Roman"/>
          <w:sz w:val="28"/>
          <w:szCs w:val="28"/>
        </w:rPr>
      </w:pPr>
      <w:r w:rsidRPr="009623CC">
        <w:rPr>
          <w:rFonts w:ascii="PT Astra Serif" w:eastAsia="Times New Roman" w:hAnsi="PT Astra Serif" w:cs="Times New Roman"/>
          <w:sz w:val="28"/>
          <w:szCs w:val="28"/>
        </w:rPr>
        <w:t>- в местах размещения нестационарных торговых объектов, которые не</w:t>
      </w:r>
    </w:p>
    <w:p w:rsidR="00E8631D" w:rsidRPr="009623CC" w:rsidRDefault="00E8631D" w:rsidP="00983AFC">
      <w:pPr>
        <w:shd w:val="clear" w:color="auto" w:fill="FFFFFF"/>
        <w:spacing w:after="0" w:line="240" w:lineRule="auto"/>
        <w:jc w:val="both"/>
        <w:rPr>
          <w:rFonts w:ascii="PT Astra Serif" w:eastAsia="Times New Roman" w:hAnsi="PT Astra Serif" w:cs="Times New Roman"/>
          <w:sz w:val="28"/>
          <w:szCs w:val="28"/>
        </w:rPr>
      </w:pPr>
      <w:r w:rsidRPr="009623CC">
        <w:rPr>
          <w:rFonts w:ascii="PT Astra Serif" w:eastAsia="Times New Roman" w:hAnsi="PT Astra Serif" w:cs="Times New Roman"/>
          <w:sz w:val="28"/>
          <w:szCs w:val="28"/>
        </w:rPr>
        <w:t>соответствуют требованиям действующего законодательства Российской Федерации и законодательства Саратовской области.</w:t>
      </w:r>
    </w:p>
    <w:p w:rsidR="00E8631D" w:rsidRPr="009623CC" w:rsidRDefault="006E5310" w:rsidP="00983AFC">
      <w:pPr>
        <w:shd w:val="clear" w:color="auto" w:fill="FFFFFF"/>
        <w:spacing w:after="0" w:line="240" w:lineRule="auto"/>
        <w:jc w:val="both"/>
        <w:rPr>
          <w:rFonts w:ascii="PT Astra Serif" w:eastAsia="Times New Roman" w:hAnsi="PT Astra Serif" w:cs="Times New Roman"/>
          <w:sz w:val="28"/>
          <w:szCs w:val="28"/>
        </w:rPr>
      </w:pPr>
      <w:r w:rsidRPr="009623CC">
        <w:rPr>
          <w:rFonts w:ascii="PT Astra Serif" w:eastAsia="Times New Roman" w:hAnsi="PT Astra Serif" w:cs="Times New Roman"/>
          <w:sz w:val="28"/>
          <w:szCs w:val="28"/>
        </w:rPr>
        <w:t xml:space="preserve">       </w:t>
      </w:r>
      <w:r w:rsidR="00E8631D" w:rsidRPr="009623CC">
        <w:rPr>
          <w:rFonts w:ascii="PT Astra Serif" w:eastAsia="Times New Roman" w:hAnsi="PT Astra Serif" w:cs="Times New Roman"/>
          <w:sz w:val="28"/>
          <w:szCs w:val="28"/>
        </w:rPr>
        <w:t xml:space="preserve">2.5. Размещение НТО на землях муниципальной </w:t>
      </w:r>
      <w:r w:rsidR="00983AFC" w:rsidRPr="009623CC">
        <w:rPr>
          <w:rFonts w:ascii="PT Astra Serif" w:eastAsia="Times New Roman" w:hAnsi="PT Astra Serif" w:cs="Times New Roman"/>
          <w:sz w:val="28"/>
          <w:szCs w:val="28"/>
        </w:rPr>
        <w:t xml:space="preserve">собственности, не </w:t>
      </w:r>
      <w:r w:rsidR="00E8631D" w:rsidRPr="009623CC">
        <w:rPr>
          <w:rFonts w:ascii="PT Astra Serif" w:eastAsia="Times New Roman" w:hAnsi="PT Astra Serif" w:cs="Times New Roman"/>
          <w:sz w:val="28"/>
          <w:szCs w:val="28"/>
        </w:rPr>
        <w:t>предусмотренных Схемой, либо земельных участках, переданных юридическим лицам, физическим лицам, индивидуальным предпринимателям на правах аренды (субаренды) или ином вещном праве с нарушением</w:t>
      </w:r>
      <w:r w:rsidR="00983AFC" w:rsidRPr="009623CC">
        <w:rPr>
          <w:rFonts w:ascii="PT Astra Serif" w:eastAsia="Times New Roman" w:hAnsi="PT Astra Serif" w:cs="Times New Roman"/>
          <w:sz w:val="28"/>
          <w:szCs w:val="28"/>
        </w:rPr>
        <w:t xml:space="preserve"> </w:t>
      </w:r>
      <w:r w:rsidR="00E8631D" w:rsidRPr="009623CC">
        <w:rPr>
          <w:rFonts w:ascii="PT Astra Serif" w:eastAsia="Times New Roman" w:hAnsi="PT Astra Serif" w:cs="Times New Roman"/>
          <w:sz w:val="28"/>
          <w:szCs w:val="28"/>
        </w:rPr>
        <w:t>целевого использования (несоответствия вида разрешенного использования) земельного участка, не допускается и подлежит демонтажу в соответствии с федеральными, региональными и муниципальными правовыми актами,</w:t>
      </w:r>
      <w:r w:rsidR="00983AFC" w:rsidRPr="009623CC">
        <w:rPr>
          <w:rFonts w:ascii="PT Astra Serif" w:eastAsia="Times New Roman" w:hAnsi="PT Astra Serif" w:cs="Times New Roman"/>
          <w:sz w:val="28"/>
          <w:szCs w:val="28"/>
        </w:rPr>
        <w:t xml:space="preserve"> </w:t>
      </w:r>
      <w:r w:rsidR="00E8631D" w:rsidRPr="009623CC">
        <w:rPr>
          <w:rFonts w:ascii="PT Astra Serif" w:eastAsia="Times New Roman" w:hAnsi="PT Astra Serif" w:cs="Times New Roman"/>
          <w:sz w:val="28"/>
          <w:szCs w:val="28"/>
        </w:rPr>
        <w:t>действующими на территории муниципального образования г</w:t>
      </w:r>
      <w:proofErr w:type="gramStart"/>
      <w:r w:rsidR="00E8631D" w:rsidRPr="009623CC">
        <w:rPr>
          <w:rFonts w:ascii="PT Astra Serif" w:eastAsia="Times New Roman" w:hAnsi="PT Astra Serif" w:cs="Times New Roman"/>
          <w:sz w:val="28"/>
          <w:szCs w:val="28"/>
        </w:rPr>
        <w:t>.А</w:t>
      </w:r>
      <w:proofErr w:type="gramEnd"/>
      <w:r w:rsidR="00E8631D" w:rsidRPr="009623CC">
        <w:rPr>
          <w:rFonts w:ascii="PT Astra Serif" w:eastAsia="Times New Roman" w:hAnsi="PT Astra Serif" w:cs="Times New Roman"/>
          <w:sz w:val="28"/>
          <w:szCs w:val="28"/>
        </w:rPr>
        <w:t>ткарск.</w:t>
      </w:r>
    </w:p>
    <w:p w:rsidR="00E8631D" w:rsidRPr="009623CC" w:rsidRDefault="006E5310" w:rsidP="00983AFC">
      <w:pPr>
        <w:shd w:val="clear" w:color="auto" w:fill="FFFFFF"/>
        <w:spacing w:after="0" w:line="240" w:lineRule="auto"/>
        <w:jc w:val="both"/>
        <w:rPr>
          <w:rFonts w:ascii="PT Astra Serif" w:eastAsia="Times New Roman" w:hAnsi="PT Astra Serif" w:cs="Times New Roman"/>
          <w:sz w:val="28"/>
          <w:szCs w:val="28"/>
        </w:rPr>
      </w:pPr>
      <w:r w:rsidRPr="009623CC">
        <w:rPr>
          <w:rFonts w:ascii="PT Astra Serif" w:eastAsia="Times New Roman" w:hAnsi="PT Astra Serif" w:cs="Times New Roman"/>
          <w:sz w:val="28"/>
          <w:szCs w:val="28"/>
        </w:rPr>
        <w:t xml:space="preserve">       </w:t>
      </w:r>
      <w:r w:rsidR="00E8631D" w:rsidRPr="009623CC">
        <w:rPr>
          <w:rFonts w:ascii="PT Astra Serif" w:eastAsia="Times New Roman" w:hAnsi="PT Astra Serif" w:cs="Times New Roman"/>
          <w:sz w:val="28"/>
          <w:szCs w:val="28"/>
        </w:rPr>
        <w:t>2.6. При планировании местоположения и площади места размещения НТО, администрация Аткарского муниципального района</w:t>
      </w:r>
      <w:r w:rsidR="00BA3EAF" w:rsidRPr="009623CC">
        <w:rPr>
          <w:rFonts w:ascii="PT Astra Serif" w:eastAsia="Times New Roman" w:hAnsi="PT Astra Serif" w:cs="Times New Roman"/>
          <w:sz w:val="28"/>
          <w:szCs w:val="28"/>
        </w:rPr>
        <w:t xml:space="preserve"> </w:t>
      </w:r>
      <w:r w:rsidR="00E8631D" w:rsidRPr="009623CC">
        <w:rPr>
          <w:rFonts w:ascii="PT Astra Serif" w:eastAsia="Times New Roman" w:hAnsi="PT Astra Serif" w:cs="Times New Roman"/>
          <w:sz w:val="28"/>
          <w:szCs w:val="28"/>
        </w:rPr>
        <w:t>(далее–Администрация)</w:t>
      </w:r>
    </w:p>
    <w:p w:rsidR="00E8631D" w:rsidRPr="009623CC" w:rsidRDefault="00E8631D" w:rsidP="00983AFC">
      <w:pPr>
        <w:shd w:val="clear" w:color="auto" w:fill="FFFFFF"/>
        <w:spacing w:after="0" w:line="240" w:lineRule="auto"/>
        <w:jc w:val="both"/>
        <w:rPr>
          <w:rFonts w:ascii="PT Astra Serif" w:eastAsia="Times New Roman" w:hAnsi="PT Astra Serif" w:cs="Times New Roman"/>
          <w:sz w:val="28"/>
          <w:szCs w:val="28"/>
        </w:rPr>
      </w:pPr>
      <w:r w:rsidRPr="009623CC">
        <w:rPr>
          <w:rFonts w:ascii="PT Astra Serif" w:eastAsia="Times New Roman" w:hAnsi="PT Astra Serif" w:cs="Times New Roman"/>
          <w:sz w:val="28"/>
          <w:szCs w:val="28"/>
        </w:rPr>
        <w:t>устанавливает возможность благоустройства и оборудования мест нестационарных торговых объектов, в том числе:</w:t>
      </w:r>
    </w:p>
    <w:p w:rsidR="00E8631D" w:rsidRPr="009623CC" w:rsidRDefault="00E8631D" w:rsidP="00983AFC">
      <w:pPr>
        <w:shd w:val="clear" w:color="auto" w:fill="FFFFFF"/>
        <w:spacing w:after="0" w:line="240" w:lineRule="auto"/>
        <w:jc w:val="both"/>
        <w:rPr>
          <w:rFonts w:ascii="PT Astra Serif" w:eastAsia="Times New Roman" w:hAnsi="PT Astra Serif" w:cs="Times New Roman"/>
          <w:sz w:val="28"/>
          <w:szCs w:val="28"/>
        </w:rPr>
      </w:pPr>
      <w:r w:rsidRPr="009623CC">
        <w:rPr>
          <w:rFonts w:ascii="PT Astra Serif" w:eastAsia="Times New Roman" w:hAnsi="PT Astra Serif" w:cs="Times New Roman"/>
          <w:sz w:val="28"/>
          <w:szCs w:val="28"/>
        </w:rPr>
        <w:t>- возможность подключения НТО к сетям инженерно-технического обеспечения;</w:t>
      </w:r>
    </w:p>
    <w:p w:rsidR="00E8631D" w:rsidRPr="009623CC" w:rsidRDefault="00E8631D" w:rsidP="00983AFC">
      <w:pPr>
        <w:shd w:val="clear" w:color="auto" w:fill="FFFFFF"/>
        <w:spacing w:after="0" w:line="240" w:lineRule="auto"/>
        <w:jc w:val="both"/>
        <w:rPr>
          <w:rFonts w:ascii="PT Astra Serif" w:eastAsia="Times New Roman" w:hAnsi="PT Astra Serif" w:cs="Times New Roman"/>
          <w:sz w:val="28"/>
          <w:szCs w:val="28"/>
        </w:rPr>
      </w:pPr>
      <w:r w:rsidRPr="009623CC">
        <w:rPr>
          <w:rFonts w:ascii="PT Astra Serif" w:eastAsia="Times New Roman" w:hAnsi="PT Astra Serif" w:cs="Times New Roman"/>
          <w:sz w:val="28"/>
          <w:szCs w:val="28"/>
        </w:rPr>
        <w:t>- удобный подъезд автотранспорта, не создающий помех</w:t>
      </w:r>
      <w:r w:rsidR="00BA3EAF" w:rsidRPr="009623CC">
        <w:rPr>
          <w:rFonts w:ascii="PT Astra Serif" w:eastAsia="Times New Roman" w:hAnsi="PT Astra Serif" w:cs="Times New Roman"/>
          <w:sz w:val="28"/>
          <w:szCs w:val="28"/>
        </w:rPr>
        <w:t xml:space="preserve"> </w:t>
      </w:r>
      <w:r w:rsidRPr="009623CC">
        <w:rPr>
          <w:rFonts w:ascii="PT Astra Serif" w:eastAsia="Times New Roman" w:hAnsi="PT Astra Serif" w:cs="Times New Roman"/>
          <w:sz w:val="28"/>
          <w:szCs w:val="28"/>
        </w:rPr>
        <w:t>для прохода пешеходов, заездные карманы;</w:t>
      </w:r>
    </w:p>
    <w:p w:rsidR="00E8631D" w:rsidRPr="009623CC" w:rsidRDefault="00E8631D" w:rsidP="00983AFC">
      <w:pPr>
        <w:shd w:val="clear" w:color="auto" w:fill="FFFFFF"/>
        <w:spacing w:after="0" w:line="240" w:lineRule="auto"/>
        <w:jc w:val="both"/>
        <w:rPr>
          <w:rFonts w:ascii="PT Astra Serif" w:eastAsia="Times New Roman" w:hAnsi="PT Astra Serif" w:cs="Times New Roman"/>
          <w:sz w:val="28"/>
          <w:szCs w:val="28"/>
        </w:rPr>
      </w:pPr>
      <w:r w:rsidRPr="009623CC">
        <w:rPr>
          <w:rFonts w:ascii="PT Astra Serif" w:eastAsia="Times New Roman" w:hAnsi="PT Astra Serif" w:cs="Times New Roman"/>
          <w:sz w:val="28"/>
          <w:szCs w:val="28"/>
        </w:rPr>
        <w:t>- беспрепятственный проезд пожарного, и медицинского транспорта, транспорта Министерства внутренних дел</w:t>
      </w:r>
      <w:r w:rsidR="00BA3EAF" w:rsidRPr="009623CC">
        <w:rPr>
          <w:rFonts w:ascii="PT Astra Serif" w:eastAsia="Times New Roman" w:hAnsi="PT Astra Serif" w:cs="Times New Roman"/>
          <w:sz w:val="28"/>
          <w:szCs w:val="28"/>
        </w:rPr>
        <w:t xml:space="preserve"> </w:t>
      </w:r>
      <w:r w:rsidRPr="009623CC">
        <w:rPr>
          <w:rFonts w:ascii="PT Astra Serif" w:eastAsia="Times New Roman" w:hAnsi="PT Astra Serif" w:cs="Times New Roman"/>
          <w:sz w:val="28"/>
          <w:szCs w:val="28"/>
        </w:rPr>
        <w:t>Российской Федерации, транспортных средств Министерства Российской Федерации по делам гражданской обороны, чрезвычайным ситуациям и ликвидации последствий стихийных бедствий, транспорта иных специализированных служб к существующим зданиям, строениям и сооружениям.</w:t>
      </w:r>
    </w:p>
    <w:p w:rsidR="00E8631D" w:rsidRPr="009623CC" w:rsidRDefault="006E5310" w:rsidP="00983AFC">
      <w:pPr>
        <w:shd w:val="clear" w:color="auto" w:fill="FFFFFF"/>
        <w:spacing w:after="0" w:line="240" w:lineRule="auto"/>
        <w:jc w:val="both"/>
        <w:rPr>
          <w:rFonts w:ascii="PT Astra Serif" w:eastAsia="Times New Roman" w:hAnsi="PT Astra Serif" w:cs="Times New Roman"/>
          <w:sz w:val="28"/>
          <w:szCs w:val="28"/>
        </w:rPr>
      </w:pPr>
      <w:r w:rsidRPr="009623CC">
        <w:rPr>
          <w:rFonts w:ascii="PT Astra Serif" w:eastAsia="Times New Roman" w:hAnsi="PT Astra Serif" w:cs="Times New Roman"/>
          <w:sz w:val="28"/>
          <w:szCs w:val="28"/>
        </w:rPr>
        <w:t xml:space="preserve">       </w:t>
      </w:r>
      <w:r w:rsidR="00E8631D" w:rsidRPr="009623CC">
        <w:rPr>
          <w:rFonts w:ascii="PT Astra Serif" w:eastAsia="Times New Roman" w:hAnsi="PT Astra Serif" w:cs="Times New Roman"/>
          <w:sz w:val="28"/>
          <w:szCs w:val="28"/>
        </w:rPr>
        <w:t>2.7. Размещение НТО осуществляется путем заключения договора по результатам проведения торгов. Договор на размещение нестационарного торгового объекта продлевается без проведения торгов в следующих</w:t>
      </w:r>
      <w:r w:rsidR="00BA3EAF" w:rsidRPr="009623CC">
        <w:rPr>
          <w:rFonts w:ascii="PT Astra Serif" w:eastAsia="Times New Roman" w:hAnsi="PT Astra Serif" w:cs="Times New Roman"/>
          <w:sz w:val="28"/>
          <w:szCs w:val="28"/>
        </w:rPr>
        <w:t xml:space="preserve"> </w:t>
      </w:r>
      <w:r w:rsidR="00E8631D" w:rsidRPr="009623CC">
        <w:rPr>
          <w:rFonts w:ascii="PT Astra Serif" w:eastAsia="Times New Roman" w:hAnsi="PT Astra Serif" w:cs="Times New Roman"/>
          <w:sz w:val="28"/>
          <w:szCs w:val="28"/>
        </w:rPr>
        <w:t>случаях:</w:t>
      </w:r>
    </w:p>
    <w:p w:rsidR="00E8631D" w:rsidRPr="009623CC" w:rsidRDefault="006E5310" w:rsidP="00983AFC">
      <w:pPr>
        <w:shd w:val="clear" w:color="auto" w:fill="FFFFFF"/>
        <w:spacing w:after="0" w:line="240" w:lineRule="auto"/>
        <w:jc w:val="both"/>
        <w:rPr>
          <w:rFonts w:ascii="PT Astra Serif" w:eastAsia="Times New Roman" w:hAnsi="PT Astra Serif" w:cs="Times New Roman"/>
          <w:sz w:val="28"/>
          <w:szCs w:val="28"/>
        </w:rPr>
      </w:pPr>
      <w:r w:rsidRPr="009623CC">
        <w:rPr>
          <w:rFonts w:ascii="PT Astra Serif" w:eastAsia="Times New Roman" w:hAnsi="PT Astra Serif" w:cs="Times New Roman"/>
          <w:sz w:val="28"/>
          <w:szCs w:val="28"/>
        </w:rPr>
        <w:t xml:space="preserve">       </w:t>
      </w:r>
      <w:r w:rsidR="00E8631D" w:rsidRPr="009623CC">
        <w:rPr>
          <w:rFonts w:ascii="PT Astra Serif" w:eastAsia="Times New Roman" w:hAnsi="PT Astra Serif" w:cs="Times New Roman"/>
          <w:sz w:val="28"/>
          <w:szCs w:val="28"/>
        </w:rPr>
        <w:t>1) наличие у хозяйствующего субъекта действующего</w:t>
      </w:r>
      <w:r w:rsidR="00983AFC" w:rsidRPr="009623CC">
        <w:rPr>
          <w:rFonts w:ascii="PT Astra Serif" w:eastAsia="Times New Roman" w:hAnsi="PT Astra Serif" w:cs="Times New Roman"/>
          <w:sz w:val="28"/>
          <w:szCs w:val="28"/>
        </w:rPr>
        <w:t xml:space="preserve"> </w:t>
      </w:r>
      <w:r w:rsidR="00E8631D" w:rsidRPr="009623CC">
        <w:rPr>
          <w:rFonts w:ascii="PT Astra Serif" w:eastAsia="Times New Roman" w:hAnsi="PT Astra Serif" w:cs="Times New Roman"/>
          <w:sz w:val="28"/>
          <w:szCs w:val="28"/>
        </w:rPr>
        <w:t>договора на размещение нестационарного торгового объекта</w:t>
      </w:r>
      <w:r w:rsidR="00983AFC" w:rsidRPr="009623CC">
        <w:rPr>
          <w:rFonts w:ascii="PT Astra Serif" w:eastAsia="Times New Roman" w:hAnsi="PT Astra Serif" w:cs="Times New Roman"/>
          <w:sz w:val="28"/>
          <w:szCs w:val="28"/>
        </w:rPr>
        <w:t xml:space="preserve"> </w:t>
      </w:r>
      <w:r w:rsidR="00E8631D" w:rsidRPr="009623CC">
        <w:rPr>
          <w:rFonts w:ascii="PT Astra Serif" w:eastAsia="Times New Roman" w:hAnsi="PT Astra Serif" w:cs="Times New Roman"/>
          <w:sz w:val="28"/>
          <w:szCs w:val="28"/>
        </w:rPr>
        <w:t>при одновременном соблюдении следующих условий:</w:t>
      </w:r>
    </w:p>
    <w:p w:rsidR="00E8631D" w:rsidRPr="009623CC" w:rsidRDefault="00B403D3" w:rsidP="00983AFC">
      <w:pPr>
        <w:shd w:val="clear" w:color="auto" w:fill="FFFFFF"/>
        <w:spacing w:after="0" w:line="240" w:lineRule="auto"/>
        <w:jc w:val="both"/>
        <w:rPr>
          <w:rFonts w:ascii="PT Astra Serif" w:eastAsia="Times New Roman" w:hAnsi="PT Astra Serif" w:cs="Times New Roman"/>
          <w:sz w:val="28"/>
          <w:szCs w:val="28"/>
        </w:rPr>
      </w:pPr>
      <w:r w:rsidRPr="009623CC">
        <w:rPr>
          <w:rFonts w:ascii="PT Astra Serif" w:eastAsia="Times New Roman" w:hAnsi="PT Astra Serif" w:cs="Times New Roman"/>
          <w:sz w:val="28"/>
          <w:szCs w:val="28"/>
        </w:rPr>
        <w:t>-</w:t>
      </w:r>
      <w:r w:rsidR="00E8631D" w:rsidRPr="009623CC">
        <w:rPr>
          <w:rFonts w:ascii="PT Astra Serif" w:eastAsia="Times New Roman" w:hAnsi="PT Astra Serif" w:cs="Times New Roman"/>
          <w:sz w:val="28"/>
          <w:szCs w:val="28"/>
        </w:rPr>
        <w:t>хозяйствующий субъект, осуществляющий размещение</w:t>
      </w:r>
      <w:r w:rsidR="00983AFC" w:rsidRPr="009623CC">
        <w:rPr>
          <w:rFonts w:ascii="PT Astra Serif" w:eastAsia="Times New Roman" w:hAnsi="PT Astra Serif" w:cs="Times New Roman"/>
          <w:sz w:val="28"/>
          <w:szCs w:val="28"/>
        </w:rPr>
        <w:t xml:space="preserve"> </w:t>
      </w:r>
      <w:r w:rsidR="00E8631D" w:rsidRPr="009623CC">
        <w:rPr>
          <w:rFonts w:ascii="PT Astra Serif" w:eastAsia="Times New Roman" w:hAnsi="PT Astra Serif" w:cs="Times New Roman"/>
          <w:sz w:val="28"/>
          <w:szCs w:val="28"/>
        </w:rPr>
        <w:t>нестационарного торгового объекта на основании договора</w:t>
      </w:r>
      <w:r w:rsidR="00983AFC" w:rsidRPr="009623CC">
        <w:rPr>
          <w:rFonts w:ascii="PT Astra Serif" w:eastAsia="Times New Roman" w:hAnsi="PT Astra Serif" w:cs="Times New Roman"/>
          <w:sz w:val="28"/>
          <w:szCs w:val="28"/>
        </w:rPr>
        <w:t xml:space="preserve"> </w:t>
      </w:r>
      <w:r w:rsidR="00E8631D" w:rsidRPr="009623CC">
        <w:rPr>
          <w:rFonts w:ascii="PT Astra Serif" w:eastAsia="Times New Roman" w:hAnsi="PT Astra Serif" w:cs="Times New Roman"/>
          <w:sz w:val="28"/>
          <w:szCs w:val="28"/>
        </w:rPr>
        <w:t>на размещение нестационарного торгового объекта,</w:t>
      </w:r>
    </w:p>
    <w:p w:rsidR="00E8631D" w:rsidRPr="009623CC" w:rsidRDefault="00B403D3" w:rsidP="00983AFC">
      <w:pPr>
        <w:shd w:val="clear" w:color="auto" w:fill="FFFFFF"/>
        <w:spacing w:after="0" w:line="240" w:lineRule="auto"/>
        <w:jc w:val="both"/>
        <w:rPr>
          <w:rFonts w:ascii="PT Astra Serif" w:eastAsia="Times New Roman" w:hAnsi="PT Astra Serif" w:cs="Times New Roman"/>
          <w:sz w:val="28"/>
          <w:szCs w:val="28"/>
        </w:rPr>
      </w:pPr>
      <w:r w:rsidRPr="009623CC">
        <w:rPr>
          <w:rFonts w:ascii="PT Astra Serif" w:eastAsia="Times New Roman" w:hAnsi="PT Astra Serif" w:cs="Times New Roman"/>
          <w:sz w:val="28"/>
          <w:szCs w:val="28"/>
        </w:rPr>
        <w:t>-</w:t>
      </w:r>
      <w:r w:rsidR="00E8631D" w:rsidRPr="009623CC">
        <w:rPr>
          <w:rFonts w:ascii="PT Astra Serif" w:eastAsia="Times New Roman" w:hAnsi="PT Astra Serif" w:cs="Times New Roman"/>
          <w:sz w:val="28"/>
          <w:szCs w:val="28"/>
        </w:rPr>
        <w:t>надлежащим образом исполнял договорные обязательства</w:t>
      </w:r>
      <w:r w:rsidR="00983AFC" w:rsidRPr="009623CC">
        <w:rPr>
          <w:rFonts w:ascii="PT Astra Serif" w:eastAsia="Times New Roman" w:hAnsi="PT Astra Serif" w:cs="Times New Roman"/>
          <w:sz w:val="28"/>
          <w:szCs w:val="28"/>
        </w:rPr>
        <w:t xml:space="preserve"> </w:t>
      </w:r>
      <w:r w:rsidR="00E8631D" w:rsidRPr="009623CC">
        <w:rPr>
          <w:rFonts w:ascii="PT Astra Serif" w:eastAsia="Times New Roman" w:hAnsi="PT Astra Serif" w:cs="Times New Roman"/>
          <w:sz w:val="28"/>
          <w:szCs w:val="28"/>
        </w:rPr>
        <w:t>по такому договору;</w:t>
      </w:r>
    </w:p>
    <w:p w:rsidR="00B025DA" w:rsidRPr="009623CC" w:rsidRDefault="00B403D3" w:rsidP="00B025DA">
      <w:pPr>
        <w:shd w:val="clear" w:color="auto" w:fill="FFFFFF"/>
        <w:spacing w:after="0" w:line="240" w:lineRule="auto"/>
        <w:rPr>
          <w:rFonts w:ascii="PT Astra Serif" w:eastAsia="Times New Roman" w:hAnsi="PT Astra Serif" w:cs="Times New Roman"/>
          <w:sz w:val="28"/>
          <w:szCs w:val="28"/>
        </w:rPr>
      </w:pPr>
      <w:r w:rsidRPr="009623CC">
        <w:rPr>
          <w:rFonts w:ascii="PT Astra Serif" w:eastAsia="Times New Roman" w:hAnsi="PT Astra Serif" w:cs="Times New Roman"/>
          <w:sz w:val="28"/>
          <w:szCs w:val="28"/>
        </w:rPr>
        <w:t>-</w:t>
      </w:r>
      <w:r w:rsidR="00E8631D" w:rsidRPr="009623CC">
        <w:rPr>
          <w:rFonts w:ascii="PT Astra Serif" w:eastAsia="Times New Roman" w:hAnsi="PT Astra Serif" w:cs="Times New Roman"/>
          <w:sz w:val="28"/>
          <w:szCs w:val="28"/>
        </w:rPr>
        <w:t>адресный</w:t>
      </w:r>
      <w:r w:rsidR="00983AFC" w:rsidRPr="009623CC">
        <w:rPr>
          <w:rFonts w:ascii="PT Astra Serif" w:eastAsia="Times New Roman" w:hAnsi="PT Astra Serif" w:cs="Times New Roman"/>
          <w:sz w:val="28"/>
          <w:szCs w:val="28"/>
        </w:rPr>
        <w:t xml:space="preserve"> </w:t>
      </w:r>
      <w:r w:rsidR="00E8631D" w:rsidRPr="009623CC">
        <w:rPr>
          <w:rFonts w:ascii="PT Astra Serif" w:eastAsia="Times New Roman" w:hAnsi="PT Astra Serif" w:cs="Times New Roman"/>
          <w:sz w:val="28"/>
          <w:szCs w:val="28"/>
        </w:rPr>
        <w:t>ориентир,</w:t>
      </w:r>
      <w:r w:rsidR="00983AFC" w:rsidRPr="009623CC">
        <w:rPr>
          <w:rFonts w:ascii="PT Astra Serif" w:eastAsia="Times New Roman" w:hAnsi="PT Astra Serif" w:cs="Times New Roman"/>
          <w:sz w:val="28"/>
          <w:szCs w:val="28"/>
        </w:rPr>
        <w:t xml:space="preserve"> </w:t>
      </w:r>
      <w:r w:rsidR="00E8631D" w:rsidRPr="009623CC">
        <w:rPr>
          <w:rFonts w:ascii="PT Astra Serif" w:eastAsia="Times New Roman" w:hAnsi="PT Astra Serif" w:cs="Times New Roman"/>
          <w:sz w:val="28"/>
          <w:szCs w:val="28"/>
        </w:rPr>
        <w:t>на</w:t>
      </w:r>
      <w:r w:rsidR="00983AFC" w:rsidRPr="009623CC">
        <w:rPr>
          <w:rFonts w:ascii="PT Astra Serif" w:eastAsia="Times New Roman" w:hAnsi="PT Astra Serif" w:cs="Times New Roman"/>
          <w:sz w:val="28"/>
          <w:szCs w:val="28"/>
        </w:rPr>
        <w:t xml:space="preserve"> </w:t>
      </w:r>
      <w:r w:rsidR="00E8631D" w:rsidRPr="009623CC">
        <w:rPr>
          <w:rFonts w:ascii="PT Astra Serif" w:eastAsia="Times New Roman" w:hAnsi="PT Astra Serif" w:cs="Times New Roman"/>
          <w:sz w:val="28"/>
          <w:szCs w:val="28"/>
        </w:rPr>
        <w:t>котором</w:t>
      </w:r>
      <w:r w:rsidR="00983AFC" w:rsidRPr="009623CC">
        <w:rPr>
          <w:rFonts w:ascii="PT Astra Serif" w:eastAsia="Times New Roman" w:hAnsi="PT Astra Serif" w:cs="Times New Roman"/>
          <w:sz w:val="28"/>
          <w:szCs w:val="28"/>
        </w:rPr>
        <w:t xml:space="preserve"> </w:t>
      </w:r>
      <w:r w:rsidR="00E8631D" w:rsidRPr="009623CC">
        <w:rPr>
          <w:rFonts w:ascii="PT Astra Serif" w:eastAsia="Times New Roman" w:hAnsi="PT Astra Serif" w:cs="Times New Roman"/>
          <w:sz w:val="28"/>
          <w:szCs w:val="28"/>
        </w:rPr>
        <w:t>размещен</w:t>
      </w:r>
      <w:r w:rsidR="00B025DA" w:rsidRPr="009623CC">
        <w:rPr>
          <w:rFonts w:ascii="PT Astra Serif" w:eastAsia="Times New Roman" w:hAnsi="PT Astra Serif" w:cs="Times New Roman"/>
          <w:sz w:val="28"/>
          <w:szCs w:val="28"/>
        </w:rPr>
        <w:t xml:space="preserve"> нестационарный торговый объект, включен в схему;</w:t>
      </w:r>
    </w:p>
    <w:p w:rsidR="00B025DA" w:rsidRPr="009623CC" w:rsidRDefault="006E5310" w:rsidP="00B403D3">
      <w:pPr>
        <w:shd w:val="clear" w:color="auto" w:fill="FFFFFF"/>
        <w:spacing w:after="0" w:line="240" w:lineRule="auto"/>
        <w:jc w:val="both"/>
        <w:rPr>
          <w:rFonts w:ascii="PT Astra Serif" w:eastAsia="Times New Roman" w:hAnsi="PT Astra Serif" w:cs="Times New Roman"/>
          <w:sz w:val="28"/>
          <w:szCs w:val="28"/>
        </w:rPr>
      </w:pPr>
      <w:r w:rsidRPr="009623CC">
        <w:rPr>
          <w:rFonts w:ascii="PT Astra Serif" w:eastAsia="Times New Roman" w:hAnsi="PT Astra Serif" w:cs="Times New Roman"/>
          <w:sz w:val="28"/>
          <w:szCs w:val="28"/>
        </w:rPr>
        <w:t xml:space="preserve">       </w:t>
      </w:r>
      <w:r w:rsidR="00B025DA" w:rsidRPr="009623CC">
        <w:rPr>
          <w:rFonts w:ascii="PT Astra Serif" w:eastAsia="Times New Roman" w:hAnsi="PT Astra Serif" w:cs="Times New Roman"/>
          <w:sz w:val="28"/>
          <w:szCs w:val="28"/>
        </w:rPr>
        <w:t xml:space="preserve">2) предоставление хозяйствующему субъекту свободного (компенсационного) места в случае исключения нестационарного торгового </w:t>
      </w:r>
      <w:r w:rsidR="00B025DA" w:rsidRPr="009623CC">
        <w:rPr>
          <w:rFonts w:ascii="PT Astra Serif" w:eastAsia="Times New Roman" w:hAnsi="PT Astra Serif" w:cs="Times New Roman"/>
          <w:sz w:val="28"/>
          <w:szCs w:val="28"/>
        </w:rPr>
        <w:lastRenderedPageBreak/>
        <w:t>объекта из схемы по инициативе администрации Аткарского муниципального района в период</w:t>
      </w:r>
      <w:r w:rsidR="00B403D3" w:rsidRPr="009623CC">
        <w:rPr>
          <w:rFonts w:ascii="PT Astra Serif" w:eastAsia="Times New Roman" w:hAnsi="PT Astra Serif" w:cs="Times New Roman"/>
          <w:sz w:val="28"/>
          <w:szCs w:val="28"/>
        </w:rPr>
        <w:t xml:space="preserve"> </w:t>
      </w:r>
      <w:r w:rsidR="00B025DA" w:rsidRPr="009623CC">
        <w:rPr>
          <w:rFonts w:ascii="PT Astra Serif" w:eastAsia="Times New Roman" w:hAnsi="PT Astra Serif" w:cs="Times New Roman"/>
          <w:sz w:val="28"/>
          <w:szCs w:val="28"/>
        </w:rPr>
        <w:t>действия договора на размещения нестационарного объекта, из предусмотренных схем.</w:t>
      </w:r>
    </w:p>
    <w:p w:rsidR="00B025DA" w:rsidRPr="009623CC" w:rsidRDefault="00B025DA" w:rsidP="00B025DA">
      <w:pPr>
        <w:shd w:val="clear" w:color="auto" w:fill="FFFFFF"/>
        <w:spacing w:after="0" w:line="240" w:lineRule="auto"/>
        <w:rPr>
          <w:rFonts w:ascii="PT Astra Serif" w:eastAsia="Times New Roman" w:hAnsi="PT Astra Serif" w:cs="Times New Roman"/>
          <w:sz w:val="28"/>
          <w:szCs w:val="28"/>
        </w:rPr>
      </w:pPr>
    </w:p>
    <w:p w:rsidR="00B025DA" w:rsidRPr="009623CC" w:rsidRDefault="00B025DA" w:rsidP="00B025DA">
      <w:pPr>
        <w:shd w:val="clear" w:color="auto" w:fill="FFFFFF"/>
        <w:spacing w:after="0" w:line="240" w:lineRule="auto"/>
        <w:jc w:val="center"/>
        <w:rPr>
          <w:rFonts w:ascii="PT Astra Serif" w:eastAsia="Times New Roman" w:hAnsi="PT Astra Serif" w:cs="Times New Roman"/>
          <w:b/>
          <w:sz w:val="28"/>
          <w:szCs w:val="28"/>
        </w:rPr>
      </w:pPr>
      <w:r w:rsidRPr="009623CC">
        <w:rPr>
          <w:rFonts w:ascii="PT Astra Serif" w:eastAsia="Times New Roman" w:hAnsi="PT Astra Serif" w:cs="Times New Roman"/>
          <w:b/>
          <w:sz w:val="28"/>
          <w:szCs w:val="28"/>
        </w:rPr>
        <w:t>3.</w:t>
      </w:r>
      <w:r w:rsidR="000338B5">
        <w:rPr>
          <w:rFonts w:ascii="PT Astra Serif" w:eastAsia="Times New Roman" w:hAnsi="PT Astra Serif" w:cs="Times New Roman"/>
          <w:b/>
          <w:sz w:val="28"/>
          <w:szCs w:val="28"/>
        </w:rPr>
        <w:t xml:space="preserve"> </w:t>
      </w:r>
      <w:r w:rsidRPr="009623CC">
        <w:rPr>
          <w:rFonts w:ascii="PT Astra Serif" w:eastAsia="Times New Roman" w:hAnsi="PT Astra Serif" w:cs="Times New Roman"/>
          <w:b/>
          <w:sz w:val="28"/>
          <w:szCs w:val="28"/>
        </w:rPr>
        <w:t>Требования к размещению и эксплуатации</w:t>
      </w:r>
    </w:p>
    <w:p w:rsidR="00B025DA" w:rsidRPr="009623CC" w:rsidRDefault="00B025DA" w:rsidP="00B025DA">
      <w:pPr>
        <w:shd w:val="clear" w:color="auto" w:fill="FFFFFF"/>
        <w:spacing w:after="0" w:line="240" w:lineRule="auto"/>
        <w:rPr>
          <w:rFonts w:ascii="PT Astra Serif" w:eastAsia="Times New Roman" w:hAnsi="PT Astra Serif" w:cs="Times New Roman"/>
          <w:sz w:val="28"/>
          <w:szCs w:val="28"/>
        </w:rPr>
      </w:pPr>
    </w:p>
    <w:p w:rsidR="00B025DA" w:rsidRPr="009623CC" w:rsidRDefault="006E5310" w:rsidP="00B403D3">
      <w:pPr>
        <w:shd w:val="clear" w:color="auto" w:fill="FFFFFF"/>
        <w:spacing w:after="0" w:line="240" w:lineRule="auto"/>
        <w:jc w:val="both"/>
        <w:rPr>
          <w:rFonts w:ascii="PT Astra Serif" w:eastAsia="Times New Roman" w:hAnsi="PT Astra Serif" w:cs="Times New Roman"/>
          <w:sz w:val="28"/>
          <w:szCs w:val="28"/>
        </w:rPr>
      </w:pPr>
      <w:r w:rsidRPr="009623CC">
        <w:rPr>
          <w:rFonts w:ascii="PT Astra Serif" w:eastAsia="Times New Roman" w:hAnsi="PT Astra Serif" w:cs="Times New Roman"/>
          <w:sz w:val="28"/>
          <w:szCs w:val="28"/>
        </w:rPr>
        <w:t xml:space="preserve">       </w:t>
      </w:r>
      <w:r w:rsidR="00B025DA" w:rsidRPr="009623CC">
        <w:rPr>
          <w:rFonts w:ascii="PT Astra Serif" w:eastAsia="Times New Roman" w:hAnsi="PT Astra Serif" w:cs="Times New Roman"/>
          <w:sz w:val="28"/>
          <w:szCs w:val="28"/>
        </w:rPr>
        <w:t>3.1.</w:t>
      </w:r>
      <w:r w:rsidR="000338B5">
        <w:rPr>
          <w:rFonts w:ascii="PT Astra Serif" w:eastAsia="Times New Roman" w:hAnsi="PT Astra Serif" w:cs="Times New Roman"/>
          <w:sz w:val="28"/>
          <w:szCs w:val="28"/>
        </w:rPr>
        <w:t xml:space="preserve"> </w:t>
      </w:r>
      <w:proofErr w:type="gramStart"/>
      <w:r w:rsidR="00B025DA" w:rsidRPr="009623CC">
        <w:rPr>
          <w:rFonts w:ascii="PT Astra Serif" w:eastAsia="Times New Roman" w:hAnsi="PT Astra Serif" w:cs="Times New Roman"/>
          <w:sz w:val="28"/>
          <w:szCs w:val="28"/>
        </w:rPr>
        <w:t>Размещение НТО осуществляется в местах, определенных Схемой, за исключением размещения НТО на земельных участках, переданных юридическим лицам, физическим лицам, индивидуальным предпринимателям на правах аренды (субаренды) или ином вещном праве, если это</w:t>
      </w:r>
      <w:r w:rsidR="00B403D3" w:rsidRPr="009623CC">
        <w:rPr>
          <w:rFonts w:ascii="PT Astra Serif" w:eastAsia="Times New Roman" w:hAnsi="PT Astra Serif" w:cs="Times New Roman"/>
          <w:sz w:val="28"/>
          <w:szCs w:val="28"/>
        </w:rPr>
        <w:t xml:space="preserve"> </w:t>
      </w:r>
      <w:r w:rsidR="00B025DA" w:rsidRPr="009623CC">
        <w:rPr>
          <w:rFonts w:ascii="PT Astra Serif" w:eastAsia="Times New Roman" w:hAnsi="PT Astra Serif" w:cs="Times New Roman"/>
          <w:sz w:val="28"/>
          <w:szCs w:val="28"/>
        </w:rPr>
        <w:t>предусмотрено целевым использованием объекта недвижимого имущества, земельного участка, а так же видом разрешенного использования с учетом типа и специализации НТО.</w:t>
      </w:r>
      <w:proofErr w:type="gramEnd"/>
    </w:p>
    <w:p w:rsidR="00B025DA" w:rsidRPr="009623CC" w:rsidRDefault="006E5310" w:rsidP="00B403D3">
      <w:pPr>
        <w:shd w:val="clear" w:color="auto" w:fill="FFFFFF"/>
        <w:spacing w:after="0" w:line="240" w:lineRule="auto"/>
        <w:jc w:val="both"/>
        <w:rPr>
          <w:rFonts w:ascii="PT Astra Serif" w:eastAsia="Times New Roman" w:hAnsi="PT Astra Serif" w:cs="Times New Roman"/>
          <w:sz w:val="28"/>
          <w:szCs w:val="28"/>
        </w:rPr>
      </w:pPr>
      <w:r w:rsidRPr="009623CC">
        <w:rPr>
          <w:rFonts w:ascii="PT Astra Serif" w:eastAsia="Times New Roman" w:hAnsi="PT Astra Serif" w:cs="Times New Roman"/>
          <w:sz w:val="28"/>
          <w:szCs w:val="28"/>
        </w:rPr>
        <w:t xml:space="preserve">       </w:t>
      </w:r>
      <w:r w:rsidR="00B025DA" w:rsidRPr="009623CC">
        <w:rPr>
          <w:rFonts w:ascii="PT Astra Serif" w:eastAsia="Times New Roman" w:hAnsi="PT Astra Serif" w:cs="Times New Roman"/>
          <w:sz w:val="28"/>
          <w:szCs w:val="28"/>
        </w:rPr>
        <w:t>3.2.</w:t>
      </w:r>
      <w:r w:rsidR="000338B5">
        <w:rPr>
          <w:rFonts w:ascii="PT Astra Serif" w:eastAsia="Times New Roman" w:hAnsi="PT Astra Serif" w:cs="Times New Roman"/>
          <w:sz w:val="28"/>
          <w:szCs w:val="28"/>
        </w:rPr>
        <w:t xml:space="preserve"> </w:t>
      </w:r>
      <w:r w:rsidR="00B025DA" w:rsidRPr="009623CC">
        <w:rPr>
          <w:rFonts w:ascii="PT Astra Serif" w:eastAsia="Times New Roman" w:hAnsi="PT Astra Serif" w:cs="Times New Roman"/>
          <w:sz w:val="28"/>
          <w:szCs w:val="28"/>
        </w:rPr>
        <w:t>При осуществлении торговой деятельности в НТО должна соблюдаться специализация НТО.</w:t>
      </w:r>
    </w:p>
    <w:p w:rsidR="00B025DA" w:rsidRPr="009623CC" w:rsidRDefault="006E5310" w:rsidP="00B403D3">
      <w:pPr>
        <w:shd w:val="clear" w:color="auto" w:fill="FFFFFF"/>
        <w:spacing w:after="0" w:line="240" w:lineRule="auto"/>
        <w:jc w:val="both"/>
        <w:rPr>
          <w:rFonts w:ascii="PT Astra Serif" w:eastAsia="Times New Roman" w:hAnsi="PT Astra Serif" w:cs="Times New Roman"/>
          <w:sz w:val="28"/>
          <w:szCs w:val="28"/>
        </w:rPr>
      </w:pPr>
      <w:r w:rsidRPr="009623CC">
        <w:rPr>
          <w:rFonts w:ascii="PT Astra Serif" w:eastAsia="Times New Roman" w:hAnsi="PT Astra Serif" w:cs="Times New Roman"/>
          <w:sz w:val="28"/>
          <w:szCs w:val="28"/>
        </w:rPr>
        <w:t xml:space="preserve">       </w:t>
      </w:r>
      <w:r w:rsidR="00B025DA" w:rsidRPr="009623CC">
        <w:rPr>
          <w:rFonts w:ascii="PT Astra Serif" w:eastAsia="Times New Roman" w:hAnsi="PT Astra Serif" w:cs="Times New Roman"/>
          <w:sz w:val="28"/>
          <w:szCs w:val="28"/>
        </w:rPr>
        <w:t>3.3.</w:t>
      </w:r>
      <w:r w:rsidR="000338B5">
        <w:rPr>
          <w:rFonts w:ascii="PT Astra Serif" w:eastAsia="Times New Roman" w:hAnsi="PT Astra Serif" w:cs="Times New Roman"/>
          <w:sz w:val="28"/>
          <w:szCs w:val="28"/>
        </w:rPr>
        <w:t xml:space="preserve"> </w:t>
      </w:r>
      <w:r w:rsidR="00B025DA" w:rsidRPr="009623CC">
        <w:rPr>
          <w:rFonts w:ascii="PT Astra Serif" w:eastAsia="Times New Roman" w:hAnsi="PT Astra Serif" w:cs="Times New Roman"/>
          <w:sz w:val="28"/>
          <w:szCs w:val="28"/>
        </w:rPr>
        <w:t>На НТО должна располагаться вывеска с указанием фирменного наименования (наименования) хозяйствующего субъекта, режима работы. Хозяйствующие субъекты, осуществляющие торговую деятельность, определяют режим работы самостоятельно, с соблюдением требований,</w:t>
      </w:r>
    </w:p>
    <w:p w:rsidR="00B025DA" w:rsidRPr="009623CC" w:rsidRDefault="00B025DA" w:rsidP="00B403D3">
      <w:pPr>
        <w:shd w:val="clear" w:color="auto" w:fill="FFFFFF"/>
        <w:spacing w:after="0" w:line="240" w:lineRule="auto"/>
        <w:jc w:val="both"/>
        <w:rPr>
          <w:rFonts w:ascii="PT Astra Serif" w:eastAsia="Times New Roman" w:hAnsi="PT Astra Serif" w:cs="Times New Roman"/>
          <w:sz w:val="28"/>
          <w:szCs w:val="28"/>
        </w:rPr>
      </w:pPr>
      <w:r w:rsidRPr="009623CC">
        <w:rPr>
          <w:rFonts w:ascii="PT Astra Serif" w:eastAsia="Times New Roman" w:hAnsi="PT Astra Serif" w:cs="Times New Roman"/>
          <w:sz w:val="28"/>
          <w:szCs w:val="28"/>
        </w:rPr>
        <w:t>установленных законодательством Российской Федерации, Саратовской области, муниципальных нормативно-правовых актов.</w:t>
      </w:r>
    </w:p>
    <w:p w:rsidR="00B025DA" w:rsidRPr="009623CC" w:rsidRDefault="006E5310" w:rsidP="00B403D3">
      <w:pPr>
        <w:shd w:val="clear" w:color="auto" w:fill="FFFFFF"/>
        <w:spacing w:after="0" w:line="240" w:lineRule="auto"/>
        <w:jc w:val="both"/>
        <w:rPr>
          <w:rFonts w:ascii="PT Astra Serif" w:eastAsia="Times New Roman" w:hAnsi="PT Astra Serif" w:cs="Times New Roman"/>
          <w:sz w:val="28"/>
          <w:szCs w:val="28"/>
        </w:rPr>
      </w:pPr>
      <w:r w:rsidRPr="009623CC">
        <w:rPr>
          <w:rFonts w:ascii="PT Astra Serif" w:eastAsia="Times New Roman" w:hAnsi="PT Astra Serif" w:cs="Times New Roman"/>
          <w:sz w:val="28"/>
          <w:szCs w:val="28"/>
        </w:rPr>
        <w:t xml:space="preserve">       </w:t>
      </w:r>
      <w:r w:rsidR="00B025DA" w:rsidRPr="009623CC">
        <w:rPr>
          <w:rFonts w:ascii="PT Astra Serif" w:eastAsia="Times New Roman" w:hAnsi="PT Astra Serif" w:cs="Times New Roman"/>
          <w:sz w:val="28"/>
          <w:szCs w:val="28"/>
        </w:rPr>
        <w:t>3.4.</w:t>
      </w:r>
      <w:r w:rsidR="000338B5">
        <w:rPr>
          <w:rFonts w:ascii="PT Astra Serif" w:eastAsia="Times New Roman" w:hAnsi="PT Astra Serif" w:cs="Times New Roman"/>
          <w:sz w:val="28"/>
          <w:szCs w:val="28"/>
        </w:rPr>
        <w:t xml:space="preserve"> </w:t>
      </w:r>
      <w:r w:rsidR="00B025DA" w:rsidRPr="009623CC">
        <w:rPr>
          <w:rFonts w:ascii="PT Astra Serif" w:eastAsia="Times New Roman" w:hAnsi="PT Astra Serif" w:cs="Times New Roman"/>
          <w:sz w:val="28"/>
          <w:szCs w:val="28"/>
        </w:rPr>
        <w:t>При эксплуатации НТО должно обеспечиваться соблюдение санитарных норм и правил по реализации и условиям хранения продукции, противопожарных, экологических и других правил, а также соблюдение</w:t>
      </w:r>
    </w:p>
    <w:p w:rsidR="00B025DA" w:rsidRPr="009623CC" w:rsidRDefault="00B025DA" w:rsidP="00B403D3">
      <w:pPr>
        <w:shd w:val="clear" w:color="auto" w:fill="FFFFFF"/>
        <w:spacing w:after="0" w:line="240" w:lineRule="auto"/>
        <w:jc w:val="both"/>
        <w:rPr>
          <w:rFonts w:ascii="PT Astra Serif" w:eastAsia="Times New Roman" w:hAnsi="PT Astra Serif" w:cs="Times New Roman"/>
          <w:sz w:val="28"/>
          <w:szCs w:val="28"/>
        </w:rPr>
      </w:pPr>
      <w:r w:rsidRPr="009623CC">
        <w:rPr>
          <w:rFonts w:ascii="PT Astra Serif" w:eastAsia="Times New Roman" w:hAnsi="PT Astra Serif" w:cs="Times New Roman"/>
          <w:sz w:val="28"/>
          <w:szCs w:val="28"/>
        </w:rPr>
        <w:t>работниками условий труда и правил личной гигиены в соответствии с требованиями и нормами действующего законодательства.</w:t>
      </w:r>
    </w:p>
    <w:p w:rsidR="00B025DA" w:rsidRPr="009623CC" w:rsidRDefault="006E5310" w:rsidP="00B403D3">
      <w:pPr>
        <w:shd w:val="clear" w:color="auto" w:fill="FFFFFF"/>
        <w:spacing w:after="0" w:line="240" w:lineRule="auto"/>
        <w:jc w:val="both"/>
        <w:rPr>
          <w:rFonts w:ascii="PT Astra Serif" w:eastAsia="Times New Roman" w:hAnsi="PT Astra Serif" w:cs="Times New Roman"/>
          <w:sz w:val="28"/>
          <w:szCs w:val="28"/>
        </w:rPr>
      </w:pPr>
      <w:r w:rsidRPr="009623CC">
        <w:rPr>
          <w:rFonts w:ascii="PT Astra Serif" w:eastAsia="Times New Roman" w:hAnsi="PT Astra Serif" w:cs="Times New Roman"/>
          <w:sz w:val="28"/>
          <w:szCs w:val="28"/>
        </w:rPr>
        <w:t xml:space="preserve">       </w:t>
      </w:r>
      <w:r w:rsidR="00B025DA" w:rsidRPr="009623CC">
        <w:rPr>
          <w:rFonts w:ascii="PT Astra Serif" w:eastAsia="Times New Roman" w:hAnsi="PT Astra Serif" w:cs="Times New Roman"/>
          <w:sz w:val="28"/>
          <w:szCs w:val="28"/>
        </w:rPr>
        <w:t>3.5.</w:t>
      </w:r>
      <w:r w:rsidR="000338B5">
        <w:rPr>
          <w:rFonts w:ascii="PT Astra Serif" w:eastAsia="Times New Roman" w:hAnsi="PT Astra Serif" w:cs="Times New Roman"/>
          <w:sz w:val="28"/>
          <w:szCs w:val="28"/>
        </w:rPr>
        <w:t xml:space="preserve"> </w:t>
      </w:r>
      <w:r w:rsidR="00B025DA" w:rsidRPr="009623CC">
        <w:rPr>
          <w:rFonts w:ascii="PT Astra Serif" w:eastAsia="Times New Roman" w:hAnsi="PT Astra Serif" w:cs="Times New Roman"/>
          <w:sz w:val="28"/>
          <w:szCs w:val="28"/>
        </w:rPr>
        <w:t>Транспортное обслуживание НТО и загрузка их товарами не должны затруднять и снижать безопасность движения транспорта и пешеходов.</w:t>
      </w:r>
    </w:p>
    <w:p w:rsidR="00B025DA" w:rsidRPr="009623CC" w:rsidRDefault="00B025DA" w:rsidP="00B403D3">
      <w:pPr>
        <w:shd w:val="clear" w:color="auto" w:fill="FFFFFF"/>
        <w:spacing w:after="0" w:line="240" w:lineRule="auto"/>
        <w:jc w:val="both"/>
        <w:rPr>
          <w:rFonts w:ascii="PT Astra Serif" w:eastAsia="Times New Roman" w:hAnsi="PT Astra Serif" w:cs="Times New Roman"/>
          <w:sz w:val="28"/>
          <w:szCs w:val="28"/>
        </w:rPr>
      </w:pPr>
      <w:r w:rsidRPr="009623CC">
        <w:rPr>
          <w:rFonts w:ascii="PT Astra Serif" w:eastAsia="Times New Roman" w:hAnsi="PT Astra Serif" w:cs="Times New Roman"/>
          <w:sz w:val="28"/>
          <w:szCs w:val="28"/>
        </w:rPr>
        <w:t>Подъездные пути, разгрузочные площадки. Площадки для покупателей и для расположения столов должны обеспечивать удобный доступ к входам, выходам, иметь твердое покрытие, обеспечивающее сток ливневых вод, а</w:t>
      </w:r>
    </w:p>
    <w:p w:rsidR="00B025DA" w:rsidRPr="009623CC" w:rsidRDefault="00B025DA" w:rsidP="00B403D3">
      <w:pPr>
        <w:shd w:val="clear" w:color="auto" w:fill="FFFFFF"/>
        <w:spacing w:after="0" w:line="240" w:lineRule="auto"/>
        <w:jc w:val="both"/>
        <w:rPr>
          <w:rFonts w:ascii="PT Astra Serif" w:eastAsia="Times New Roman" w:hAnsi="PT Astra Serif" w:cs="Times New Roman"/>
          <w:sz w:val="28"/>
          <w:szCs w:val="28"/>
        </w:rPr>
      </w:pPr>
      <w:r w:rsidRPr="009623CC">
        <w:rPr>
          <w:rFonts w:ascii="PT Astra Serif" w:eastAsia="Times New Roman" w:hAnsi="PT Astra Serif" w:cs="Times New Roman"/>
          <w:sz w:val="28"/>
          <w:szCs w:val="28"/>
        </w:rPr>
        <w:t>также должны быть освещены. Запрещается использование тротуаров, пешеходных дорожек, газонов, элементов благоустройства для подъезда</w:t>
      </w:r>
    </w:p>
    <w:p w:rsidR="00B025DA" w:rsidRPr="009623CC" w:rsidRDefault="00B025DA" w:rsidP="00B403D3">
      <w:pPr>
        <w:shd w:val="clear" w:color="auto" w:fill="FFFFFF"/>
        <w:spacing w:after="0" w:line="240" w:lineRule="auto"/>
        <w:jc w:val="both"/>
        <w:rPr>
          <w:rFonts w:ascii="PT Astra Serif" w:eastAsia="Times New Roman" w:hAnsi="PT Astra Serif" w:cs="Times New Roman"/>
          <w:sz w:val="28"/>
          <w:szCs w:val="28"/>
        </w:rPr>
      </w:pPr>
      <w:r w:rsidRPr="009623CC">
        <w:rPr>
          <w:rFonts w:ascii="PT Astra Serif" w:eastAsia="Times New Roman" w:hAnsi="PT Astra Serif" w:cs="Times New Roman"/>
          <w:sz w:val="28"/>
          <w:szCs w:val="28"/>
        </w:rPr>
        <w:t>транспорта к зоне загрузки товара, для стоянки автотранспорта, осуществляющего доставку товара.</w:t>
      </w:r>
    </w:p>
    <w:p w:rsidR="00B403D3" w:rsidRPr="009623CC" w:rsidRDefault="006E5310" w:rsidP="00B403D3">
      <w:pPr>
        <w:shd w:val="clear" w:color="auto" w:fill="FFFFFF"/>
        <w:spacing w:after="0" w:line="240" w:lineRule="auto"/>
        <w:jc w:val="both"/>
        <w:rPr>
          <w:rFonts w:ascii="PT Astra Serif" w:eastAsia="Times New Roman" w:hAnsi="PT Astra Serif" w:cs="Times New Roman"/>
          <w:sz w:val="28"/>
          <w:szCs w:val="28"/>
        </w:rPr>
      </w:pPr>
      <w:r w:rsidRPr="009623CC">
        <w:rPr>
          <w:rFonts w:ascii="PT Astra Serif" w:eastAsia="Times New Roman" w:hAnsi="PT Astra Serif" w:cs="Times New Roman"/>
          <w:sz w:val="28"/>
          <w:szCs w:val="28"/>
        </w:rPr>
        <w:t xml:space="preserve">       </w:t>
      </w:r>
      <w:r w:rsidR="00B025DA" w:rsidRPr="009623CC">
        <w:rPr>
          <w:rFonts w:ascii="PT Astra Serif" w:eastAsia="Times New Roman" w:hAnsi="PT Astra Serif" w:cs="Times New Roman"/>
          <w:sz w:val="28"/>
          <w:szCs w:val="28"/>
        </w:rPr>
        <w:t>3.6.</w:t>
      </w:r>
      <w:r w:rsidR="000338B5">
        <w:rPr>
          <w:rFonts w:ascii="PT Astra Serif" w:eastAsia="Times New Roman" w:hAnsi="PT Astra Serif" w:cs="Times New Roman"/>
          <w:sz w:val="28"/>
          <w:szCs w:val="28"/>
        </w:rPr>
        <w:t xml:space="preserve"> </w:t>
      </w:r>
      <w:r w:rsidR="00B025DA" w:rsidRPr="009623CC">
        <w:rPr>
          <w:rFonts w:ascii="PT Astra Serif" w:eastAsia="Times New Roman" w:hAnsi="PT Astra Serif" w:cs="Times New Roman"/>
          <w:sz w:val="28"/>
          <w:szCs w:val="28"/>
        </w:rPr>
        <w:t>Допускается работа передвижных пунктов быстрого питания, как предприятий, имеющих специализированную производственную базу, реализующих унифицированный</w:t>
      </w:r>
      <w:r w:rsidR="00B403D3" w:rsidRPr="009623CC">
        <w:rPr>
          <w:rFonts w:ascii="PT Astra Serif" w:eastAsia="Times New Roman" w:hAnsi="PT Astra Serif" w:cs="Times New Roman"/>
          <w:sz w:val="28"/>
          <w:szCs w:val="28"/>
        </w:rPr>
        <w:t xml:space="preserve"> ассортимент продукции из полуфабрикатов высокой степени готовности, и зарегистрированных в установленном порядке в государственном органе, осуществляющем регистрацию транспортных средств.</w:t>
      </w:r>
    </w:p>
    <w:p w:rsidR="00B403D3" w:rsidRPr="009623CC" w:rsidRDefault="006E5310" w:rsidP="00B403D3">
      <w:pPr>
        <w:shd w:val="clear" w:color="auto" w:fill="FFFFFF"/>
        <w:spacing w:after="0" w:line="240" w:lineRule="auto"/>
        <w:jc w:val="both"/>
        <w:rPr>
          <w:rFonts w:ascii="PT Astra Serif" w:eastAsia="Times New Roman" w:hAnsi="PT Astra Serif" w:cs="Times New Roman"/>
          <w:sz w:val="28"/>
          <w:szCs w:val="28"/>
        </w:rPr>
      </w:pPr>
      <w:r w:rsidRPr="009623CC">
        <w:rPr>
          <w:rFonts w:ascii="PT Astra Serif" w:eastAsia="Times New Roman" w:hAnsi="PT Astra Serif" w:cs="Times New Roman"/>
          <w:sz w:val="28"/>
          <w:szCs w:val="28"/>
        </w:rPr>
        <w:t xml:space="preserve">       </w:t>
      </w:r>
      <w:r w:rsidR="00B403D3" w:rsidRPr="009623CC">
        <w:rPr>
          <w:rFonts w:ascii="PT Astra Serif" w:eastAsia="Times New Roman" w:hAnsi="PT Astra Serif" w:cs="Times New Roman"/>
          <w:sz w:val="28"/>
          <w:szCs w:val="28"/>
        </w:rPr>
        <w:t>3.7.</w:t>
      </w:r>
      <w:r w:rsidR="000338B5">
        <w:rPr>
          <w:rFonts w:ascii="PT Astra Serif" w:eastAsia="Times New Roman" w:hAnsi="PT Astra Serif" w:cs="Times New Roman"/>
          <w:sz w:val="28"/>
          <w:szCs w:val="28"/>
        </w:rPr>
        <w:t xml:space="preserve"> </w:t>
      </w:r>
      <w:r w:rsidR="00B403D3" w:rsidRPr="009623CC">
        <w:rPr>
          <w:rFonts w:ascii="PT Astra Serif" w:eastAsia="Times New Roman" w:hAnsi="PT Astra Serif" w:cs="Times New Roman"/>
          <w:sz w:val="28"/>
          <w:szCs w:val="28"/>
        </w:rPr>
        <w:t>Передвижные сооружения размещаются в местах, определенных Схемой. Должны быть оборудованы осветительными приборами, урнами или малыми</w:t>
      </w:r>
    </w:p>
    <w:p w:rsidR="00B403D3" w:rsidRPr="009623CC" w:rsidRDefault="00B403D3" w:rsidP="00B403D3">
      <w:pPr>
        <w:shd w:val="clear" w:color="auto" w:fill="FFFFFF"/>
        <w:spacing w:after="0" w:line="240" w:lineRule="auto"/>
        <w:jc w:val="both"/>
        <w:rPr>
          <w:rFonts w:ascii="PT Astra Serif" w:eastAsia="Times New Roman" w:hAnsi="PT Astra Serif" w:cs="Times New Roman"/>
          <w:sz w:val="28"/>
          <w:szCs w:val="28"/>
        </w:rPr>
      </w:pPr>
      <w:r w:rsidRPr="009623CC">
        <w:rPr>
          <w:rFonts w:ascii="PT Astra Serif" w:eastAsia="Times New Roman" w:hAnsi="PT Astra Serif" w:cs="Times New Roman"/>
          <w:sz w:val="28"/>
          <w:szCs w:val="28"/>
        </w:rPr>
        <w:t>контейнерами для мусора. В местах размещения НТО регулярно проводятся</w:t>
      </w:r>
    </w:p>
    <w:p w:rsidR="00B403D3" w:rsidRPr="009623CC" w:rsidRDefault="00B403D3" w:rsidP="00B403D3">
      <w:pPr>
        <w:shd w:val="clear" w:color="auto" w:fill="FFFFFF"/>
        <w:spacing w:after="0" w:line="240" w:lineRule="auto"/>
        <w:jc w:val="both"/>
        <w:rPr>
          <w:rFonts w:ascii="PT Astra Serif" w:eastAsia="Times New Roman" w:hAnsi="PT Astra Serif" w:cs="Times New Roman"/>
          <w:sz w:val="28"/>
          <w:szCs w:val="28"/>
        </w:rPr>
      </w:pPr>
      <w:r w:rsidRPr="009623CC">
        <w:rPr>
          <w:rFonts w:ascii="PT Astra Serif" w:eastAsia="Times New Roman" w:hAnsi="PT Astra Serif" w:cs="Times New Roman"/>
          <w:sz w:val="28"/>
          <w:szCs w:val="28"/>
        </w:rPr>
        <w:lastRenderedPageBreak/>
        <w:t>мероприятия по дезинфекции и дератизации торговых объектов и прилегающей территории.</w:t>
      </w:r>
    </w:p>
    <w:p w:rsidR="00B403D3" w:rsidRPr="009623CC" w:rsidRDefault="006E5310" w:rsidP="00B403D3">
      <w:pPr>
        <w:shd w:val="clear" w:color="auto" w:fill="FFFFFF"/>
        <w:spacing w:after="0" w:line="240" w:lineRule="auto"/>
        <w:jc w:val="both"/>
        <w:rPr>
          <w:rFonts w:ascii="PT Astra Serif" w:eastAsia="Times New Roman" w:hAnsi="PT Astra Serif" w:cs="Times New Roman"/>
          <w:sz w:val="28"/>
          <w:szCs w:val="28"/>
        </w:rPr>
      </w:pPr>
      <w:r w:rsidRPr="009623CC">
        <w:rPr>
          <w:rFonts w:ascii="PT Astra Serif" w:eastAsia="Times New Roman" w:hAnsi="PT Astra Serif" w:cs="Times New Roman"/>
          <w:sz w:val="28"/>
          <w:szCs w:val="28"/>
        </w:rPr>
        <w:t xml:space="preserve">       </w:t>
      </w:r>
      <w:r w:rsidR="00B403D3" w:rsidRPr="009623CC">
        <w:rPr>
          <w:rFonts w:ascii="PT Astra Serif" w:eastAsia="Times New Roman" w:hAnsi="PT Astra Serif" w:cs="Times New Roman"/>
          <w:sz w:val="28"/>
          <w:szCs w:val="28"/>
        </w:rPr>
        <w:t>3.8.</w:t>
      </w:r>
      <w:r w:rsidR="002B30F3">
        <w:rPr>
          <w:rFonts w:ascii="PT Astra Serif" w:eastAsia="Times New Roman" w:hAnsi="PT Astra Serif" w:cs="Times New Roman"/>
          <w:sz w:val="28"/>
          <w:szCs w:val="28"/>
        </w:rPr>
        <w:t xml:space="preserve"> </w:t>
      </w:r>
      <w:r w:rsidR="00B403D3" w:rsidRPr="009623CC">
        <w:rPr>
          <w:rFonts w:ascii="PT Astra Serif" w:eastAsia="Times New Roman" w:hAnsi="PT Astra Serif" w:cs="Times New Roman"/>
          <w:sz w:val="28"/>
          <w:szCs w:val="28"/>
        </w:rPr>
        <w:t>В случаях наличия видов товаров, реализация которых связана с измерением, взвешиванием и т.п. в НТО используются средства измерения (весы, гири, мерные емкости и другие), соответствующие метрологическим</w:t>
      </w:r>
    </w:p>
    <w:p w:rsidR="00B403D3" w:rsidRPr="009623CC" w:rsidRDefault="00B403D3" w:rsidP="00B403D3">
      <w:pPr>
        <w:shd w:val="clear" w:color="auto" w:fill="FFFFFF"/>
        <w:spacing w:after="0" w:line="240" w:lineRule="auto"/>
        <w:jc w:val="both"/>
        <w:rPr>
          <w:rFonts w:ascii="PT Astra Serif" w:eastAsia="Times New Roman" w:hAnsi="PT Astra Serif" w:cs="Times New Roman"/>
          <w:sz w:val="28"/>
          <w:szCs w:val="28"/>
        </w:rPr>
      </w:pPr>
      <w:r w:rsidRPr="009623CC">
        <w:rPr>
          <w:rFonts w:ascii="PT Astra Serif" w:eastAsia="Times New Roman" w:hAnsi="PT Astra Serif" w:cs="Times New Roman"/>
          <w:sz w:val="28"/>
          <w:szCs w:val="28"/>
        </w:rPr>
        <w:t>правилам и нормам измерительные приборы.</w:t>
      </w:r>
    </w:p>
    <w:p w:rsidR="00B403D3" w:rsidRPr="009623CC" w:rsidRDefault="006E5310" w:rsidP="00B403D3">
      <w:pPr>
        <w:shd w:val="clear" w:color="auto" w:fill="FFFFFF"/>
        <w:spacing w:after="0" w:line="240" w:lineRule="auto"/>
        <w:jc w:val="both"/>
        <w:rPr>
          <w:rFonts w:ascii="PT Astra Serif" w:eastAsia="Times New Roman" w:hAnsi="PT Astra Serif" w:cs="Times New Roman"/>
          <w:sz w:val="28"/>
          <w:szCs w:val="28"/>
        </w:rPr>
      </w:pPr>
      <w:r w:rsidRPr="009623CC">
        <w:rPr>
          <w:rFonts w:ascii="PT Astra Serif" w:eastAsia="Times New Roman" w:hAnsi="PT Astra Serif" w:cs="Times New Roman"/>
          <w:sz w:val="28"/>
          <w:szCs w:val="28"/>
        </w:rPr>
        <w:t xml:space="preserve">       </w:t>
      </w:r>
      <w:r w:rsidR="00B403D3" w:rsidRPr="009623CC">
        <w:rPr>
          <w:rFonts w:ascii="PT Astra Serif" w:eastAsia="Times New Roman" w:hAnsi="PT Astra Serif" w:cs="Times New Roman"/>
          <w:sz w:val="28"/>
          <w:szCs w:val="28"/>
        </w:rPr>
        <w:t>3.9.</w:t>
      </w:r>
      <w:r w:rsidR="002B30F3">
        <w:rPr>
          <w:rFonts w:ascii="PT Astra Serif" w:eastAsia="Times New Roman" w:hAnsi="PT Astra Serif" w:cs="Times New Roman"/>
          <w:sz w:val="28"/>
          <w:szCs w:val="28"/>
        </w:rPr>
        <w:t xml:space="preserve"> </w:t>
      </w:r>
      <w:r w:rsidR="00B403D3" w:rsidRPr="009623CC">
        <w:rPr>
          <w:rFonts w:ascii="PT Astra Serif" w:eastAsia="Times New Roman" w:hAnsi="PT Astra Serif" w:cs="Times New Roman"/>
          <w:sz w:val="28"/>
          <w:szCs w:val="28"/>
        </w:rPr>
        <w:t xml:space="preserve">Измерительные приборы должны быть установлены таким образом, чтобы в наглядной и доступной форме обеспечивать процессы взвешивания товаров, определения их стоимости, а также отпуска. Владельцы обязаны обеспечить уход за внешним видом НТО: содержать в чистоте и порядке, своевременно красить и устранять повреждения на вывесках, конструктивных элементах, производить уборку и благоустройство </w:t>
      </w:r>
      <w:r w:rsidRPr="009623CC">
        <w:rPr>
          <w:rFonts w:ascii="PT Astra Serif" w:eastAsia="Times New Roman" w:hAnsi="PT Astra Serif" w:cs="Times New Roman"/>
          <w:sz w:val="28"/>
          <w:szCs w:val="28"/>
        </w:rPr>
        <w:t xml:space="preserve"> </w:t>
      </w:r>
      <w:r w:rsidR="00B403D3" w:rsidRPr="009623CC">
        <w:rPr>
          <w:rFonts w:ascii="PT Astra Serif" w:eastAsia="Times New Roman" w:hAnsi="PT Astra Serif" w:cs="Times New Roman"/>
          <w:sz w:val="28"/>
          <w:szCs w:val="28"/>
        </w:rPr>
        <w:t>прилегающей территории.</w:t>
      </w:r>
    </w:p>
    <w:p w:rsidR="00B403D3" w:rsidRPr="009623CC" w:rsidRDefault="006E5310" w:rsidP="00B403D3">
      <w:pPr>
        <w:shd w:val="clear" w:color="auto" w:fill="FFFFFF"/>
        <w:spacing w:after="0" w:line="240" w:lineRule="auto"/>
        <w:jc w:val="both"/>
        <w:rPr>
          <w:rFonts w:ascii="PT Astra Serif" w:eastAsia="Times New Roman" w:hAnsi="PT Astra Serif" w:cs="Times New Roman"/>
          <w:sz w:val="28"/>
          <w:szCs w:val="28"/>
        </w:rPr>
      </w:pPr>
      <w:r w:rsidRPr="009623CC">
        <w:rPr>
          <w:rFonts w:ascii="PT Astra Serif" w:eastAsia="Times New Roman" w:hAnsi="PT Astra Serif" w:cs="Times New Roman"/>
          <w:sz w:val="28"/>
          <w:szCs w:val="28"/>
        </w:rPr>
        <w:t xml:space="preserve">       </w:t>
      </w:r>
      <w:r w:rsidR="00B403D3" w:rsidRPr="009623CC">
        <w:rPr>
          <w:rFonts w:ascii="PT Astra Serif" w:eastAsia="Times New Roman" w:hAnsi="PT Astra Serif" w:cs="Times New Roman"/>
          <w:sz w:val="28"/>
          <w:szCs w:val="28"/>
        </w:rPr>
        <w:t>3.10.</w:t>
      </w:r>
      <w:r w:rsidR="002B30F3">
        <w:rPr>
          <w:rFonts w:ascii="PT Astra Serif" w:eastAsia="Times New Roman" w:hAnsi="PT Astra Serif" w:cs="Times New Roman"/>
          <w:sz w:val="28"/>
          <w:szCs w:val="28"/>
        </w:rPr>
        <w:t xml:space="preserve"> </w:t>
      </w:r>
      <w:r w:rsidR="00B403D3" w:rsidRPr="009623CC">
        <w:rPr>
          <w:rFonts w:ascii="PT Astra Serif" w:eastAsia="Times New Roman" w:hAnsi="PT Astra Serif" w:cs="Times New Roman"/>
          <w:sz w:val="28"/>
          <w:szCs w:val="28"/>
        </w:rPr>
        <w:t>При реализации товаров в НТО должны быть документы, подтверждающие качество и безопасность продукции, в соответствии с законодательством Российской Федерации, в случае оказания услуг должны быть документы, подтверждающие безопасность оказываемой услуги, в соответствии с действующим законодательством.</w:t>
      </w:r>
    </w:p>
    <w:p w:rsidR="00B403D3" w:rsidRPr="009623CC" w:rsidRDefault="006E5310" w:rsidP="00B403D3">
      <w:pPr>
        <w:shd w:val="clear" w:color="auto" w:fill="FFFFFF"/>
        <w:spacing w:after="0" w:line="240" w:lineRule="auto"/>
        <w:jc w:val="both"/>
        <w:rPr>
          <w:rFonts w:ascii="PT Astra Serif" w:eastAsia="Times New Roman" w:hAnsi="PT Astra Serif" w:cs="Times New Roman"/>
          <w:sz w:val="28"/>
          <w:szCs w:val="28"/>
        </w:rPr>
      </w:pPr>
      <w:r w:rsidRPr="009623CC">
        <w:rPr>
          <w:rFonts w:ascii="PT Astra Serif" w:eastAsia="Times New Roman" w:hAnsi="PT Astra Serif" w:cs="Times New Roman"/>
          <w:sz w:val="28"/>
          <w:szCs w:val="28"/>
        </w:rPr>
        <w:t xml:space="preserve">       </w:t>
      </w:r>
      <w:r w:rsidR="00B403D3" w:rsidRPr="009623CC">
        <w:rPr>
          <w:rFonts w:ascii="PT Astra Serif" w:eastAsia="Times New Roman" w:hAnsi="PT Astra Serif" w:cs="Times New Roman"/>
          <w:sz w:val="28"/>
          <w:szCs w:val="28"/>
        </w:rPr>
        <w:t>3.11.</w:t>
      </w:r>
      <w:r w:rsidR="002B30F3">
        <w:rPr>
          <w:rFonts w:ascii="PT Astra Serif" w:eastAsia="Times New Roman" w:hAnsi="PT Astra Serif" w:cs="Times New Roman"/>
          <w:sz w:val="28"/>
          <w:szCs w:val="28"/>
        </w:rPr>
        <w:t xml:space="preserve"> </w:t>
      </w:r>
      <w:r w:rsidR="00B403D3" w:rsidRPr="009623CC">
        <w:rPr>
          <w:rFonts w:ascii="PT Astra Serif" w:eastAsia="Times New Roman" w:hAnsi="PT Astra Serif" w:cs="Times New Roman"/>
          <w:sz w:val="28"/>
          <w:szCs w:val="28"/>
        </w:rPr>
        <w:t>Образцы всех продовольственных непродовольственных товаров, каждый вид оказываемой услуги, должны быть снабжены единообразно оформленными ценниками с указанием наименования товара, его сорта, цены за единицу измерения.</w:t>
      </w:r>
    </w:p>
    <w:p w:rsidR="00B403D3" w:rsidRPr="009623CC" w:rsidRDefault="006E5310" w:rsidP="00B403D3">
      <w:pPr>
        <w:shd w:val="clear" w:color="auto" w:fill="FFFFFF"/>
        <w:spacing w:after="0" w:line="240" w:lineRule="auto"/>
        <w:jc w:val="both"/>
        <w:rPr>
          <w:rFonts w:ascii="PT Astra Serif" w:eastAsia="Times New Roman" w:hAnsi="PT Astra Serif" w:cs="Times New Roman"/>
          <w:sz w:val="28"/>
          <w:szCs w:val="28"/>
        </w:rPr>
      </w:pPr>
      <w:r w:rsidRPr="009623CC">
        <w:rPr>
          <w:rFonts w:ascii="PT Astra Serif" w:eastAsia="Times New Roman" w:hAnsi="PT Astra Serif" w:cs="Times New Roman"/>
          <w:sz w:val="28"/>
          <w:szCs w:val="28"/>
        </w:rPr>
        <w:t xml:space="preserve">       </w:t>
      </w:r>
      <w:r w:rsidR="00B403D3" w:rsidRPr="009623CC">
        <w:rPr>
          <w:rFonts w:ascii="PT Astra Serif" w:eastAsia="Times New Roman" w:hAnsi="PT Astra Serif" w:cs="Times New Roman"/>
          <w:sz w:val="28"/>
          <w:szCs w:val="28"/>
        </w:rPr>
        <w:t>3.12.</w:t>
      </w:r>
      <w:r w:rsidR="002B30F3">
        <w:rPr>
          <w:rFonts w:ascii="PT Astra Serif" w:eastAsia="Times New Roman" w:hAnsi="PT Astra Serif" w:cs="Times New Roman"/>
          <w:sz w:val="28"/>
          <w:szCs w:val="28"/>
        </w:rPr>
        <w:t xml:space="preserve"> </w:t>
      </w:r>
      <w:r w:rsidR="00B403D3" w:rsidRPr="009623CC">
        <w:rPr>
          <w:rFonts w:ascii="PT Astra Serif" w:eastAsia="Times New Roman" w:hAnsi="PT Astra Serif" w:cs="Times New Roman"/>
          <w:sz w:val="28"/>
          <w:szCs w:val="28"/>
        </w:rPr>
        <w:t>Работники НТО обязаны:</w:t>
      </w:r>
    </w:p>
    <w:p w:rsidR="00B403D3" w:rsidRPr="009623CC" w:rsidRDefault="00B403D3" w:rsidP="00B403D3">
      <w:pPr>
        <w:shd w:val="clear" w:color="auto" w:fill="FFFFFF"/>
        <w:spacing w:after="0" w:line="240" w:lineRule="auto"/>
        <w:jc w:val="both"/>
        <w:rPr>
          <w:rFonts w:ascii="PT Astra Serif" w:eastAsia="Times New Roman" w:hAnsi="PT Astra Serif" w:cs="Times New Roman"/>
          <w:sz w:val="28"/>
          <w:szCs w:val="28"/>
        </w:rPr>
      </w:pPr>
      <w:r w:rsidRPr="009623CC">
        <w:rPr>
          <w:rFonts w:ascii="PT Astra Serif" w:eastAsia="Times New Roman" w:hAnsi="PT Astra Serif" w:cs="Times New Roman"/>
          <w:sz w:val="28"/>
          <w:szCs w:val="28"/>
        </w:rPr>
        <w:t>- выполнять требования пожарной безопасности, соблюдать требования законодательства Российской Федерации о защите прав потребителей, законодательства Российской Федерации в области обеспечения санитарно-</w:t>
      </w:r>
    </w:p>
    <w:p w:rsidR="00B403D3" w:rsidRPr="009623CC" w:rsidRDefault="00B403D3" w:rsidP="00B403D3">
      <w:pPr>
        <w:shd w:val="clear" w:color="auto" w:fill="FFFFFF"/>
        <w:spacing w:after="0" w:line="240" w:lineRule="auto"/>
        <w:jc w:val="both"/>
        <w:rPr>
          <w:rFonts w:ascii="PT Astra Serif" w:eastAsia="Times New Roman" w:hAnsi="PT Astra Serif" w:cs="Times New Roman"/>
          <w:sz w:val="28"/>
          <w:szCs w:val="28"/>
        </w:rPr>
      </w:pPr>
      <w:r w:rsidRPr="009623CC">
        <w:rPr>
          <w:rFonts w:ascii="PT Astra Serif" w:eastAsia="Times New Roman" w:hAnsi="PT Astra Serif" w:cs="Times New Roman"/>
          <w:sz w:val="28"/>
          <w:szCs w:val="28"/>
        </w:rPr>
        <w:t>эпидемиологического благополучия населения, требования, предъявляемые законодательством Российской Федерации к продаже отдельных видов товаров, иные, предусмотренные законодательством Российской Федерации требования;</w:t>
      </w:r>
    </w:p>
    <w:p w:rsidR="00B403D3" w:rsidRPr="009623CC" w:rsidRDefault="00B403D3" w:rsidP="00B403D3">
      <w:pPr>
        <w:shd w:val="clear" w:color="auto" w:fill="FFFFFF"/>
        <w:spacing w:after="0" w:line="240" w:lineRule="auto"/>
        <w:jc w:val="both"/>
        <w:rPr>
          <w:rFonts w:ascii="PT Astra Serif" w:eastAsia="Times New Roman" w:hAnsi="PT Astra Serif" w:cs="Times New Roman"/>
          <w:sz w:val="28"/>
          <w:szCs w:val="28"/>
        </w:rPr>
      </w:pPr>
      <w:r w:rsidRPr="009623CC">
        <w:rPr>
          <w:rFonts w:ascii="PT Astra Serif" w:eastAsia="Times New Roman" w:hAnsi="PT Astra Serif" w:cs="Times New Roman"/>
          <w:sz w:val="28"/>
          <w:szCs w:val="28"/>
        </w:rPr>
        <w:t>- содержать НТО, торговое оборудование в чистоте;</w:t>
      </w:r>
    </w:p>
    <w:p w:rsidR="00B403D3" w:rsidRPr="009623CC" w:rsidRDefault="00B403D3" w:rsidP="00B403D3">
      <w:pPr>
        <w:shd w:val="clear" w:color="auto" w:fill="FFFFFF"/>
        <w:spacing w:after="0" w:line="240" w:lineRule="auto"/>
        <w:jc w:val="both"/>
        <w:rPr>
          <w:rFonts w:ascii="PT Astra Serif" w:eastAsia="Times New Roman" w:hAnsi="PT Astra Serif" w:cs="Times New Roman"/>
          <w:sz w:val="28"/>
          <w:szCs w:val="28"/>
        </w:rPr>
      </w:pPr>
      <w:r w:rsidRPr="009623CC">
        <w:rPr>
          <w:rFonts w:ascii="PT Astra Serif" w:eastAsia="Times New Roman" w:hAnsi="PT Astra Serif" w:cs="Times New Roman"/>
          <w:sz w:val="28"/>
          <w:szCs w:val="28"/>
        </w:rPr>
        <w:t>- предохранять товары от пыли, загрязнения;</w:t>
      </w:r>
    </w:p>
    <w:p w:rsidR="00B403D3" w:rsidRPr="009623CC" w:rsidRDefault="00B403D3" w:rsidP="00B403D3">
      <w:pPr>
        <w:shd w:val="clear" w:color="auto" w:fill="FFFFFF"/>
        <w:spacing w:after="0" w:line="240" w:lineRule="auto"/>
        <w:jc w:val="both"/>
        <w:rPr>
          <w:rFonts w:ascii="PT Astra Serif" w:eastAsia="Times New Roman" w:hAnsi="PT Astra Serif" w:cs="Times New Roman"/>
          <w:sz w:val="28"/>
          <w:szCs w:val="28"/>
        </w:rPr>
      </w:pPr>
      <w:r w:rsidRPr="009623CC">
        <w:rPr>
          <w:rFonts w:ascii="PT Astra Serif" w:eastAsia="Times New Roman" w:hAnsi="PT Astra Serif" w:cs="Times New Roman"/>
          <w:sz w:val="28"/>
          <w:szCs w:val="28"/>
        </w:rPr>
        <w:t>- иметь чистую одежду;</w:t>
      </w:r>
    </w:p>
    <w:p w:rsidR="00B403D3" w:rsidRPr="009623CC" w:rsidRDefault="00B403D3" w:rsidP="00B403D3">
      <w:pPr>
        <w:shd w:val="clear" w:color="auto" w:fill="FFFFFF"/>
        <w:spacing w:after="0" w:line="240" w:lineRule="auto"/>
        <w:jc w:val="both"/>
        <w:rPr>
          <w:rFonts w:ascii="PT Astra Serif" w:eastAsia="Times New Roman" w:hAnsi="PT Astra Serif" w:cs="Times New Roman"/>
          <w:sz w:val="28"/>
          <w:szCs w:val="28"/>
        </w:rPr>
      </w:pPr>
      <w:r w:rsidRPr="009623CC">
        <w:rPr>
          <w:rFonts w:ascii="PT Astra Serif" w:eastAsia="Times New Roman" w:hAnsi="PT Astra Serif" w:cs="Times New Roman"/>
          <w:sz w:val="28"/>
          <w:szCs w:val="28"/>
        </w:rPr>
        <w:t>- соблюдать правила личной гигиены и санитарного содержания прилегающей территории, иметь медицинскую книжку;</w:t>
      </w:r>
    </w:p>
    <w:p w:rsidR="00B403D3" w:rsidRPr="009623CC" w:rsidRDefault="00B403D3" w:rsidP="00B403D3">
      <w:pPr>
        <w:shd w:val="clear" w:color="auto" w:fill="FFFFFF"/>
        <w:spacing w:after="0" w:line="240" w:lineRule="auto"/>
        <w:jc w:val="both"/>
        <w:rPr>
          <w:rFonts w:ascii="PT Astra Serif" w:eastAsia="Times New Roman" w:hAnsi="PT Astra Serif" w:cs="Times New Roman"/>
          <w:color w:val="34343C"/>
          <w:sz w:val="28"/>
          <w:szCs w:val="28"/>
        </w:rPr>
      </w:pPr>
      <w:r w:rsidRPr="009623CC">
        <w:rPr>
          <w:rFonts w:ascii="PT Astra Serif" w:eastAsia="Times New Roman" w:hAnsi="PT Astra Serif" w:cs="Times New Roman"/>
          <w:color w:val="34343C"/>
          <w:sz w:val="28"/>
          <w:szCs w:val="28"/>
        </w:rPr>
        <w:t xml:space="preserve">- </w:t>
      </w:r>
      <w:r w:rsidRPr="009623CC">
        <w:rPr>
          <w:rFonts w:ascii="PT Astra Serif" w:eastAsia="Times New Roman" w:hAnsi="PT Astra Serif" w:cs="Times New Roman"/>
          <w:sz w:val="28"/>
          <w:szCs w:val="28"/>
        </w:rPr>
        <w:t>предоставлять</w:t>
      </w:r>
      <w:r w:rsidRPr="009623CC">
        <w:rPr>
          <w:rFonts w:ascii="PT Astra Serif" w:eastAsia="Times New Roman" w:hAnsi="PT Astra Serif" w:cs="Times New Roman"/>
          <w:color w:val="34343C"/>
          <w:sz w:val="28"/>
          <w:szCs w:val="28"/>
        </w:rPr>
        <w:t xml:space="preserve"> </w:t>
      </w:r>
      <w:r w:rsidRPr="009623CC">
        <w:rPr>
          <w:rFonts w:ascii="PT Astra Serif" w:eastAsia="Times New Roman" w:hAnsi="PT Astra Serif" w:cs="Times New Roman"/>
          <w:sz w:val="28"/>
          <w:szCs w:val="28"/>
        </w:rPr>
        <w:t>потребителям</w:t>
      </w:r>
      <w:r w:rsidRPr="009623CC">
        <w:rPr>
          <w:rFonts w:ascii="PT Astra Serif" w:eastAsia="Times New Roman" w:hAnsi="PT Astra Serif" w:cs="Times New Roman"/>
          <w:color w:val="34343C"/>
          <w:sz w:val="28"/>
          <w:szCs w:val="28"/>
        </w:rPr>
        <w:t xml:space="preserve"> </w:t>
      </w:r>
      <w:r w:rsidRPr="009623CC">
        <w:rPr>
          <w:rFonts w:ascii="PT Astra Serif" w:eastAsia="Times New Roman" w:hAnsi="PT Astra Serif" w:cs="Times New Roman"/>
          <w:sz w:val="28"/>
          <w:szCs w:val="28"/>
        </w:rPr>
        <w:t>достоверную</w:t>
      </w:r>
      <w:r w:rsidRPr="009623CC">
        <w:rPr>
          <w:rFonts w:ascii="PT Astra Serif" w:eastAsia="Times New Roman" w:hAnsi="PT Astra Serif" w:cs="Times New Roman"/>
          <w:color w:val="34343C"/>
          <w:sz w:val="28"/>
          <w:szCs w:val="28"/>
        </w:rPr>
        <w:t xml:space="preserve"> </w:t>
      </w:r>
      <w:r w:rsidRPr="009623CC">
        <w:rPr>
          <w:rFonts w:ascii="PT Astra Serif" w:eastAsia="Times New Roman" w:hAnsi="PT Astra Serif" w:cs="Times New Roman"/>
          <w:sz w:val="28"/>
          <w:szCs w:val="28"/>
        </w:rPr>
        <w:t>информацию о реализуемых товарах (оказываемых услугах) в</w:t>
      </w:r>
      <w:r w:rsidRPr="009623CC">
        <w:rPr>
          <w:rFonts w:ascii="PT Astra Serif" w:eastAsia="Times New Roman" w:hAnsi="PT Astra Serif" w:cs="Times New Roman"/>
          <w:color w:val="34343C"/>
          <w:sz w:val="28"/>
          <w:szCs w:val="28"/>
        </w:rPr>
        <w:t xml:space="preserve"> </w:t>
      </w:r>
      <w:r w:rsidRPr="009623CC">
        <w:rPr>
          <w:rFonts w:ascii="PT Astra Serif" w:eastAsia="Times New Roman" w:hAnsi="PT Astra Serif" w:cs="Times New Roman"/>
          <w:sz w:val="28"/>
          <w:szCs w:val="28"/>
        </w:rPr>
        <w:t>соответствии с законодательством Российской Федерации.</w:t>
      </w:r>
      <w:r w:rsidRPr="009623CC">
        <w:rPr>
          <w:rFonts w:ascii="PT Astra Serif" w:eastAsia="Times New Roman" w:hAnsi="PT Astra Serif" w:cs="Times New Roman"/>
          <w:color w:val="34343C"/>
          <w:sz w:val="28"/>
          <w:szCs w:val="28"/>
        </w:rPr>
        <w:t xml:space="preserve"> </w:t>
      </w:r>
      <w:r w:rsidRPr="009623CC">
        <w:rPr>
          <w:rFonts w:ascii="PT Astra Serif" w:eastAsia="Times New Roman" w:hAnsi="PT Astra Serif" w:cs="Times New Roman"/>
          <w:sz w:val="28"/>
          <w:szCs w:val="28"/>
        </w:rPr>
        <w:t>Отпуск хлеба, кондитерских и хлебобулочных изделий</w:t>
      </w:r>
      <w:r w:rsidRPr="009623CC">
        <w:rPr>
          <w:rFonts w:ascii="PT Astra Serif" w:eastAsia="Times New Roman" w:hAnsi="PT Astra Serif" w:cs="Times New Roman"/>
          <w:color w:val="34343C"/>
          <w:sz w:val="28"/>
          <w:szCs w:val="28"/>
        </w:rPr>
        <w:t xml:space="preserve"> </w:t>
      </w:r>
      <w:r w:rsidRPr="009623CC">
        <w:rPr>
          <w:rFonts w:ascii="PT Astra Serif" w:eastAsia="Times New Roman" w:hAnsi="PT Astra Serif" w:cs="Times New Roman"/>
          <w:sz w:val="28"/>
          <w:szCs w:val="28"/>
        </w:rPr>
        <w:t>осуществляется в упакованном виде.</w:t>
      </w:r>
      <w:r w:rsidRPr="009623CC">
        <w:rPr>
          <w:rFonts w:ascii="PT Astra Serif" w:eastAsia="Times New Roman" w:hAnsi="PT Astra Serif" w:cs="Times New Roman"/>
          <w:color w:val="34343C"/>
          <w:sz w:val="28"/>
          <w:szCs w:val="28"/>
        </w:rPr>
        <w:t xml:space="preserve"> </w:t>
      </w:r>
      <w:r w:rsidRPr="009623CC">
        <w:rPr>
          <w:rFonts w:ascii="PT Astra Serif" w:eastAsia="Times New Roman" w:hAnsi="PT Astra Serif" w:cs="Times New Roman"/>
          <w:sz w:val="28"/>
          <w:szCs w:val="28"/>
        </w:rPr>
        <w:t>Реализация сельскохозяйственной продукции, бахчевых</w:t>
      </w:r>
      <w:r w:rsidRPr="009623CC">
        <w:rPr>
          <w:rFonts w:ascii="PT Astra Serif" w:eastAsia="Times New Roman" w:hAnsi="PT Astra Serif" w:cs="Times New Roman"/>
          <w:color w:val="34343C"/>
          <w:sz w:val="28"/>
          <w:szCs w:val="28"/>
        </w:rPr>
        <w:t xml:space="preserve"> </w:t>
      </w:r>
      <w:r w:rsidRPr="009623CC">
        <w:rPr>
          <w:rFonts w:ascii="PT Astra Serif" w:eastAsia="Times New Roman" w:hAnsi="PT Astra Serif" w:cs="Times New Roman"/>
          <w:sz w:val="28"/>
          <w:szCs w:val="28"/>
        </w:rPr>
        <w:t>культур с земли, а также частями и с надрезами не</w:t>
      </w:r>
      <w:r w:rsidRPr="009623CC">
        <w:rPr>
          <w:rFonts w:ascii="PT Astra Serif" w:eastAsia="Times New Roman" w:hAnsi="PT Astra Serif" w:cs="Times New Roman"/>
          <w:color w:val="34343C"/>
          <w:sz w:val="28"/>
          <w:szCs w:val="28"/>
        </w:rPr>
        <w:t xml:space="preserve"> </w:t>
      </w:r>
      <w:r w:rsidRPr="009623CC">
        <w:rPr>
          <w:rFonts w:ascii="PT Astra Serif" w:eastAsia="Times New Roman" w:hAnsi="PT Astra Serif" w:cs="Times New Roman"/>
          <w:sz w:val="28"/>
          <w:szCs w:val="28"/>
        </w:rPr>
        <w:t>допускается.</w:t>
      </w:r>
    </w:p>
    <w:p w:rsidR="00B403D3" w:rsidRPr="009623CC" w:rsidRDefault="00EE653A" w:rsidP="00B403D3">
      <w:pPr>
        <w:shd w:val="clear" w:color="auto" w:fill="FFFFFF"/>
        <w:spacing w:after="0" w:line="240" w:lineRule="auto"/>
        <w:jc w:val="both"/>
        <w:rPr>
          <w:rFonts w:ascii="PT Astra Serif" w:eastAsia="Times New Roman" w:hAnsi="PT Astra Serif" w:cs="Times New Roman"/>
          <w:sz w:val="28"/>
          <w:szCs w:val="28"/>
        </w:rPr>
      </w:pPr>
      <w:r w:rsidRPr="009623CC">
        <w:rPr>
          <w:rFonts w:ascii="PT Astra Serif" w:eastAsia="Times New Roman" w:hAnsi="PT Astra Serif" w:cs="Times New Roman"/>
          <w:sz w:val="28"/>
          <w:szCs w:val="28"/>
        </w:rPr>
        <w:t xml:space="preserve">       </w:t>
      </w:r>
      <w:r w:rsidR="00B403D3" w:rsidRPr="009623CC">
        <w:rPr>
          <w:rFonts w:ascii="PT Astra Serif" w:eastAsia="Times New Roman" w:hAnsi="PT Astra Serif" w:cs="Times New Roman"/>
          <w:sz w:val="28"/>
          <w:szCs w:val="28"/>
        </w:rPr>
        <w:t>3.13. Запрещается:</w:t>
      </w:r>
    </w:p>
    <w:p w:rsidR="00B403D3" w:rsidRPr="009623CC" w:rsidRDefault="00B403D3" w:rsidP="00B403D3">
      <w:pPr>
        <w:shd w:val="clear" w:color="auto" w:fill="FFFFFF"/>
        <w:spacing w:after="0" w:line="240" w:lineRule="auto"/>
        <w:jc w:val="both"/>
        <w:rPr>
          <w:rFonts w:ascii="PT Astra Serif" w:eastAsia="Times New Roman" w:hAnsi="PT Astra Serif" w:cs="Times New Roman"/>
          <w:sz w:val="28"/>
          <w:szCs w:val="28"/>
        </w:rPr>
      </w:pPr>
      <w:r w:rsidRPr="009623CC">
        <w:rPr>
          <w:rFonts w:ascii="PT Astra Serif" w:eastAsia="Times New Roman" w:hAnsi="PT Astra Serif" w:cs="Times New Roman"/>
          <w:sz w:val="28"/>
          <w:szCs w:val="28"/>
        </w:rPr>
        <w:t>- заглубление фундаментов для размещения НТО и применение капитальных строительных конструкций для их сооружения;</w:t>
      </w:r>
    </w:p>
    <w:p w:rsidR="00B403D3" w:rsidRPr="009623CC" w:rsidRDefault="00B403D3" w:rsidP="00B403D3">
      <w:pPr>
        <w:shd w:val="clear" w:color="auto" w:fill="FFFFFF"/>
        <w:spacing w:after="0" w:line="240" w:lineRule="auto"/>
        <w:jc w:val="both"/>
        <w:rPr>
          <w:rFonts w:ascii="PT Astra Serif" w:eastAsia="Times New Roman" w:hAnsi="PT Astra Serif" w:cs="Times New Roman"/>
          <w:sz w:val="28"/>
          <w:szCs w:val="28"/>
        </w:rPr>
      </w:pPr>
      <w:r w:rsidRPr="009623CC">
        <w:rPr>
          <w:rFonts w:ascii="PT Astra Serif" w:eastAsia="Times New Roman" w:hAnsi="PT Astra Serif" w:cs="Times New Roman"/>
          <w:sz w:val="28"/>
          <w:szCs w:val="28"/>
        </w:rPr>
        <w:lastRenderedPageBreak/>
        <w:t>- раскладка товаров, а также складирование тары и запаса продуктов на прилегающей к НТО территории;</w:t>
      </w:r>
    </w:p>
    <w:p w:rsidR="00B403D3" w:rsidRPr="009623CC" w:rsidRDefault="00B403D3" w:rsidP="00B403D3">
      <w:pPr>
        <w:shd w:val="clear" w:color="auto" w:fill="FFFFFF"/>
        <w:spacing w:after="0" w:line="240" w:lineRule="auto"/>
        <w:jc w:val="both"/>
        <w:rPr>
          <w:rFonts w:ascii="PT Astra Serif" w:eastAsia="Times New Roman" w:hAnsi="PT Astra Serif" w:cs="Times New Roman"/>
          <w:sz w:val="28"/>
          <w:szCs w:val="28"/>
        </w:rPr>
      </w:pPr>
      <w:r w:rsidRPr="009623CC">
        <w:rPr>
          <w:rFonts w:ascii="PT Astra Serif" w:eastAsia="Times New Roman" w:hAnsi="PT Astra Serif" w:cs="Times New Roman"/>
          <w:sz w:val="28"/>
          <w:szCs w:val="28"/>
        </w:rPr>
        <w:t>-реализация пищевых продуктов домашнего приготовления: маринованных и соленых грибов, всех видов консервированных и герметически упакованных в банки продуктов, соков и т.д.);</w:t>
      </w:r>
    </w:p>
    <w:p w:rsidR="00B403D3" w:rsidRPr="009623CC" w:rsidRDefault="00B403D3" w:rsidP="00B403D3">
      <w:pPr>
        <w:shd w:val="clear" w:color="auto" w:fill="FFFFFF"/>
        <w:spacing w:after="0" w:line="240" w:lineRule="auto"/>
        <w:jc w:val="both"/>
        <w:rPr>
          <w:rFonts w:ascii="PT Astra Serif" w:eastAsia="Times New Roman" w:hAnsi="PT Astra Serif" w:cs="Times New Roman"/>
          <w:sz w:val="28"/>
          <w:szCs w:val="28"/>
        </w:rPr>
      </w:pPr>
      <w:r w:rsidRPr="009623CC">
        <w:rPr>
          <w:rFonts w:ascii="PT Astra Serif" w:eastAsia="Times New Roman" w:hAnsi="PT Astra Serif" w:cs="Times New Roman"/>
          <w:sz w:val="28"/>
          <w:szCs w:val="28"/>
        </w:rPr>
        <w:t>- реализация скоропортящихся пищевых продуктов при отсутствии холодильного оборудования для их хранения и реализации.</w:t>
      </w:r>
    </w:p>
    <w:p w:rsidR="00B403D3" w:rsidRPr="009623CC" w:rsidRDefault="00EE653A" w:rsidP="00B403D3">
      <w:pPr>
        <w:shd w:val="clear" w:color="auto" w:fill="FFFFFF"/>
        <w:spacing w:after="0" w:line="240" w:lineRule="auto"/>
        <w:jc w:val="both"/>
        <w:rPr>
          <w:rFonts w:ascii="PT Astra Serif" w:eastAsia="Times New Roman" w:hAnsi="PT Astra Serif" w:cs="Times New Roman"/>
          <w:sz w:val="28"/>
          <w:szCs w:val="28"/>
        </w:rPr>
      </w:pPr>
      <w:r w:rsidRPr="009623CC">
        <w:rPr>
          <w:rFonts w:ascii="PT Astra Serif" w:eastAsia="Times New Roman" w:hAnsi="PT Astra Serif" w:cs="Times New Roman"/>
          <w:sz w:val="28"/>
          <w:szCs w:val="28"/>
        </w:rPr>
        <w:t xml:space="preserve">       </w:t>
      </w:r>
      <w:r w:rsidR="00B403D3" w:rsidRPr="009623CC">
        <w:rPr>
          <w:rFonts w:ascii="PT Astra Serif" w:eastAsia="Times New Roman" w:hAnsi="PT Astra Serif" w:cs="Times New Roman"/>
          <w:sz w:val="28"/>
          <w:szCs w:val="28"/>
        </w:rPr>
        <w:t>3.14. Ассортимент горячих блюд соответствовать основной специализации пунктов быстрого питания (блины, картофель фри, хот-дог, пирожки, вафли и другие виды продукции).</w:t>
      </w:r>
    </w:p>
    <w:p w:rsidR="00B403D3" w:rsidRPr="009623CC" w:rsidRDefault="00B403D3" w:rsidP="00B403D3">
      <w:pPr>
        <w:shd w:val="clear" w:color="auto" w:fill="FFFFFF"/>
        <w:spacing w:after="0" w:line="240" w:lineRule="auto"/>
        <w:jc w:val="both"/>
        <w:rPr>
          <w:rFonts w:ascii="PT Astra Serif" w:eastAsia="Times New Roman" w:hAnsi="PT Astra Serif" w:cs="Times New Roman"/>
          <w:sz w:val="28"/>
          <w:szCs w:val="28"/>
        </w:rPr>
      </w:pPr>
      <w:r w:rsidRPr="009623CC">
        <w:rPr>
          <w:rFonts w:ascii="PT Astra Serif" w:eastAsia="Times New Roman" w:hAnsi="PT Astra Serif" w:cs="Times New Roman"/>
          <w:sz w:val="28"/>
          <w:szCs w:val="28"/>
        </w:rPr>
        <w:t>Реализация горячих блюд разрешается полуфабрикатов высокой степени готовности.</w:t>
      </w:r>
    </w:p>
    <w:p w:rsidR="00B403D3" w:rsidRPr="009623CC" w:rsidRDefault="00B403D3" w:rsidP="00B403D3">
      <w:pPr>
        <w:shd w:val="clear" w:color="auto" w:fill="FFFFFF"/>
        <w:spacing w:after="0" w:line="240" w:lineRule="auto"/>
        <w:jc w:val="both"/>
        <w:rPr>
          <w:rFonts w:ascii="PT Astra Serif" w:eastAsia="Times New Roman" w:hAnsi="PT Astra Serif" w:cs="Times New Roman"/>
          <w:sz w:val="28"/>
          <w:szCs w:val="28"/>
        </w:rPr>
      </w:pPr>
    </w:p>
    <w:p w:rsidR="00B403D3" w:rsidRPr="009623CC" w:rsidRDefault="00D6608E" w:rsidP="00EE653A">
      <w:pPr>
        <w:shd w:val="clear" w:color="auto" w:fill="FFFFFF"/>
        <w:spacing w:after="0" w:line="240" w:lineRule="auto"/>
        <w:jc w:val="center"/>
        <w:rPr>
          <w:rFonts w:ascii="PT Astra Serif" w:eastAsia="Times New Roman" w:hAnsi="PT Astra Serif" w:cs="Times New Roman"/>
          <w:b/>
          <w:sz w:val="28"/>
          <w:szCs w:val="28"/>
        </w:rPr>
      </w:pPr>
      <w:r>
        <w:rPr>
          <w:rFonts w:ascii="PT Astra Serif" w:eastAsia="Times New Roman" w:hAnsi="PT Astra Serif" w:cs="Times New Roman"/>
          <w:b/>
          <w:sz w:val="28"/>
          <w:szCs w:val="28"/>
        </w:rPr>
        <w:t xml:space="preserve">4. </w:t>
      </w:r>
      <w:r w:rsidR="00B403D3" w:rsidRPr="009623CC">
        <w:rPr>
          <w:rFonts w:ascii="PT Astra Serif" w:eastAsia="Times New Roman" w:hAnsi="PT Astra Serif" w:cs="Times New Roman"/>
          <w:b/>
          <w:sz w:val="28"/>
          <w:szCs w:val="28"/>
        </w:rPr>
        <w:t>Плата за право на размещение нестационарного торгового объекта</w:t>
      </w:r>
    </w:p>
    <w:p w:rsidR="00B403D3" w:rsidRPr="009623CC" w:rsidRDefault="00B403D3" w:rsidP="00B403D3">
      <w:pPr>
        <w:shd w:val="clear" w:color="auto" w:fill="FFFFFF"/>
        <w:spacing w:after="0" w:line="240" w:lineRule="auto"/>
        <w:jc w:val="both"/>
        <w:rPr>
          <w:rFonts w:ascii="PT Astra Serif" w:eastAsia="Times New Roman" w:hAnsi="PT Astra Serif" w:cs="Times New Roman"/>
          <w:b/>
          <w:sz w:val="28"/>
          <w:szCs w:val="28"/>
        </w:rPr>
      </w:pPr>
    </w:p>
    <w:p w:rsidR="00B403D3" w:rsidRPr="009623CC" w:rsidRDefault="00EE653A" w:rsidP="00B403D3">
      <w:pPr>
        <w:shd w:val="clear" w:color="auto" w:fill="FFFFFF"/>
        <w:spacing w:after="0" w:line="240" w:lineRule="auto"/>
        <w:jc w:val="both"/>
        <w:rPr>
          <w:rFonts w:ascii="PT Astra Serif" w:eastAsia="Times New Roman" w:hAnsi="PT Astra Serif" w:cs="Times New Roman"/>
          <w:sz w:val="28"/>
          <w:szCs w:val="28"/>
        </w:rPr>
      </w:pPr>
      <w:r w:rsidRPr="009623CC">
        <w:rPr>
          <w:rFonts w:ascii="PT Astra Serif" w:eastAsia="Times New Roman" w:hAnsi="PT Astra Serif" w:cs="Times New Roman"/>
          <w:sz w:val="28"/>
          <w:szCs w:val="28"/>
        </w:rPr>
        <w:t xml:space="preserve">       </w:t>
      </w:r>
      <w:r w:rsidR="00B403D3" w:rsidRPr="009623CC">
        <w:rPr>
          <w:rFonts w:ascii="PT Astra Serif" w:eastAsia="Times New Roman" w:hAnsi="PT Astra Serif" w:cs="Times New Roman"/>
          <w:sz w:val="28"/>
          <w:szCs w:val="28"/>
        </w:rPr>
        <w:t>4.1. Плата по договору на размещение нестационарного торгового объекта перечисляется в бюджет Аткарского муниципального района.</w:t>
      </w:r>
    </w:p>
    <w:p w:rsidR="00B403D3" w:rsidRPr="009623CC" w:rsidRDefault="00EE653A" w:rsidP="00B403D3">
      <w:pPr>
        <w:shd w:val="clear" w:color="auto" w:fill="FFFFFF"/>
        <w:spacing w:after="0" w:line="240" w:lineRule="auto"/>
        <w:jc w:val="both"/>
        <w:rPr>
          <w:rFonts w:ascii="PT Astra Serif" w:eastAsia="Times New Roman" w:hAnsi="PT Astra Serif" w:cs="Times New Roman"/>
          <w:sz w:val="28"/>
          <w:szCs w:val="28"/>
        </w:rPr>
      </w:pPr>
      <w:r w:rsidRPr="009623CC">
        <w:rPr>
          <w:rFonts w:ascii="PT Astra Serif" w:eastAsia="Times New Roman" w:hAnsi="PT Astra Serif" w:cs="Times New Roman"/>
          <w:sz w:val="28"/>
          <w:szCs w:val="28"/>
        </w:rPr>
        <w:t xml:space="preserve">       </w:t>
      </w:r>
      <w:r w:rsidR="00B403D3" w:rsidRPr="009623CC">
        <w:rPr>
          <w:rFonts w:ascii="PT Astra Serif" w:eastAsia="Times New Roman" w:hAnsi="PT Astra Serif" w:cs="Times New Roman"/>
          <w:sz w:val="28"/>
          <w:szCs w:val="28"/>
        </w:rPr>
        <w:t>4.2. Внесение платы за право на размещение нестационарного торгового объекта осуществляется путем перечисления денежных сре</w:t>
      </w:r>
      <w:proofErr w:type="gramStart"/>
      <w:r w:rsidR="00B403D3" w:rsidRPr="009623CC">
        <w:rPr>
          <w:rFonts w:ascii="PT Astra Serif" w:eastAsia="Times New Roman" w:hAnsi="PT Astra Serif" w:cs="Times New Roman"/>
          <w:sz w:val="28"/>
          <w:szCs w:val="28"/>
        </w:rPr>
        <w:t>дств в б</w:t>
      </w:r>
      <w:proofErr w:type="gramEnd"/>
      <w:r w:rsidR="00B403D3" w:rsidRPr="009623CC">
        <w:rPr>
          <w:rFonts w:ascii="PT Astra Serif" w:eastAsia="Times New Roman" w:hAnsi="PT Astra Serif" w:cs="Times New Roman"/>
          <w:sz w:val="28"/>
          <w:szCs w:val="28"/>
        </w:rPr>
        <w:t>езналичной форме в бюджет Аткарского муниципального района в порядке,</w:t>
      </w:r>
    </w:p>
    <w:p w:rsidR="00B403D3" w:rsidRPr="009623CC" w:rsidRDefault="00B403D3" w:rsidP="00B403D3">
      <w:pPr>
        <w:shd w:val="clear" w:color="auto" w:fill="FFFFFF"/>
        <w:spacing w:after="0" w:line="240" w:lineRule="auto"/>
        <w:jc w:val="both"/>
        <w:rPr>
          <w:rFonts w:ascii="PT Astra Serif" w:eastAsia="Times New Roman" w:hAnsi="PT Astra Serif" w:cs="Times New Roman"/>
          <w:sz w:val="28"/>
          <w:szCs w:val="28"/>
        </w:rPr>
      </w:pPr>
      <w:proofErr w:type="gramStart"/>
      <w:r w:rsidRPr="009623CC">
        <w:rPr>
          <w:rFonts w:ascii="PT Astra Serif" w:eastAsia="Times New Roman" w:hAnsi="PT Astra Serif" w:cs="Times New Roman"/>
          <w:sz w:val="28"/>
          <w:szCs w:val="28"/>
        </w:rPr>
        <w:t>предусмотренном</w:t>
      </w:r>
      <w:proofErr w:type="gramEnd"/>
      <w:r w:rsidRPr="009623CC">
        <w:rPr>
          <w:rFonts w:ascii="PT Astra Serif" w:eastAsia="Times New Roman" w:hAnsi="PT Astra Serif" w:cs="Times New Roman"/>
          <w:sz w:val="28"/>
          <w:szCs w:val="28"/>
        </w:rPr>
        <w:t xml:space="preserve"> договором на размещение нестационарного торгового объекта.</w:t>
      </w:r>
    </w:p>
    <w:p w:rsidR="003F566B" w:rsidRPr="009623CC" w:rsidRDefault="003F566B" w:rsidP="00B403D3">
      <w:pPr>
        <w:shd w:val="clear" w:color="auto" w:fill="FFFFFF"/>
        <w:spacing w:after="0" w:line="240" w:lineRule="auto"/>
        <w:jc w:val="both"/>
        <w:rPr>
          <w:rFonts w:ascii="PT Astra Serif" w:eastAsia="Times New Roman" w:hAnsi="PT Astra Serif" w:cs="Times New Roman"/>
          <w:sz w:val="28"/>
          <w:szCs w:val="28"/>
        </w:rPr>
      </w:pPr>
    </w:p>
    <w:p w:rsidR="003F566B" w:rsidRPr="009623CC" w:rsidRDefault="003F566B" w:rsidP="00B403D3">
      <w:pPr>
        <w:shd w:val="clear" w:color="auto" w:fill="FFFFFF"/>
        <w:spacing w:after="0" w:line="240" w:lineRule="auto"/>
        <w:jc w:val="both"/>
        <w:rPr>
          <w:rFonts w:ascii="PT Astra Serif" w:eastAsia="Times New Roman" w:hAnsi="PT Astra Serif" w:cs="Times New Roman"/>
          <w:sz w:val="28"/>
          <w:szCs w:val="28"/>
        </w:rPr>
      </w:pPr>
    </w:p>
    <w:p w:rsidR="003F566B" w:rsidRPr="009623CC" w:rsidRDefault="003F566B" w:rsidP="00B403D3">
      <w:pPr>
        <w:shd w:val="clear" w:color="auto" w:fill="FFFFFF"/>
        <w:spacing w:after="0" w:line="240" w:lineRule="auto"/>
        <w:jc w:val="both"/>
        <w:rPr>
          <w:rFonts w:ascii="PT Astra Serif" w:eastAsia="Times New Roman" w:hAnsi="PT Astra Serif" w:cs="Times New Roman"/>
          <w:sz w:val="28"/>
          <w:szCs w:val="28"/>
        </w:rPr>
      </w:pPr>
    </w:p>
    <w:p w:rsidR="003F566B" w:rsidRPr="009623CC" w:rsidRDefault="003F566B" w:rsidP="00B403D3">
      <w:pPr>
        <w:shd w:val="clear" w:color="auto" w:fill="FFFFFF"/>
        <w:spacing w:after="0" w:line="240" w:lineRule="auto"/>
        <w:jc w:val="both"/>
        <w:rPr>
          <w:rFonts w:ascii="PT Astra Serif" w:eastAsia="Times New Roman" w:hAnsi="PT Astra Serif" w:cs="Times New Roman"/>
          <w:sz w:val="28"/>
          <w:szCs w:val="28"/>
        </w:rPr>
      </w:pPr>
    </w:p>
    <w:p w:rsidR="003F566B" w:rsidRPr="009623CC" w:rsidRDefault="003F566B" w:rsidP="00B403D3">
      <w:pPr>
        <w:shd w:val="clear" w:color="auto" w:fill="FFFFFF"/>
        <w:spacing w:after="0" w:line="240" w:lineRule="auto"/>
        <w:jc w:val="both"/>
        <w:rPr>
          <w:rFonts w:ascii="PT Astra Serif" w:eastAsia="Times New Roman" w:hAnsi="PT Astra Serif" w:cs="Times New Roman"/>
          <w:sz w:val="28"/>
          <w:szCs w:val="28"/>
        </w:rPr>
      </w:pPr>
    </w:p>
    <w:p w:rsidR="003F566B" w:rsidRPr="009623CC" w:rsidRDefault="003F566B" w:rsidP="00B403D3">
      <w:pPr>
        <w:shd w:val="clear" w:color="auto" w:fill="FFFFFF"/>
        <w:spacing w:after="0" w:line="240" w:lineRule="auto"/>
        <w:jc w:val="both"/>
        <w:rPr>
          <w:rFonts w:ascii="PT Astra Serif" w:eastAsia="Times New Roman" w:hAnsi="PT Astra Serif" w:cs="Times New Roman"/>
          <w:sz w:val="28"/>
          <w:szCs w:val="28"/>
        </w:rPr>
      </w:pPr>
    </w:p>
    <w:p w:rsidR="003F566B" w:rsidRPr="009623CC" w:rsidRDefault="003F566B" w:rsidP="00B403D3">
      <w:pPr>
        <w:shd w:val="clear" w:color="auto" w:fill="FFFFFF"/>
        <w:spacing w:after="0" w:line="240" w:lineRule="auto"/>
        <w:jc w:val="both"/>
        <w:rPr>
          <w:rFonts w:ascii="PT Astra Serif" w:eastAsia="Times New Roman" w:hAnsi="PT Astra Serif" w:cs="Times New Roman"/>
          <w:sz w:val="28"/>
          <w:szCs w:val="28"/>
        </w:rPr>
      </w:pPr>
    </w:p>
    <w:p w:rsidR="003F566B" w:rsidRPr="009623CC" w:rsidRDefault="003F566B" w:rsidP="00B403D3">
      <w:pPr>
        <w:shd w:val="clear" w:color="auto" w:fill="FFFFFF"/>
        <w:spacing w:after="0" w:line="240" w:lineRule="auto"/>
        <w:jc w:val="both"/>
        <w:rPr>
          <w:rFonts w:ascii="PT Astra Serif" w:eastAsia="Times New Roman" w:hAnsi="PT Astra Serif" w:cs="Times New Roman"/>
          <w:sz w:val="28"/>
          <w:szCs w:val="28"/>
        </w:rPr>
      </w:pPr>
    </w:p>
    <w:p w:rsidR="003F566B" w:rsidRPr="009623CC" w:rsidRDefault="003F566B" w:rsidP="00B403D3">
      <w:pPr>
        <w:shd w:val="clear" w:color="auto" w:fill="FFFFFF"/>
        <w:spacing w:after="0" w:line="240" w:lineRule="auto"/>
        <w:jc w:val="both"/>
        <w:rPr>
          <w:rFonts w:ascii="PT Astra Serif" w:eastAsia="Times New Roman" w:hAnsi="PT Astra Serif" w:cs="Times New Roman"/>
          <w:sz w:val="28"/>
          <w:szCs w:val="28"/>
        </w:rPr>
      </w:pPr>
    </w:p>
    <w:p w:rsidR="003F566B" w:rsidRPr="009623CC" w:rsidRDefault="003F566B" w:rsidP="00B403D3">
      <w:pPr>
        <w:shd w:val="clear" w:color="auto" w:fill="FFFFFF"/>
        <w:spacing w:after="0" w:line="240" w:lineRule="auto"/>
        <w:jc w:val="both"/>
        <w:rPr>
          <w:rFonts w:ascii="PT Astra Serif" w:eastAsia="Times New Roman" w:hAnsi="PT Astra Serif" w:cs="Times New Roman"/>
          <w:sz w:val="28"/>
          <w:szCs w:val="28"/>
        </w:rPr>
      </w:pPr>
    </w:p>
    <w:p w:rsidR="003F566B" w:rsidRPr="009623CC" w:rsidRDefault="003F566B" w:rsidP="00B403D3">
      <w:pPr>
        <w:shd w:val="clear" w:color="auto" w:fill="FFFFFF"/>
        <w:spacing w:after="0" w:line="240" w:lineRule="auto"/>
        <w:jc w:val="both"/>
        <w:rPr>
          <w:rFonts w:ascii="PT Astra Serif" w:eastAsia="Times New Roman" w:hAnsi="PT Astra Serif" w:cs="Times New Roman"/>
          <w:sz w:val="28"/>
          <w:szCs w:val="28"/>
        </w:rPr>
      </w:pPr>
    </w:p>
    <w:p w:rsidR="003F566B" w:rsidRPr="009623CC" w:rsidRDefault="003F566B" w:rsidP="00B403D3">
      <w:pPr>
        <w:shd w:val="clear" w:color="auto" w:fill="FFFFFF"/>
        <w:spacing w:after="0" w:line="240" w:lineRule="auto"/>
        <w:jc w:val="both"/>
        <w:rPr>
          <w:rFonts w:ascii="PT Astra Serif" w:eastAsia="Times New Roman" w:hAnsi="PT Astra Serif" w:cs="Times New Roman"/>
          <w:sz w:val="28"/>
          <w:szCs w:val="28"/>
        </w:rPr>
      </w:pPr>
    </w:p>
    <w:p w:rsidR="003F566B" w:rsidRPr="009623CC" w:rsidRDefault="003F566B" w:rsidP="00B403D3">
      <w:pPr>
        <w:shd w:val="clear" w:color="auto" w:fill="FFFFFF"/>
        <w:spacing w:after="0" w:line="240" w:lineRule="auto"/>
        <w:jc w:val="both"/>
        <w:rPr>
          <w:rFonts w:ascii="PT Astra Serif" w:eastAsia="Times New Roman" w:hAnsi="PT Astra Serif" w:cs="Times New Roman"/>
          <w:sz w:val="28"/>
          <w:szCs w:val="28"/>
        </w:rPr>
      </w:pPr>
    </w:p>
    <w:p w:rsidR="003F566B" w:rsidRPr="009623CC" w:rsidRDefault="003F566B" w:rsidP="00B403D3">
      <w:pPr>
        <w:shd w:val="clear" w:color="auto" w:fill="FFFFFF"/>
        <w:spacing w:after="0" w:line="240" w:lineRule="auto"/>
        <w:jc w:val="both"/>
        <w:rPr>
          <w:rFonts w:ascii="PT Astra Serif" w:eastAsia="Times New Roman" w:hAnsi="PT Astra Serif" w:cs="Times New Roman"/>
          <w:sz w:val="28"/>
          <w:szCs w:val="28"/>
        </w:rPr>
      </w:pPr>
    </w:p>
    <w:p w:rsidR="003F566B" w:rsidRPr="009623CC" w:rsidRDefault="003F566B" w:rsidP="00B403D3">
      <w:pPr>
        <w:shd w:val="clear" w:color="auto" w:fill="FFFFFF"/>
        <w:spacing w:after="0" w:line="240" w:lineRule="auto"/>
        <w:jc w:val="both"/>
        <w:rPr>
          <w:rFonts w:ascii="PT Astra Serif" w:eastAsia="Times New Roman" w:hAnsi="PT Astra Serif" w:cs="Times New Roman"/>
          <w:sz w:val="28"/>
          <w:szCs w:val="28"/>
        </w:rPr>
      </w:pPr>
    </w:p>
    <w:p w:rsidR="003F566B" w:rsidRPr="009623CC" w:rsidRDefault="003F566B" w:rsidP="00B403D3">
      <w:pPr>
        <w:shd w:val="clear" w:color="auto" w:fill="FFFFFF"/>
        <w:spacing w:after="0" w:line="240" w:lineRule="auto"/>
        <w:jc w:val="both"/>
        <w:rPr>
          <w:rFonts w:ascii="PT Astra Serif" w:eastAsia="Times New Roman" w:hAnsi="PT Astra Serif" w:cs="Times New Roman"/>
          <w:sz w:val="28"/>
          <w:szCs w:val="28"/>
        </w:rPr>
      </w:pPr>
    </w:p>
    <w:p w:rsidR="003F566B" w:rsidRPr="009623CC" w:rsidRDefault="003F566B" w:rsidP="00B403D3">
      <w:pPr>
        <w:shd w:val="clear" w:color="auto" w:fill="FFFFFF"/>
        <w:spacing w:after="0" w:line="240" w:lineRule="auto"/>
        <w:jc w:val="both"/>
        <w:rPr>
          <w:rFonts w:ascii="PT Astra Serif" w:eastAsia="Times New Roman" w:hAnsi="PT Astra Serif" w:cs="Times New Roman"/>
          <w:sz w:val="28"/>
          <w:szCs w:val="28"/>
        </w:rPr>
      </w:pPr>
    </w:p>
    <w:p w:rsidR="003F566B" w:rsidRPr="009623CC" w:rsidRDefault="003F566B" w:rsidP="00B403D3">
      <w:pPr>
        <w:shd w:val="clear" w:color="auto" w:fill="FFFFFF"/>
        <w:spacing w:after="0" w:line="240" w:lineRule="auto"/>
        <w:jc w:val="both"/>
        <w:rPr>
          <w:rFonts w:ascii="PT Astra Serif" w:eastAsia="Times New Roman" w:hAnsi="PT Astra Serif" w:cs="Times New Roman"/>
          <w:sz w:val="28"/>
          <w:szCs w:val="28"/>
        </w:rPr>
      </w:pPr>
    </w:p>
    <w:p w:rsidR="003F566B" w:rsidRPr="009623CC" w:rsidRDefault="003F566B" w:rsidP="00B403D3">
      <w:pPr>
        <w:shd w:val="clear" w:color="auto" w:fill="FFFFFF"/>
        <w:spacing w:after="0" w:line="240" w:lineRule="auto"/>
        <w:jc w:val="both"/>
        <w:rPr>
          <w:rFonts w:ascii="PT Astra Serif" w:eastAsia="Times New Roman" w:hAnsi="PT Astra Serif" w:cs="Times New Roman"/>
          <w:sz w:val="28"/>
          <w:szCs w:val="28"/>
        </w:rPr>
      </w:pPr>
    </w:p>
    <w:p w:rsidR="003F566B" w:rsidRPr="009623CC" w:rsidRDefault="003F566B" w:rsidP="00B403D3">
      <w:pPr>
        <w:shd w:val="clear" w:color="auto" w:fill="FFFFFF"/>
        <w:spacing w:after="0" w:line="240" w:lineRule="auto"/>
        <w:jc w:val="both"/>
        <w:rPr>
          <w:rFonts w:ascii="PT Astra Serif" w:eastAsia="Times New Roman" w:hAnsi="PT Astra Serif" w:cs="Times New Roman"/>
          <w:sz w:val="28"/>
          <w:szCs w:val="28"/>
        </w:rPr>
      </w:pPr>
    </w:p>
    <w:p w:rsidR="003F566B" w:rsidRPr="009623CC" w:rsidRDefault="003F566B" w:rsidP="00B403D3">
      <w:pPr>
        <w:shd w:val="clear" w:color="auto" w:fill="FFFFFF"/>
        <w:spacing w:after="0" w:line="240" w:lineRule="auto"/>
        <w:jc w:val="both"/>
        <w:rPr>
          <w:rFonts w:ascii="PT Astra Serif" w:eastAsia="Times New Roman" w:hAnsi="PT Astra Serif" w:cs="Times New Roman"/>
          <w:sz w:val="28"/>
          <w:szCs w:val="28"/>
        </w:rPr>
      </w:pPr>
    </w:p>
    <w:p w:rsidR="003F566B" w:rsidRPr="009623CC" w:rsidRDefault="003F566B" w:rsidP="00B403D3">
      <w:pPr>
        <w:shd w:val="clear" w:color="auto" w:fill="FFFFFF"/>
        <w:spacing w:after="0" w:line="240" w:lineRule="auto"/>
        <w:jc w:val="both"/>
        <w:rPr>
          <w:rFonts w:ascii="PT Astra Serif" w:eastAsia="Times New Roman" w:hAnsi="PT Astra Serif" w:cs="Times New Roman"/>
          <w:sz w:val="28"/>
          <w:szCs w:val="28"/>
        </w:rPr>
      </w:pPr>
    </w:p>
    <w:p w:rsidR="003F566B" w:rsidRPr="009623CC" w:rsidRDefault="003F566B" w:rsidP="00B403D3">
      <w:pPr>
        <w:shd w:val="clear" w:color="auto" w:fill="FFFFFF"/>
        <w:spacing w:after="0" w:line="240" w:lineRule="auto"/>
        <w:jc w:val="both"/>
        <w:rPr>
          <w:rFonts w:ascii="PT Astra Serif" w:eastAsia="Times New Roman" w:hAnsi="PT Astra Serif" w:cs="Times New Roman"/>
          <w:sz w:val="28"/>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EE653A" w:rsidRPr="009623CC" w:rsidTr="00EE653A">
        <w:tc>
          <w:tcPr>
            <w:tcW w:w="4785" w:type="dxa"/>
          </w:tcPr>
          <w:p w:rsidR="00EE653A" w:rsidRPr="009623CC" w:rsidRDefault="00EE653A" w:rsidP="003F566B">
            <w:pPr>
              <w:jc w:val="both"/>
              <w:rPr>
                <w:rFonts w:ascii="PT Astra Serif" w:hAnsi="PT Astra Serif" w:cs="Times New Roman"/>
                <w:color w:val="FF0000"/>
                <w:sz w:val="28"/>
                <w:szCs w:val="28"/>
              </w:rPr>
            </w:pPr>
          </w:p>
        </w:tc>
        <w:tc>
          <w:tcPr>
            <w:tcW w:w="4786" w:type="dxa"/>
          </w:tcPr>
          <w:p w:rsidR="00EE653A" w:rsidRPr="009623CC" w:rsidRDefault="00EE653A" w:rsidP="003F566B">
            <w:pPr>
              <w:jc w:val="both"/>
              <w:rPr>
                <w:rFonts w:ascii="PT Astra Serif" w:hAnsi="PT Astra Serif" w:cs="Times New Roman"/>
                <w:b/>
                <w:sz w:val="28"/>
                <w:szCs w:val="28"/>
              </w:rPr>
            </w:pPr>
            <w:r w:rsidRPr="009623CC">
              <w:rPr>
                <w:rFonts w:ascii="PT Astra Serif" w:hAnsi="PT Astra Serif" w:cs="Times New Roman"/>
                <w:b/>
                <w:sz w:val="28"/>
                <w:szCs w:val="28"/>
              </w:rPr>
              <w:t>Приложение № 1 к порядку</w:t>
            </w:r>
          </w:p>
          <w:p w:rsidR="00EE653A" w:rsidRPr="009623CC" w:rsidRDefault="0087301F" w:rsidP="003F566B">
            <w:pPr>
              <w:jc w:val="both"/>
              <w:rPr>
                <w:rFonts w:ascii="PT Astra Serif" w:hAnsi="PT Astra Serif" w:cs="Times New Roman"/>
                <w:b/>
                <w:sz w:val="28"/>
                <w:szCs w:val="28"/>
              </w:rPr>
            </w:pPr>
            <w:r>
              <w:rPr>
                <w:rFonts w:ascii="PT Astra Serif" w:hAnsi="PT Astra Serif" w:cs="Times New Roman"/>
                <w:b/>
                <w:sz w:val="28"/>
                <w:szCs w:val="28"/>
              </w:rPr>
              <w:t xml:space="preserve">От </w:t>
            </w:r>
            <w:r>
              <w:rPr>
                <w:rFonts w:ascii="PT Astra Serif" w:hAnsi="PT Astra Serif" w:cs="Times New Roman"/>
                <w:b/>
                <w:sz w:val="28"/>
                <w:szCs w:val="28"/>
                <w:u w:val="single"/>
              </w:rPr>
              <w:t>13.10.2025</w:t>
            </w:r>
            <w:r w:rsidR="00EE653A" w:rsidRPr="009623CC">
              <w:rPr>
                <w:rFonts w:ascii="PT Astra Serif" w:hAnsi="PT Astra Serif" w:cs="Times New Roman"/>
                <w:b/>
                <w:sz w:val="28"/>
                <w:szCs w:val="28"/>
              </w:rPr>
              <w:t xml:space="preserve"> № </w:t>
            </w:r>
            <w:r w:rsidRPr="0087301F">
              <w:rPr>
                <w:rFonts w:ascii="PT Astra Serif" w:hAnsi="PT Astra Serif" w:cs="Times New Roman"/>
                <w:b/>
                <w:sz w:val="28"/>
                <w:szCs w:val="28"/>
                <w:u w:val="single"/>
              </w:rPr>
              <w:t>642</w:t>
            </w:r>
          </w:p>
        </w:tc>
      </w:tr>
    </w:tbl>
    <w:p w:rsidR="003F566B" w:rsidRPr="009623CC" w:rsidRDefault="003F566B" w:rsidP="003F566B">
      <w:pPr>
        <w:spacing w:after="0" w:line="240" w:lineRule="auto"/>
        <w:jc w:val="both"/>
        <w:rPr>
          <w:rFonts w:ascii="PT Astra Serif" w:hAnsi="PT Astra Serif" w:cs="Times New Roman"/>
          <w:color w:val="FF0000"/>
          <w:sz w:val="28"/>
          <w:szCs w:val="28"/>
        </w:rPr>
      </w:pPr>
    </w:p>
    <w:p w:rsidR="003F566B" w:rsidRPr="009623CC" w:rsidRDefault="003F566B" w:rsidP="003F566B">
      <w:pPr>
        <w:pStyle w:val="ConsPlusTitle"/>
        <w:jc w:val="center"/>
        <w:rPr>
          <w:rFonts w:ascii="PT Astra Serif" w:hAnsi="PT Astra Serif" w:cs="Times New Roman"/>
          <w:color w:val="000000" w:themeColor="text1"/>
          <w:sz w:val="28"/>
          <w:szCs w:val="28"/>
        </w:rPr>
      </w:pPr>
      <w:r w:rsidRPr="009623CC">
        <w:rPr>
          <w:rFonts w:ascii="PT Astra Serif" w:hAnsi="PT Astra Serif" w:cs="Times New Roman"/>
          <w:color w:val="000000" w:themeColor="text1"/>
          <w:sz w:val="28"/>
          <w:szCs w:val="28"/>
        </w:rPr>
        <w:t xml:space="preserve">Положение </w:t>
      </w:r>
    </w:p>
    <w:p w:rsidR="003F566B" w:rsidRPr="009623CC" w:rsidRDefault="003F566B" w:rsidP="003F566B">
      <w:pPr>
        <w:pStyle w:val="ConsPlusTitle"/>
        <w:jc w:val="center"/>
        <w:rPr>
          <w:rFonts w:ascii="PT Astra Serif" w:hAnsi="PT Astra Serif" w:cs="Times New Roman"/>
          <w:color w:val="000000" w:themeColor="text1"/>
          <w:sz w:val="28"/>
          <w:szCs w:val="28"/>
        </w:rPr>
      </w:pPr>
      <w:r w:rsidRPr="009623CC">
        <w:rPr>
          <w:rFonts w:ascii="PT Astra Serif" w:hAnsi="PT Astra Serif" w:cs="Times New Roman"/>
          <w:color w:val="000000" w:themeColor="text1"/>
          <w:sz w:val="28"/>
          <w:szCs w:val="28"/>
        </w:rPr>
        <w:t>о проведении торгов в форме аукциона на право размещения</w:t>
      </w:r>
    </w:p>
    <w:p w:rsidR="003F566B" w:rsidRPr="009623CC" w:rsidRDefault="003F566B" w:rsidP="003F566B">
      <w:pPr>
        <w:pStyle w:val="a3"/>
        <w:spacing w:line="280" w:lineRule="exact"/>
        <w:jc w:val="center"/>
        <w:rPr>
          <w:rFonts w:ascii="PT Astra Serif" w:hAnsi="PT Astra Serif" w:cs="Times New Roman"/>
          <w:b/>
          <w:color w:val="000000" w:themeColor="text1"/>
          <w:sz w:val="28"/>
          <w:szCs w:val="28"/>
        </w:rPr>
      </w:pPr>
      <w:r w:rsidRPr="009623CC">
        <w:rPr>
          <w:rFonts w:ascii="PT Astra Serif" w:hAnsi="PT Astra Serif" w:cs="Times New Roman"/>
          <w:b/>
          <w:color w:val="000000" w:themeColor="text1"/>
          <w:sz w:val="28"/>
          <w:szCs w:val="28"/>
        </w:rPr>
        <w:t>нестационарных торговых объектов на территории муниципального образования город Аткарск Аткарского муниципального района Саратовской области</w:t>
      </w:r>
    </w:p>
    <w:p w:rsidR="003F566B" w:rsidRPr="009623CC" w:rsidRDefault="003F566B" w:rsidP="003F566B">
      <w:pPr>
        <w:pStyle w:val="ConsPlusTitle"/>
        <w:jc w:val="center"/>
        <w:rPr>
          <w:rFonts w:ascii="PT Astra Serif" w:hAnsi="PT Astra Serif" w:cs="Times New Roman"/>
          <w:color w:val="000000" w:themeColor="text1"/>
          <w:sz w:val="28"/>
          <w:szCs w:val="28"/>
        </w:rPr>
      </w:pPr>
    </w:p>
    <w:p w:rsidR="003F566B" w:rsidRPr="009623CC" w:rsidRDefault="003F566B" w:rsidP="003F566B">
      <w:pPr>
        <w:pStyle w:val="ConsPlusTitle"/>
        <w:jc w:val="center"/>
        <w:outlineLvl w:val="2"/>
        <w:rPr>
          <w:rFonts w:ascii="PT Astra Serif" w:hAnsi="PT Astra Serif" w:cs="Times New Roman"/>
          <w:color w:val="000000" w:themeColor="text1"/>
          <w:sz w:val="28"/>
          <w:szCs w:val="28"/>
        </w:rPr>
      </w:pPr>
    </w:p>
    <w:p w:rsidR="003F566B" w:rsidRPr="009623CC" w:rsidRDefault="003F566B" w:rsidP="003F566B">
      <w:pPr>
        <w:pStyle w:val="ConsPlusTitle"/>
        <w:jc w:val="center"/>
        <w:outlineLvl w:val="2"/>
        <w:rPr>
          <w:rFonts w:ascii="PT Astra Serif" w:hAnsi="PT Astra Serif" w:cs="Times New Roman"/>
          <w:color w:val="000000" w:themeColor="text1"/>
          <w:sz w:val="28"/>
          <w:szCs w:val="28"/>
        </w:rPr>
      </w:pPr>
      <w:r w:rsidRPr="009623CC">
        <w:rPr>
          <w:rFonts w:ascii="PT Astra Serif" w:hAnsi="PT Astra Serif" w:cs="Times New Roman"/>
          <w:color w:val="000000" w:themeColor="text1"/>
          <w:sz w:val="28"/>
          <w:szCs w:val="28"/>
        </w:rPr>
        <w:t>1. Общие положения</w:t>
      </w:r>
    </w:p>
    <w:p w:rsidR="003F566B" w:rsidRPr="009623CC" w:rsidRDefault="003F566B" w:rsidP="003F566B">
      <w:pPr>
        <w:pStyle w:val="ConsPlusNormal"/>
        <w:jc w:val="both"/>
        <w:rPr>
          <w:rFonts w:ascii="PT Astra Serif" w:hAnsi="PT Astra Serif" w:cs="Times New Roman"/>
          <w:color w:val="000000" w:themeColor="text1"/>
          <w:sz w:val="28"/>
          <w:szCs w:val="28"/>
        </w:rPr>
      </w:pPr>
    </w:p>
    <w:p w:rsidR="003F566B" w:rsidRPr="009623CC" w:rsidRDefault="003F566B" w:rsidP="003F566B">
      <w:pPr>
        <w:pStyle w:val="a3"/>
        <w:ind w:firstLine="708"/>
        <w:jc w:val="both"/>
        <w:rPr>
          <w:rFonts w:ascii="PT Astra Serif" w:hAnsi="PT Astra Serif" w:cs="Times New Roman"/>
          <w:color w:val="000000" w:themeColor="text1"/>
          <w:sz w:val="28"/>
          <w:szCs w:val="28"/>
        </w:rPr>
      </w:pPr>
      <w:r w:rsidRPr="009623CC">
        <w:rPr>
          <w:rFonts w:ascii="PT Astra Serif" w:hAnsi="PT Astra Serif" w:cs="Times New Roman"/>
          <w:color w:val="000000" w:themeColor="text1"/>
          <w:sz w:val="28"/>
          <w:szCs w:val="28"/>
        </w:rPr>
        <w:t>1.1. Предметом аукциона является право на размещение нестационарного торгового объекта в месте, определенном Схемой (далее - лот).</w:t>
      </w:r>
    </w:p>
    <w:p w:rsidR="003F566B" w:rsidRPr="009623CC" w:rsidRDefault="003F566B" w:rsidP="003F566B">
      <w:pPr>
        <w:pStyle w:val="a3"/>
        <w:ind w:firstLine="708"/>
        <w:jc w:val="both"/>
        <w:rPr>
          <w:rFonts w:ascii="PT Astra Serif" w:hAnsi="PT Astra Serif" w:cs="Times New Roman"/>
          <w:color w:val="000000" w:themeColor="text1"/>
          <w:sz w:val="28"/>
          <w:szCs w:val="28"/>
        </w:rPr>
      </w:pPr>
      <w:r w:rsidRPr="009623CC">
        <w:rPr>
          <w:rFonts w:ascii="PT Astra Serif" w:hAnsi="PT Astra Serif" w:cs="Times New Roman"/>
          <w:color w:val="000000" w:themeColor="text1"/>
          <w:sz w:val="28"/>
          <w:szCs w:val="28"/>
        </w:rPr>
        <w:t>1.2. Термины и определения:</w:t>
      </w:r>
    </w:p>
    <w:p w:rsidR="003F566B" w:rsidRPr="009623CC" w:rsidRDefault="003F566B" w:rsidP="003F566B">
      <w:pPr>
        <w:pStyle w:val="a3"/>
        <w:ind w:firstLine="708"/>
        <w:jc w:val="both"/>
        <w:rPr>
          <w:rFonts w:ascii="PT Astra Serif" w:hAnsi="PT Astra Serif" w:cs="Times New Roman"/>
          <w:color w:val="000000" w:themeColor="text1"/>
          <w:sz w:val="28"/>
          <w:szCs w:val="28"/>
        </w:rPr>
      </w:pPr>
      <w:proofErr w:type="gramStart"/>
      <w:r w:rsidRPr="009623CC">
        <w:rPr>
          <w:rFonts w:ascii="PT Astra Serif" w:hAnsi="PT Astra Serif" w:cs="Times New Roman"/>
          <w:color w:val="000000" w:themeColor="text1"/>
          <w:sz w:val="28"/>
          <w:szCs w:val="28"/>
        </w:rPr>
        <w:t>- организатор аукциона - уполномоченный орган по организации и обеспечению проведения торгов, осуществляющий функции по формированию лотов, организации и проведению аукциона, в том числе по формированию и обеспечению деятельности аукционной комиссии, подготовке и размещению на официальном сайте администрации города в информационно-телекоммуникационной сети «Интернет» (далее - сеть Интернет) извещения о проведении аукциона, аукционной документации и протоколов заседаний аукционной комиссии, приему заявок на участие в</w:t>
      </w:r>
      <w:proofErr w:type="gramEnd"/>
      <w:r w:rsidRPr="009623CC">
        <w:rPr>
          <w:rFonts w:ascii="PT Astra Serif" w:hAnsi="PT Astra Serif" w:cs="Times New Roman"/>
          <w:color w:val="000000" w:themeColor="text1"/>
          <w:sz w:val="28"/>
          <w:szCs w:val="28"/>
        </w:rPr>
        <w:t xml:space="preserve"> </w:t>
      </w:r>
      <w:proofErr w:type="gramStart"/>
      <w:r w:rsidRPr="009623CC">
        <w:rPr>
          <w:rFonts w:ascii="PT Astra Serif" w:hAnsi="PT Astra Serif" w:cs="Times New Roman"/>
          <w:color w:val="000000" w:themeColor="text1"/>
          <w:sz w:val="28"/>
          <w:szCs w:val="28"/>
        </w:rPr>
        <w:t>аукционе</w:t>
      </w:r>
      <w:proofErr w:type="gramEnd"/>
      <w:r w:rsidRPr="009623CC">
        <w:rPr>
          <w:rFonts w:ascii="PT Astra Serif" w:hAnsi="PT Astra Serif" w:cs="Times New Roman"/>
          <w:color w:val="000000" w:themeColor="text1"/>
          <w:sz w:val="28"/>
          <w:szCs w:val="28"/>
        </w:rPr>
        <w:t>, подписанию договоров на размещение нестационарных торговых объектов по итогам аукциона;</w:t>
      </w:r>
    </w:p>
    <w:p w:rsidR="003F566B" w:rsidRPr="009623CC" w:rsidRDefault="003F566B" w:rsidP="003F566B">
      <w:pPr>
        <w:pStyle w:val="a3"/>
        <w:ind w:firstLine="708"/>
        <w:jc w:val="both"/>
        <w:rPr>
          <w:rFonts w:ascii="PT Astra Serif" w:hAnsi="PT Astra Serif" w:cs="Times New Roman"/>
          <w:bCs/>
          <w:color w:val="000000" w:themeColor="text1"/>
          <w:sz w:val="28"/>
          <w:szCs w:val="28"/>
          <w:shd w:val="clear" w:color="auto" w:fill="FFFFFF"/>
        </w:rPr>
      </w:pPr>
      <w:r w:rsidRPr="009623CC">
        <w:rPr>
          <w:rFonts w:ascii="PT Astra Serif" w:hAnsi="PT Astra Serif" w:cs="Times New Roman"/>
          <w:color w:val="000000" w:themeColor="text1"/>
          <w:sz w:val="28"/>
          <w:szCs w:val="28"/>
        </w:rPr>
        <w:t>- аукционная комиссия - коллегиальный орган, осуществляющий рассмотрение заявок на участие в аукционе, признание участниками аукциона или отказ претендентам в допуске к участию в аукционе, определение победителем аукциона участника аукциона (далее - Комиссия). Состав и положение о Комиссии утверждается распоряжением администрации Аткарского муниципального района Саратовской области;</w:t>
      </w:r>
      <w:r w:rsidRPr="009623CC">
        <w:rPr>
          <w:rFonts w:ascii="PT Astra Serif" w:hAnsi="PT Astra Serif" w:cs="Times New Roman"/>
          <w:bCs/>
          <w:color w:val="000000" w:themeColor="text1"/>
          <w:sz w:val="28"/>
          <w:szCs w:val="28"/>
          <w:shd w:val="clear" w:color="auto" w:fill="FFFFFF"/>
        </w:rPr>
        <w:t xml:space="preserve"> </w:t>
      </w:r>
    </w:p>
    <w:p w:rsidR="003F566B" w:rsidRPr="009623CC" w:rsidRDefault="003F566B" w:rsidP="003F566B">
      <w:pPr>
        <w:pStyle w:val="a3"/>
        <w:ind w:firstLine="708"/>
        <w:jc w:val="both"/>
        <w:rPr>
          <w:rFonts w:ascii="PT Astra Serif" w:hAnsi="PT Astra Serif" w:cs="Times New Roman"/>
          <w:color w:val="000000" w:themeColor="text1"/>
          <w:sz w:val="28"/>
          <w:szCs w:val="28"/>
        </w:rPr>
      </w:pPr>
      <w:r w:rsidRPr="009623CC">
        <w:rPr>
          <w:rFonts w:ascii="PT Astra Serif" w:hAnsi="PT Astra Serif" w:cs="Times New Roman"/>
          <w:color w:val="000000" w:themeColor="text1"/>
          <w:sz w:val="28"/>
          <w:szCs w:val="28"/>
        </w:rPr>
        <w:t>- аукционист - представитель организатора аукциона, который ведет аукцион, устанавливая возрастающую цену за право на размещение нестационарного торгового объекта;</w:t>
      </w:r>
    </w:p>
    <w:p w:rsidR="003F566B" w:rsidRPr="009623CC" w:rsidRDefault="003F566B" w:rsidP="003F566B">
      <w:pPr>
        <w:pStyle w:val="a3"/>
        <w:ind w:firstLine="708"/>
        <w:jc w:val="both"/>
        <w:rPr>
          <w:rFonts w:ascii="PT Astra Serif" w:hAnsi="PT Astra Serif" w:cs="Times New Roman"/>
          <w:color w:val="000000" w:themeColor="text1"/>
          <w:sz w:val="28"/>
          <w:szCs w:val="28"/>
        </w:rPr>
      </w:pPr>
      <w:r w:rsidRPr="009623CC">
        <w:rPr>
          <w:rFonts w:ascii="PT Astra Serif" w:hAnsi="PT Astra Serif" w:cs="Times New Roman"/>
          <w:color w:val="000000" w:themeColor="text1"/>
          <w:sz w:val="28"/>
          <w:szCs w:val="28"/>
        </w:rPr>
        <w:t>- претендент на участие в аукционе, претендент - юридическое лицо независимо от организационно-правовой формы, формы собственности, места нахождения и места происхождения капитала или индивидуальный предприниматель, выразившие волеизъявление на участие в аукционе и заключение договора на размещение нестационарного торгового объекта;</w:t>
      </w:r>
    </w:p>
    <w:p w:rsidR="003F566B" w:rsidRPr="009623CC" w:rsidRDefault="003F566B" w:rsidP="003F566B">
      <w:pPr>
        <w:pStyle w:val="a3"/>
        <w:ind w:firstLine="708"/>
        <w:jc w:val="both"/>
        <w:rPr>
          <w:rFonts w:ascii="PT Astra Serif" w:hAnsi="PT Astra Serif" w:cs="Times New Roman"/>
          <w:color w:val="000000" w:themeColor="text1"/>
          <w:sz w:val="28"/>
          <w:szCs w:val="28"/>
        </w:rPr>
      </w:pPr>
      <w:r w:rsidRPr="009623CC">
        <w:rPr>
          <w:rFonts w:ascii="PT Astra Serif" w:hAnsi="PT Astra Serif" w:cs="Times New Roman"/>
          <w:color w:val="000000" w:themeColor="text1"/>
          <w:sz w:val="28"/>
          <w:szCs w:val="28"/>
        </w:rPr>
        <w:t>- участник аукциона - претендент, допущенный Комиссией для участия в аукционе;</w:t>
      </w:r>
    </w:p>
    <w:p w:rsidR="003F566B" w:rsidRPr="009623CC" w:rsidRDefault="003F566B" w:rsidP="003F566B">
      <w:pPr>
        <w:pStyle w:val="a3"/>
        <w:ind w:firstLine="708"/>
        <w:jc w:val="both"/>
        <w:rPr>
          <w:rFonts w:ascii="PT Astra Serif" w:hAnsi="PT Astra Serif" w:cs="Times New Roman"/>
          <w:color w:val="000000" w:themeColor="text1"/>
          <w:sz w:val="28"/>
          <w:szCs w:val="28"/>
        </w:rPr>
      </w:pPr>
      <w:r w:rsidRPr="009623CC">
        <w:rPr>
          <w:rFonts w:ascii="PT Astra Serif" w:hAnsi="PT Astra Serif" w:cs="Times New Roman"/>
          <w:color w:val="000000" w:themeColor="text1"/>
          <w:sz w:val="28"/>
          <w:szCs w:val="28"/>
        </w:rPr>
        <w:t>- победитель аукциона - участник аукциона, предложивший наиболее высокую цену за право на размещение нестационарного торгового объекта;</w:t>
      </w:r>
    </w:p>
    <w:p w:rsidR="003F566B" w:rsidRPr="009623CC" w:rsidRDefault="003F566B" w:rsidP="003F566B">
      <w:pPr>
        <w:pStyle w:val="a3"/>
        <w:ind w:firstLine="708"/>
        <w:jc w:val="both"/>
        <w:rPr>
          <w:rFonts w:ascii="PT Astra Serif" w:hAnsi="PT Astra Serif" w:cs="Times New Roman"/>
          <w:color w:val="000000" w:themeColor="text1"/>
          <w:sz w:val="28"/>
          <w:szCs w:val="28"/>
        </w:rPr>
      </w:pPr>
      <w:r w:rsidRPr="009623CC">
        <w:rPr>
          <w:rFonts w:ascii="PT Astra Serif" w:hAnsi="PT Astra Serif" w:cs="Times New Roman"/>
          <w:color w:val="000000" w:themeColor="text1"/>
          <w:sz w:val="28"/>
          <w:szCs w:val="28"/>
        </w:rPr>
        <w:lastRenderedPageBreak/>
        <w:t>- единственный участник аукциона - единственный претендент, в отношении которого Комиссией принято решение о допуске к участию в аукционе и заключении с ним договора на размещение нестационарного торгового объекта;</w:t>
      </w:r>
    </w:p>
    <w:p w:rsidR="003F566B" w:rsidRPr="009623CC" w:rsidRDefault="003F566B" w:rsidP="003F566B">
      <w:pPr>
        <w:pStyle w:val="a3"/>
        <w:ind w:firstLine="708"/>
        <w:jc w:val="both"/>
        <w:rPr>
          <w:rFonts w:ascii="PT Astra Serif" w:hAnsi="PT Astra Serif" w:cs="Times New Roman"/>
          <w:color w:val="000000" w:themeColor="text1"/>
          <w:sz w:val="28"/>
          <w:szCs w:val="28"/>
        </w:rPr>
      </w:pPr>
      <w:r w:rsidRPr="009623CC">
        <w:rPr>
          <w:rFonts w:ascii="PT Astra Serif" w:hAnsi="PT Astra Serif" w:cs="Times New Roman"/>
          <w:color w:val="000000" w:themeColor="text1"/>
          <w:sz w:val="28"/>
          <w:szCs w:val="28"/>
        </w:rPr>
        <w:t>- протокол заседания Комиссии - протокол, в котором отражаются результаты рассмотрения заявок и информация о победителе аукциона, единственном участнике аукциона (протокол рассмотрения заявок на участие в аукционе, протокол об итогах аукциона);</w:t>
      </w:r>
    </w:p>
    <w:p w:rsidR="003F566B" w:rsidRPr="009623CC" w:rsidRDefault="003F566B" w:rsidP="003F566B">
      <w:pPr>
        <w:pStyle w:val="a3"/>
        <w:ind w:firstLine="708"/>
        <w:jc w:val="both"/>
        <w:rPr>
          <w:rFonts w:ascii="PT Astra Serif" w:hAnsi="PT Astra Serif" w:cs="Times New Roman"/>
          <w:color w:val="000000" w:themeColor="text1"/>
          <w:sz w:val="28"/>
          <w:szCs w:val="28"/>
        </w:rPr>
      </w:pPr>
      <w:r w:rsidRPr="009623CC">
        <w:rPr>
          <w:rFonts w:ascii="PT Astra Serif" w:hAnsi="PT Astra Serif" w:cs="Times New Roman"/>
          <w:color w:val="000000" w:themeColor="text1"/>
          <w:sz w:val="28"/>
          <w:szCs w:val="28"/>
        </w:rPr>
        <w:t xml:space="preserve">- договор на размещение нестационарного торгового объекта - договор, заключенный организатором аукциона с победителем аукциона либо единственным участником аукциона в порядке, предусмотренном Гражданским </w:t>
      </w:r>
      <w:hyperlink r:id="rId7" w:history="1">
        <w:r w:rsidRPr="009623CC">
          <w:rPr>
            <w:rFonts w:ascii="PT Astra Serif" w:hAnsi="PT Astra Serif" w:cs="Times New Roman"/>
            <w:color w:val="000000" w:themeColor="text1"/>
            <w:sz w:val="28"/>
            <w:szCs w:val="28"/>
          </w:rPr>
          <w:t>кодексом</w:t>
        </w:r>
      </w:hyperlink>
      <w:r w:rsidRPr="009623CC">
        <w:rPr>
          <w:rFonts w:ascii="PT Astra Serif" w:hAnsi="PT Astra Serif" w:cs="Times New Roman"/>
          <w:color w:val="000000" w:themeColor="text1"/>
          <w:sz w:val="28"/>
          <w:szCs w:val="28"/>
        </w:rPr>
        <w:t xml:space="preserve"> Российской Федерации, иными федеральными законами и муниципальными нормативными правовыми актами (далее - договор).</w:t>
      </w:r>
    </w:p>
    <w:p w:rsidR="003F566B" w:rsidRPr="009623CC" w:rsidRDefault="003F566B" w:rsidP="003F566B">
      <w:pPr>
        <w:pStyle w:val="a3"/>
        <w:ind w:firstLine="708"/>
        <w:jc w:val="both"/>
        <w:rPr>
          <w:rFonts w:ascii="PT Astra Serif" w:hAnsi="PT Astra Serif" w:cs="Times New Roman"/>
          <w:color w:val="000000" w:themeColor="text1"/>
          <w:sz w:val="28"/>
          <w:szCs w:val="28"/>
        </w:rPr>
      </w:pPr>
      <w:bookmarkStart w:id="0" w:name="P104"/>
      <w:bookmarkEnd w:id="0"/>
      <w:r w:rsidRPr="009623CC">
        <w:rPr>
          <w:rFonts w:ascii="PT Astra Serif" w:hAnsi="PT Astra Serif" w:cs="Times New Roman"/>
          <w:color w:val="000000" w:themeColor="text1"/>
          <w:sz w:val="28"/>
          <w:szCs w:val="28"/>
        </w:rPr>
        <w:t>1.3. Организатор аукциона устанавливает время, место проведения аукциона, срок подачи заявок на участие в аукционе, порядок внесения задатка, величину повышения начальной цены предмета аукциона («шаг аукциона»).</w:t>
      </w:r>
    </w:p>
    <w:p w:rsidR="003F566B" w:rsidRPr="009623CC" w:rsidRDefault="003F566B" w:rsidP="003F566B">
      <w:pPr>
        <w:pStyle w:val="a3"/>
        <w:ind w:firstLine="708"/>
        <w:jc w:val="both"/>
        <w:rPr>
          <w:rFonts w:ascii="PT Astra Serif" w:hAnsi="PT Astra Serif" w:cs="Times New Roman"/>
          <w:color w:val="000000" w:themeColor="text1"/>
          <w:sz w:val="28"/>
          <w:szCs w:val="28"/>
        </w:rPr>
      </w:pPr>
      <w:r w:rsidRPr="009623CC">
        <w:rPr>
          <w:rFonts w:ascii="PT Astra Serif" w:hAnsi="PT Astra Serif" w:cs="Times New Roman"/>
          <w:color w:val="000000" w:themeColor="text1"/>
          <w:sz w:val="28"/>
          <w:szCs w:val="28"/>
        </w:rPr>
        <w:t>«Шаг аукциона» устанавливается в размере пяти процентов от начальной цены предмета аукциона. При определении «шага аукциона» значения стоимостных показателей менее 50 копеек отбрасываются, а  50 копеек и более округляются до полного рубля.</w:t>
      </w:r>
    </w:p>
    <w:p w:rsidR="003F566B" w:rsidRPr="009623CC" w:rsidRDefault="003F566B" w:rsidP="009A35A3">
      <w:pPr>
        <w:shd w:val="clear" w:color="auto" w:fill="FFFFFF"/>
        <w:rPr>
          <w:rFonts w:ascii="PT Astra Serif" w:hAnsi="PT Astra Serif" w:cs="Arial"/>
          <w:color w:val="006000"/>
          <w:sz w:val="23"/>
          <w:szCs w:val="23"/>
        </w:rPr>
      </w:pPr>
      <w:r w:rsidRPr="009623CC">
        <w:rPr>
          <w:rFonts w:ascii="PT Astra Serif" w:hAnsi="PT Astra Serif" w:cs="Times New Roman"/>
          <w:color w:val="000000" w:themeColor="text1"/>
          <w:sz w:val="28"/>
          <w:szCs w:val="28"/>
        </w:rPr>
        <w:t xml:space="preserve">1.4. Опубликование информационных сообщений в процессе проведения аукциона осуществляется на официальном сайте администрации города - </w:t>
      </w:r>
      <w:hyperlink r:id="rId8" w:tgtFrame="_blank" w:history="1">
        <w:r w:rsidR="009A35A3" w:rsidRPr="009623CC">
          <w:rPr>
            <w:rStyle w:val="a4"/>
            <w:rFonts w:ascii="PT Astra Serif" w:hAnsi="PT Astra Serif" w:cs="Arial"/>
            <w:b/>
            <w:bCs/>
            <w:sz w:val="23"/>
            <w:szCs w:val="23"/>
          </w:rPr>
          <w:t>atkarsk-r64.gosweb.gosuslugi.ru</w:t>
        </w:r>
      </w:hyperlink>
      <w:r w:rsidR="009A35A3" w:rsidRPr="009623CC">
        <w:rPr>
          <w:rFonts w:ascii="PT Astra Serif" w:hAnsi="PT Astra Serif" w:cs="Arial"/>
          <w:color w:val="006000"/>
          <w:sz w:val="23"/>
          <w:szCs w:val="23"/>
        </w:rPr>
        <w:t xml:space="preserve"> </w:t>
      </w:r>
      <w:r w:rsidRPr="009623CC">
        <w:rPr>
          <w:rFonts w:ascii="PT Astra Serif" w:hAnsi="PT Astra Serif" w:cs="Times New Roman"/>
          <w:color w:val="000000" w:themeColor="text1"/>
          <w:sz w:val="28"/>
          <w:szCs w:val="28"/>
        </w:rPr>
        <w:t xml:space="preserve"> (далее - сайт).</w:t>
      </w:r>
    </w:p>
    <w:p w:rsidR="003F566B" w:rsidRPr="009623CC" w:rsidRDefault="003F566B" w:rsidP="003F566B">
      <w:pPr>
        <w:pStyle w:val="a3"/>
        <w:ind w:firstLine="708"/>
        <w:jc w:val="both"/>
        <w:rPr>
          <w:rFonts w:ascii="PT Astra Serif" w:hAnsi="PT Astra Serif" w:cs="Times New Roman"/>
          <w:color w:val="000000" w:themeColor="text1"/>
          <w:sz w:val="28"/>
          <w:szCs w:val="28"/>
        </w:rPr>
      </w:pPr>
    </w:p>
    <w:p w:rsidR="003F566B" w:rsidRPr="009623CC" w:rsidRDefault="003F566B" w:rsidP="003F566B">
      <w:pPr>
        <w:pStyle w:val="a3"/>
        <w:jc w:val="center"/>
        <w:rPr>
          <w:rFonts w:ascii="PT Astra Serif" w:hAnsi="PT Astra Serif" w:cs="Times New Roman"/>
          <w:b/>
          <w:color w:val="000000" w:themeColor="text1"/>
          <w:sz w:val="28"/>
          <w:szCs w:val="28"/>
        </w:rPr>
      </w:pPr>
      <w:r w:rsidRPr="009623CC">
        <w:rPr>
          <w:rFonts w:ascii="PT Astra Serif" w:hAnsi="PT Astra Serif" w:cs="Times New Roman"/>
          <w:b/>
          <w:color w:val="000000" w:themeColor="text1"/>
          <w:sz w:val="28"/>
          <w:szCs w:val="28"/>
        </w:rPr>
        <w:t>2. Извещение о проведен</w:t>
      </w:r>
      <w:proofErr w:type="gramStart"/>
      <w:r w:rsidRPr="009623CC">
        <w:rPr>
          <w:rFonts w:ascii="PT Astra Serif" w:hAnsi="PT Astra Serif" w:cs="Times New Roman"/>
          <w:b/>
          <w:color w:val="000000" w:themeColor="text1"/>
          <w:sz w:val="28"/>
          <w:szCs w:val="28"/>
        </w:rPr>
        <w:t>ии ау</w:t>
      </w:r>
      <w:proofErr w:type="gramEnd"/>
      <w:r w:rsidRPr="009623CC">
        <w:rPr>
          <w:rFonts w:ascii="PT Astra Serif" w:hAnsi="PT Astra Serif" w:cs="Times New Roman"/>
          <w:b/>
          <w:color w:val="000000" w:themeColor="text1"/>
          <w:sz w:val="28"/>
          <w:szCs w:val="28"/>
        </w:rPr>
        <w:t>кциона</w:t>
      </w:r>
    </w:p>
    <w:p w:rsidR="003F566B" w:rsidRPr="009623CC" w:rsidRDefault="003F566B" w:rsidP="003F566B">
      <w:pPr>
        <w:pStyle w:val="a3"/>
        <w:ind w:firstLine="708"/>
        <w:jc w:val="both"/>
        <w:rPr>
          <w:rFonts w:ascii="PT Astra Serif" w:hAnsi="PT Astra Serif" w:cs="Times New Roman"/>
          <w:color w:val="000000" w:themeColor="text1"/>
          <w:sz w:val="28"/>
          <w:szCs w:val="28"/>
        </w:rPr>
      </w:pPr>
    </w:p>
    <w:p w:rsidR="003F566B" w:rsidRPr="009623CC" w:rsidRDefault="003F566B" w:rsidP="003F566B">
      <w:pPr>
        <w:pStyle w:val="a3"/>
        <w:ind w:firstLine="708"/>
        <w:jc w:val="both"/>
        <w:rPr>
          <w:rFonts w:ascii="PT Astra Serif" w:hAnsi="PT Astra Serif" w:cs="Times New Roman"/>
          <w:color w:val="000000" w:themeColor="text1"/>
          <w:sz w:val="28"/>
          <w:szCs w:val="28"/>
        </w:rPr>
      </w:pPr>
      <w:bookmarkStart w:id="1" w:name="P111"/>
      <w:bookmarkEnd w:id="1"/>
      <w:r w:rsidRPr="009623CC">
        <w:rPr>
          <w:rFonts w:ascii="PT Astra Serif" w:hAnsi="PT Astra Serif" w:cs="Times New Roman"/>
          <w:color w:val="000000" w:themeColor="text1"/>
          <w:sz w:val="28"/>
          <w:szCs w:val="28"/>
        </w:rPr>
        <w:t>2.1. Извещение о проведен</w:t>
      </w:r>
      <w:proofErr w:type="gramStart"/>
      <w:r w:rsidRPr="009623CC">
        <w:rPr>
          <w:rFonts w:ascii="PT Astra Serif" w:hAnsi="PT Astra Serif" w:cs="Times New Roman"/>
          <w:color w:val="000000" w:themeColor="text1"/>
          <w:sz w:val="28"/>
          <w:szCs w:val="28"/>
        </w:rPr>
        <w:t>ии ау</w:t>
      </w:r>
      <w:proofErr w:type="gramEnd"/>
      <w:r w:rsidRPr="009623CC">
        <w:rPr>
          <w:rFonts w:ascii="PT Astra Serif" w:hAnsi="PT Astra Serif" w:cs="Times New Roman"/>
          <w:color w:val="000000" w:themeColor="text1"/>
          <w:sz w:val="28"/>
          <w:szCs w:val="28"/>
        </w:rPr>
        <w:t>кциона размещается на сайте не менее чем за 30 дней до даты проведения аукциона.</w:t>
      </w:r>
    </w:p>
    <w:p w:rsidR="003F566B" w:rsidRPr="009623CC" w:rsidRDefault="003F566B" w:rsidP="003F566B">
      <w:pPr>
        <w:pStyle w:val="a3"/>
        <w:ind w:firstLine="708"/>
        <w:jc w:val="both"/>
        <w:rPr>
          <w:rFonts w:ascii="PT Astra Serif" w:hAnsi="PT Astra Serif" w:cs="Times New Roman"/>
          <w:color w:val="000000" w:themeColor="text1"/>
          <w:sz w:val="28"/>
          <w:szCs w:val="28"/>
        </w:rPr>
      </w:pPr>
      <w:r w:rsidRPr="009623CC">
        <w:rPr>
          <w:rFonts w:ascii="PT Astra Serif" w:hAnsi="PT Astra Serif" w:cs="Times New Roman"/>
          <w:color w:val="000000" w:themeColor="text1"/>
          <w:sz w:val="28"/>
          <w:szCs w:val="28"/>
        </w:rPr>
        <w:t>2.2. Извещение о проведен</w:t>
      </w:r>
      <w:proofErr w:type="gramStart"/>
      <w:r w:rsidRPr="009623CC">
        <w:rPr>
          <w:rFonts w:ascii="PT Astra Serif" w:hAnsi="PT Astra Serif" w:cs="Times New Roman"/>
          <w:color w:val="000000" w:themeColor="text1"/>
          <w:sz w:val="28"/>
          <w:szCs w:val="28"/>
        </w:rPr>
        <w:t>ии ау</w:t>
      </w:r>
      <w:proofErr w:type="gramEnd"/>
      <w:r w:rsidRPr="009623CC">
        <w:rPr>
          <w:rFonts w:ascii="PT Astra Serif" w:hAnsi="PT Astra Serif" w:cs="Times New Roman"/>
          <w:color w:val="000000" w:themeColor="text1"/>
          <w:sz w:val="28"/>
          <w:szCs w:val="28"/>
        </w:rPr>
        <w:t xml:space="preserve">кциона может быть опубликовано в любых средствах массовой информации, а также размещено в любых электронных средствах массовой информации при условии, что такое опубликование и размещение не осуществляется вместо предусмотренного </w:t>
      </w:r>
      <w:hyperlink w:anchor="P111" w:history="1">
        <w:r w:rsidRPr="009623CC">
          <w:rPr>
            <w:rFonts w:ascii="PT Astra Serif" w:hAnsi="PT Astra Serif" w:cs="Times New Roman"/>
            <w:color w:val="000000" w:themeColor="text1"/>
            <w:sz w:val="28"/>
            <w:szCs w:val="28"/>
          </w:rPr>
          <w:t>пунктом 2.1</w:t>
        </w:r>
      </w:hyperlink>
      <w:r w:rsidRPr="009623CC">
        <w:rPr>
          <w:rFonts w:ascii="PT Astra Serif" w:hAnsi="PT Astra Serif" w:cs="Times New Roman"/>
          <w:color w:val="000000" w:themeColor="text1"/>
          <w:sz w:val="28"/>
          <w:szCs w:val="28"/>
        </w:rPr>
        <w:t xml:space="preserve"> настоящего Положения размещения.</w:t>
      </w:r>
    </w:p>
    <w:p w:rsidR="003F566B" w:rsidRPr="009623CC" w:rsidRDefault="003F566B" w:rsidP="003F566B">
      <w:pPr>
        <w:pStyle w:val="a3"/>
        <w:ind w:firstLine="708"/>
        <w:jc w:val="both"/>
        <w:rPr>
          <w:rFonts w:ascii="PT Astra Serif" w:hAnsi="PT Astra Serif" w:cs="Times New Roman"/>
          <w:color w:val="000000" w:themeColor="text1"/>
          <w:sz w:val="28"/>
          <w:szCs w:val="28"/>
        </w:rPr>
      </w:pPr>
      <w:r w:rsidRPr="009623CC">
        <w:rPr>
          <w:rFonts w:ascii="PT Astra Serif" w:hAnsi="PT Astra Serif" w:cs="Times New Roman"/>
          <w:color w:val="000000" w:themeColor="text1"/>
          <w:sz w:val="28"/>
          <w:szCs w:val="28"/>
        </w:rPr>
        <w:t>2.3. В извещении о проведен</w:t>
      </w:r>
      <w:proofErr w:type="gramStart"/>
      <w:r w:rsidRPr="009623CC">
        <w:rPr>
          <w:rFonts w:ascii="PT Astra Serif" w:hAnsi="PT Astra Serif" w:cs="Times New Roman"/>
          <w:color w:val="000000" w:themeColor="text1"/>
          <w:sz w:val="28"/>
          <w:szCs w:val="28"/>
        </w:rPr>
        <w:t>ии ау</w:t>
      </w:r>
      <w:proofErr w:type="gramEnd"/>
      <w:r w:rsidRPr="009623CC">
        <w:rPr>
          <w:rFonts w:ascii="PT Astra Serif" w:hAnsi="PT Astra Serif" w:cs="Times New Roman"/>
          <w:color w:val="000000" w:themeColor="text1"/>
          <w:sz w:val="28"/>
          <w:szCs w:val="28"/>
        </w:rPr>
        <w:t>кциона должны быть указаны следующие сведения:</w:t>
      </w:r>
    </w:p>
    <w:p w:rsidR="003F566B" w:rsidRPr="009623CC" w:rsidRDefault="003F566B" w:rsidP="003F566B">
      <w:pPr>
        <w:pStyle w:val="a3"/>
        <w:ind w:firstLine="708"/>
        <w:jc w:val="both"/>
        <w:rPr>
          <w:rFonts w:ascii="PT Astra Serif" w:hAnsi="PT Astra Serif" w:cs="Times New Roman"/>
          <w:color w:val="000000" w:themeColor="text1"/>
          <w:sz w:val="28"/>
          <w:szCs w:val="28"/>
        </w:rPr>
      </w:pPr>
      <w:r w:rsidRPr="009623CC">
        <w:rPr>
          <w:rFonts w:ascii="PT Astra Serif" w:hAnsi="PT Astra Serif" w:cs="Times New Roman"/>
          <w:color w:val="000000" w:themeColor="text1"/>
          <w:sz w:val="28"/>
          <w:szCs w:val="28"/>
        </w:rPr>
        <w:t>1) наименование, место нахождения, почтовый адрес, адрес электронной почты, номер контактного телефона организатора аукциона;</w:t>
      </w:r>
    </w:p>
    <w:p w:rsidR="003F566B" w:rsidRPr="009623CC" w:rsidRDefault="003F566B" w:rsidP="003F566B">
      <w:pPr>
        <w:pStyle w:val="a3"/>
        <w:ind w:firstLine="708"/>
        <w:jc w:val="both"/>
        <w:rPr>
          <w:rFonts w:ascii="PT Astra Serif" w:hAnsi="PT Astra Serif" w:cs="Times New Roman"/>
          <w:color w:val="000000" w:themeColor="text1"/>
          <w:sz w:val="28"/>
          <w:szCs w:val="28"/>
        </w:rPr>
      </w:pPr>
      <w:r w:rsidRPr="009623CC">
        <w:rPr>
          <w:rFonts w:ascii="PT Astra Serif" w:hAnsi="PT Astra Serif" w:cs="Times New Roman"/>
          <w:color w:val="000000" w:themeColor="text1"/>
          <w:sz w:val="28"/>
          <w:szCs w:val="28"/>
        </w:rPr>
        <w:t>2) предмет аукциона (с указанием полной информации о нестационарном торговом объекте, предусмотренном Схемой);</w:t>
      </w:r>
    </w:p>
    <w:p w:rsidR="003F566B" w:rsidRPr="009623CC" w:rsidRDefault="003F566B" w:rsidP="003F566B">
      <w:pPr>
        <w:pStyle w:val="a3"/>
        <w:ind w:firstLine="708"/>
        <w:jc w:val="both"/>
        <w:rPr>
          <w:rFonts w:ascii="PT Astra Serif" w:hAnsi="PT Astra Serif" w:cs="Times New Roman"/>
          <w:color w:val="000000" w:themeColor="text1"/>
          <w:sz w:val="28"/>
          <w:szCs w:val="28"/>
        </w:rPr>
      </w:pPr>
      <w:r w:rsidRPr="009623CC">
        <w:rPr>
          <w:rFonts w:ascii="PT Astra Serif" w:hAnsi="PT Astra Serif" w:cs="Times New Roman"/>
          <w:color w:val="000000" w:themeColor="text1"/>
          <w:sz w:val="28"/>
          <w:szCs w:val="28"/>
        </w:rPr>
        <w:t>3) начальная цена предмета аукциона;</w:t>
      </w:r>
    </w:p>
    <w:p w:rsidR="003F566B" w:rsidRPr="009623CC" w:rsidRDefault="003F566B" w:rsidP="003F566B">
      <w:pPr>
        <w:pStyle w:val="a3"/>
        <w:ind w:firstLine="708"/>
        <w:jc w:val="both"/>
        <w:rPr>
          <w:rFonts w:ascii="PT Astra Serif" w:hAnsi="PT Astra Serif" w:cs="Times New Roman"/>
          <w:color w:val="000000" w:themeColor="text1"/>
          <w:sz w:val="28"/>
          <w:szCs w:val="28"/>
        </w:rPr>
      </w:pPr>
      <w:r w:rsidRPr="009623CC">
        <w:rPr>
          <w:rFonts w:ascii="PT Astra Serif" w:hAnsi="PT Astra Serif" w:cs="Times New Roman"/>
          <w:color w:val="000000" w:themeColor="text1"/>
          <w:sz w:val="28"/>
          <w:szCs w:val="28"/>
        </w:rPr>
        <w:t>4) величина повышения начальной цены предмета договора («шаг аукциона»);</w:t>
      </w:r>
    </w:p>
    <w:p w:rsidR="003F566B" w:rsidRPr="009623CC" w:rsidRDefault="003F566B" w:rsidP="003F566B">
      <w:pPr>
        <w:pStyle w:val="a3"/>
        <w:ind w:firstLine="708"/>
        <w:jc w:val="both"/>
        <w:rPr>
          <w:rFonts w:ascii="PT Astra Serif" w:hAnsi="PT Astra Serif" w:cs="Times New Roman"/>
          <w:color w:val="000000" w:themeColor="text1"/>
          <w:sz w:val="28"/>
          <w:szCs w:val="28"/>
        </w:rPr>
      </w:pPr>
      <w:r w:rsidRPr="009623CC">
        <w:rPr>
          <w:rFonts w:ascii="PT Astra Serif" w:hAnsi="PT Astra Serif" w:cs="Times New Roman"/>
          <w:color w:val="000000" w:themeColor="text1"/>
          <w:sz w:val="28"/>
          <w:szCs w:val="28"/>
        </w:rPr>
        <w:lastRenderedPageBreak/>
        <w:t>5) срок действия договора;</w:t>
      </w:r>
    </w:p>
    <w:p w:rsidR="003F566B" w:rsidRPr="009623CC" w:rsidRDefault="003F566B" w:rsidP="003F566B">
      <w:pPr>
        <w:pStyle w:val="a3"/>
        <w:ind w:firstLine="708"/>
        <w:jc w:val="both"/>
        <w:rPr>
          <w:rFonts w:ascii="PT Astra Serif" w:hAnsi="PT Astra Serif" w:cs="Times New Roman"/>
          <w:color w:val="000000" w:themeColor="text1"/>
          <w:sz w:val="28"/>
          <w:szCs w:val="28"/>
        </w:rPr>
      </w:pPr>
      <w:r w:rsidRPr="009623CC">
        <w:rPr>
          <w:rFonts w:ascii="PT Astra Serif" w:hAnsi="PT Astra Serif" w:cs="Times New Roman"/>
          <w:color w:val="000000" w:themeColor="text1"/>
          <w:sz w:val="28"/>
          <w:szCs w:val="28"/>
        </w:rPr>
        <w:t>6) срок, место и порядок представления документации об аукционе, электронный адрес сайта в сети Интернет, на котором размещена документация об аукционе;</w:t>
      </w:r>
    </w:p>
    <w:p w:rsidR="003F566B" w:rsidRPr="009623CC" w:rsidRDefault="003F566B" w:rsidP="003F566B">
      <w:pPr>
        <w:pStyle w:val="a3"/>
        <w:ind w:firstLine="708"/>
        <w:jc w:val="both"/>
        <w:rPr>
          <w:rFonts w:ascii="PT Astra Serif" w:hAnsi="PT Astra Serif" w:cs="Times New Roman"/>
          <w:color w:val="000000" w:themeColor="text1"/>
          <w:sz w:val="28"/>
          <w:szCs w:val="28"/>
        </w:rPr>
      </w:pPr>
      <w:r w:rsidRPr="009623CC">
        <w:rPr>
          <w:rFonts w:ascii="PT Astra Serif" w:hAnsi="PT Astra Serif" w:cs="Times New Roman"/>
          <w:color w:val="000000" w:themeColor="text1"/>
          <w:sz w:val="28"/>
          <w:szCs w:val="28"/>
        </w:rPr>
        <w:t>7) требование о внесении задатка, а также размер задатка;</w:t>
      </w:r>
    </w:p>
    <w:p w:rsidR="003F566B" w:rsidRPr="009623CC" w:rsidRDefault="003F566B" w:rsidP="003F566B">
      <w:pPr>
        <w:pStyle w:val="a3"/>
        <w:ind w:firstLine="708"/>
        <w:jc w:val="both"/>
        <w:rPr>
          <w:rFonts w:ascii="PT Astra Serif" w:hAnsi="PT Astra Serif" w:cs="Times New Roman"/>
          <w:color w:val="000000" w:themeColor="text1"/>
          <w:sz w:val="28"/>
          <w:szCs w:val="28"/>
        </w:rPr>
      </w:pPr>
      <w:r w:rsidRPr="009623CC">
        <w:rPr>
          <w:rFonts w:ascii="PT Astra Serif" w:hAnsi="PT Astra Serif" w:cs="Times New Roman"/>
          <w:color w:val="000000" w:themeColor="text1"/>
          <w:sz w:val="28"/>
          <w:szCs w:val="28"/>
        </w:rPr>
        <w:t xml:space="preserve">8) срок, в течение которого организатор аукциона вправе отказаться от проведения аукциона, устанавливаемый с учетом положений </w:t>
      </w:r>
      <w:hyperlink w:anchor="P125" w:history="1">
        <w:r w:rsidRPr="009623CC">
          <w:rPr>
            <w:rFonts w:ascii="PT Astra Serif" w:hAnsi="PT Astra Serif" w:cs="Times New Roman"/>
            <w:color w:val="000000" w:themeColor="text1"/>
            <w:sz w:val="28"/>
            <w:szCs w:val="28"/>
          </w:rPr>
          <w:t>пункта 2.4</w:t>
        </w:r>
      </w:hyperlink>
      <w:r w:rsidRPr="009623CC">
        <w:rPr>
          <w:rFonts w:ascii="PT Astra Serif" w:hAnsi="PT Astra Serif" w:cs="Times New Roman"/>
          <w:color w:val="000000" w:themeColor="text1"/>
          <w:sz w:val="28"/>
          <w:szCs w:val="28"/>
        </w:rPr>
        <w:t xml:space="preserve"> настоящего Положения;</w:t>
      </w:r>
    </w:p>
    <w:p w:rsidR="003F566B" w:rsidRPr="009623CC" w:rsidRDefault="003F566B" w:rsidP="003F566B">
      <w:pPr>
        <w:pStyle w:val="a3"/>
        <w:ind w:firstLine="708"/>
        <w:jc w:val="both"/>
        <w:rPr>
          <w:rFonts w:ascii="PT Astra Serif" w:hAnsi="PT Astra Serif" w:cs="Times New Roman"/>
          <w:color w:val="000000" w:themeColor="text1"/>
          <w:sz w:val="28"/>
          <w:szCs w:val="28"/>
        </w:rPr>
      </w:pPr>
      <w:r w:rsidRPr="009623CC">
        <w:rPr>
          <w:rFonts w:ascii="PT Astra Serif" w:hAnsi="PT Astra Serif" w:cs="Times New Roman"/>
          <w:color w:val="000000" w:themeColor="text1"/>
          <w:sz w:val="28"/>
          <w:szCs w:val="28"/>
        </w:rPr>
        <w:t>9) место, дата и время начала рассмотрения заявок на участие в аукционе;</w:t>
      </w:r>
    </w:p>
    <w:p w:rsidR="003F566B" w:rsidRPr="009623CC" w:rsidRDefault="003F566B" w:rsidP="003F566B">
      <w:pPr>
        <w:pStyle w:val="a3"/>
        <w:ind w:firstLine="708"/>
        <w:jc w:val="both"/>
        <w:rPr>
          <w:rFonts w:ascii="PT Astra Serif" w:hAnsi="PT Astra Serif" w:cs="Times New Roman"/>
          <w:color w:val="000000" w:themeColor="text1"/>
          <w:sz w:val="28"/>
          <w:szCs w:val="28"/>
        </w:rPr>
      </w:pPr>
      <w:r w:rsidRPr="009623CC">
        <w:rPr>
          <w:rFonts w:ascii="PT Astra Serif" w:hAnsi="PT Astra Serif" w:cs="Times New Roman"/>
          <w:color w:val="000000" w:themeColor="text1"/>
          <w:sz w:val="28"/>
          <w:szCs w:val="28"/>
        </w:rPr>
        <w:t>10) место, дата и время проведения аукциона;</w:t>
      </w:r>
    </w:p>
    <w:p w:rsidR="003F566B" w:rsidRPr="009623CC" w:rsidRDefault="003F566B" w:rsidP="003F566B">
      <w:pPr>
        <w:pStyle w:val="a3"/>
        <w:ind w:firstLine="708"/>
        <w:jc w:val="both"/>
        <w:rPr>
          <w:rFonts w:ascii="PT Astra Serif" w:hAnsi="PT Astra Serif" w:cs="Times New Roman"/>
          <w:color w:val="000000" w:themeColor="text1"/>
          <w:sz w:val="28"/>
          <w:szCs w:val="28"/>
        </w:rPr>
      </w:pPr>
      <w:r w:rsidRPr="009623CC">
        <w:rPr>
          <w:rFonts w:ascii="PT Astra Serif" w:hAnsi="PT Astra Serif" w:cs="Times New Roman"/>
          <w:color w:val="000000" w:themeColor="text1"/>
          <w:sz w:val="28"/>
          <w:szCs w:val="28"/>
        </w:rPr>
        <w:t xml:space="preserve">11) требования к участникам аукциона, в том числе ограничения в отношении участников аукциона, устанавливаемые в соответствии с </w:t>
      </w:r>
      <w:hyperlink w:anchor="P144" w:history="1">
        <w:r w:rsidRPr="009623CC">
          <w:rPr>
            <w:rFonts w:ascii="PT Astra Serif" w:hAnsi="PT Astra Serif" w:cs="Times New Roman"/>
            <w:color w:val="000000" w:themeColor="text1"/>
            <w:sz w:val="28"/>
            <w:szCs w:val="28"/>
          </w:rPr>
          <w:t>пунктом 3.4</w:t>
        </w:r>
      </w:hyperlink>
      <w:r w:rsidRPr="009623CC">
        <w:rPr>
          <w:rFonts w:ascii="PT Astra Serif" w:hAnsi="PT Astra Serif" w:cs="Times New Roman"/>
          <w:color w:val="000000" w:themeColor="text1"/>
          <w:sz w:val="28"/>
          <w:szCs w:val="28"/>
        </w:rPr>
        <w:t xml:space="preserve"> настоящего Положения.</w:t>
      </w:r>
    </w:p>
    <w:p w:rsidR="003F566B" w:rsidRPr="009623CC" w:rsidRDefault="003F566B" w:rsidP="003F566B">
      <w:pPr>
        <w:pStyle w:val="a3"/>
        <w:ind w:firstLine="708"/>
        <w:jc w:val="both"/>
        <w:rPr>
          <w:rFonts w:ascii="PT Astra Serif" w:hAnsi="PT Astra Serif" w:cs="Times New Roman"/>
          <w:color w:val="000000" w:themeColor="text1"/>
          <w:sz w:val="28"/>
          <w:szCs w:val="28"/>
        </w:rPr>
      </w:pPr>
      <w:bookmarkStart w:id="2" w:name="P125"/>
      <w:bookmarkEnd w:id="2"/>
      <w:r w:rsidRPr="009623CC">
        <w:rPr>
          <w:rFonts w:ascii="PT Astra Serif" w:hAnsi="PT Astra Serif" w:cs="Times New Roman"/>
          <w:color w:val="000000" w:themeColor="text1"/>
          <w:sz w:val="28"/>
          <w:szCs w:val="28"/>
        </w:rPr>
        <w:t xml:space="preserve">2.4. Организатор аукциона вправе принять решение о внесении изменений в извещение о проведении аукциона не </w:t>
      </w:r>
      <w:proofErr w:type="gramStart"/>
      <w:r w:rsidRPr="009623CC">
        <w:rPr>
          <w:rFonts w:ascii="PT Astra Serif" w:hAnsi="PT Astra Serif" w:cs="Times New Roman"/>
          <w:color w:val="000000" w:themeColor="text1"/>
          <w:sz w:val="28"/>
          <w:szCs w:val="28"/>
        </w:rPr>
        <w:t>позднее</w:t>
      </w:r>
      <w:proofErr w:type="gramEnd"/>
      <w:r w:rsidRPr="009623CC">
        <w:rPr>
          <w:rFonts w:ascii="PT Astra Serif" w:hAnsi="PT Astra Serif" w:cs="Times New Roman"/>
          <w:color w:val="000000" w:themeColor="text1"/>
          <w:sz w:val="28"/>
          <w:szCs w:val="28"/>
        </w:rPr>
        <w:t xml:space="preserve"> чем за пять дней до даты окончания подачи заявок на участие в аукционе. В течение одного дня </w:t>
      </w:r>
      <w:proofErr w:type="gramStart"/>
      <w:r w:rsidRPr="009623CC">
        <w:rPr>
          <w:rFonts w:ascii="PT Astra Serif" w:hAnsi="PT Astra Serif" w:cs="Times New Roman"/>
          <w:color w:val="000000" w:themeColor="text1"/>
          <w:sz w:val="28"/>
          <w:szCs w:val="28"/>
        </w:rPr>
        <w:t>с даты принятия</w:t>
      </w:r>
      <w:proofErr w:type="gramEnd"/>
      <w:r w:rsidRPr="009623CC">
        <w:rPr>
          <w:rFonts w:ascii="PT Astra Serif" w:hAnsi="PT Astra Serif" w:cs="Times New Roman"/>
          <w:color w:val="000000" w:themeColor="text1"/>
          <w:sz w:val="28"/>
          <w:szCs w:val="28"/>
        </w:rPr>
        <w:t xml:space="preserve"> указанного решения такие изменения размещаются организатором аукциона на сайте. При этом срок подачи заявок на участие в аукционе должен быть продлен таким образом, чтобы с даты размещения на сайте внесенных изменений в извещение о проведен</w:t>
      </w:r>
      <w:proofErr w:type="gramStart"/>
      <w:r w:rsidRPr="009623CC">
        <w:rPr>
          <w:rFonts w:ascii="PT Astra Serif" w:hAnsi="PT Astra Serif" w:cs="Times New Roman"/>
          <w:color w:val="000000" w:themeColor="text1"/>
          <w:sz w:val="28"/>
          <w:szCs w:val="28"/>
        </w:rPr>
        <w:t>ии ау</w:t>
      </w:r>
      <w:proofErr w:type="gramEnd"/>
      <w:r w:rsidRPr="009623CC">
        <w:rPr>
          <w:rFonts w:ascii="PT Astra Serif" w:hAnsi="PT Astra Serif" w:cs="Times New Roman"/>
          <w:color w:val="000000" w:themeColor="text1"/>
          <w:sz w:val="28"/>
          <w:szCs w:val="28"/>
        </w:rPr>
        <w:t>кциона до даты окончания подачи заявок на участие в аукционе он составлял не менее 15 дней.</w:t>
      </w:r>
    </w:p>
    <w:p w:rsidR="003F566B" w:rsidRPr="009623CC" w:rsidRDefault="003F566B" w:rsidP="003F566B">
      <w:pPr>
        <w:pStyle w:val="a3"/>
        <w:ind w:firstLine="708"/>
        <w:jc w:val="both"/>
        <w:rPr>
          <w:rFonts w:ascii="PT Astra Serif" w:hAnsi="PT Astra Serif" w:cs="Times New Roman"/>
          <w:color w:val="000000" w:themeColor="text1"/>
          <w:sz w:val="28"/>
          <w:szCs w:val="28"/>
        </w:rPr>
      </w:pPr>
      <w:r w:rsidRPr="009623CC">
        <w:rPr>
          <w:rFonts w:ascii="PT Astra Serif" w:hAnsi="PT Astra Serif" w:cs="Times New Roman"/>
          <w:color w:val="000000" w:themeColor="text1"/>
          <w:sz w:val="28"/>
          <w:szCs w:val="28"/>
        </w:rPr>
        <w:t xml:space="preserve">2.5. Организатор аукциона вправе отказаться от проведения аукциона не </w:t>
      </w:r>
      <w:proofErr w:type="gramStart"/>
      <w:r w:rsidRPr="009623CC">
        <w:rPr>
          <w:rFonts w:ascii="PT Astra Serif" w:hAnsi="PT Astra Serif" w:cs="Times New Roman"/>
          <w:color w:val="000000" w:themeColor="text1"/>
          <w:sz w:val="28"/>
          <w:szCs w:val="28"/>
        </w:rPr>
        <w:t>позднее</w:t>
      </w:r>
      <w:proofErr w:type="gramEnd"/>
      <w:r w:rsidRPr="009623CC">
        <w:rPr>
          <w:rFonts w:ascii="PT Astra Serif" w:hAnsi="PT Astra Serif" w:cs="Times New Roman"/>
          <w:color w:val="000000" w:themeColor="text1"/>
          <w:sz w:val="28"/>
          <w:szCs w:val="28"/>
        </w:rPr>
        <w:t xml:space="preserve"> чем за пять дней до даты окончания срока подачи заявок на участие в аукционе. Извещение об отказе от проведения аукциона размещается </w:t>
      </w:r>
      <w:proofErr w:type="gramStart"/>
      <w:r w:rsidRPr="009623CC">
        <w:rPr>
          <w:rFonts w:ascii="PT Astra Serif" w:hAnsi="PT Astra Serif" w:cs="Times New Roman"/>
          <w:color w:val="000000" w:themeColor="text1"/>
          <w:sz w:val="28"/>
          <w:szCs w:val="28"/>
        </w:rPr>
        <w:t>на сайте в течение одного дня с даты принятия решения об отказе от проведения</w:t>
      </w:r>
      <w:proofErr w:type="gramEnd"/>
      <w:r w:rsidRPr="009623CC">
        <w:rPr>
          <w:rFonts w:ascii="PT Astra Serif" w:hAnsi="PT Astra Serif" w:cs="Times New Roman"/>
          <w:color w:val="000000" w:themeColor="text1"/>
          <w:sz w:val="28"/>
          <w:szCs w:val="28"/>
        </w:rPr>
        <w:t xml:space="preserve"> аукциона. В течение двух рабочих дней </w:t>
      </w:r>
      <w:proofErr w:type="gramStart"/>
      <w:r w:rsidRPr="009623CC">
        <w:rPr>
          <w:rFonts w:ascii="PT Astra Serif" w:hAnsi="PT Astra Serif" w:cs="Times New Roman"/>
          <w:color w:val="000000" w:themeColor="text1"/>
          <w:sz w:val="28"/>
          <w:szCs w:val="28"/>
        </w:rPr>
        <w:t>с даты принятия</w:t>
      </w:r>
      <w:proofErr w:type="gramEnd"/>
      <w:r w:rsidRPr="009623CC">
        <w:rPr>
          <w:rFonts w:ascii="PT Astra Serif" w:hAnsi="PT Astra Serif" w:cs="Times New Roman"/>
          <w:color w:val="000000" w:themeColor="text1"/>
          <w:sz w:val="28"/>
          <w:szCs w:val="28"/>
        </w:rPr>
        <w:t xml:space="preserve"> указанного решения организатор аукциона направляет соответствующие уведомления всем претендентам. В случае если установлено требование о внесении задатка, организатор аукциона возвращает претендентам задаток в течение пяти рабочих дней </w:t>
      </w:r>
      <w:proofErr w:type="gramStart"/>
      <w:r w:rsidRPr="009623CC">
        <w:rPr>
          <w:rFonts w:ascii="PT Astra Serif" w:hAnsi="PT Astra Serif" w:cs="Times New Roman"/>
          <w:color w:val="000000" w:themeColor="text1"/>
          <w:sz w:val="28"/>
          <w:szCs w:val="28"/>
        </w:rPr>
        <w:t>с даты принятия</w:t>
      </w:r>
      <w:proofErr w:type="gramEnd"/>
      <w:r w:rsidRPr="009623CC">
        <w:rPr>
          <w:rFonts w:ascii="PT Astra Serif" w:hAnsi="PT Astra Serif" w:cs="Times New Roman"/>
          <w:color w:val="000000" w:themeColor="text1"/>
          <w:sz w:val="28"/>
          <w:szCs w:val="28"/>
        </w:rPr>
        <w:t xml:space="preserve"> решения об отказе от проведения аукциона.</w:t>
      </w:r>
    </w:p>
    <w:p w:rsidR="003F566B" w:rsidRPr="009623CC" w:rsidRDefault="003F566B" w:rsidP="003F566B">
      <w:pPr>
        <w:pStyle w:val="a3"/>
        <w:ind w:firstLine="708"/>
        <w:jc w:val="both"/>
        <w:rPr>
          <w:rFonts w:ascii="PT Astra Serif" w:hAnsi="PT Astra Serif" w:cs="Times New Roman"/>
          <w:color w:val="000000" w:themeColor="text1"/>
          <w:sz w:val="28"/>
          <w:szCs w:val="28"/>
        </w:rPr>
      </w:pPr>
    </w:p>
    <w:p w:rsidR="003F566B" w:rsidRPr="009623CC" w:rsidRDefault="003F566B" w:rsidP="003F566B">
      <w:pPr>
        <w:pStyle w:val="a3"/>
        <w:jc w:val="center"/>
        <w:rPr>
          <w:rFonts w:ascii="PT Astra Serif" w:hAnsi="PT Astra Serif" w:cs="Times New Roman"/>
          <w:b/>
          <w:color w:val="000000" w:themeColor="text1"/>
          <w:sz w:val="28"/>
          <w:szCs w:val="28"/>
        </w:rPr>
      </w:pPr>
      <w:r w:rsidRPr="009623CC">
        <w:rPr>
          <w:rFonts w:ascii="PT Astra Serif" w:hAnsi="PT Astra Serif" w:cs="Times New Roman"/>
          <w:b/>
          <w:color w:val="000000" w:themeColor="text1"/>
          <w:sz w:val="28"/>
          <w:szCs w:val="28"/>
        </w:rPr>
        <w:t>3. Документация об аукционе</w:t>
      </w:r>
    </w:p>
    <w:p w:rsidR="003F566B" w:rsidRPr="009623CC" w:rsidRDefault="003F566B" w:rsidP="003F566B">
      <w:pPr>
        <w:pStyle w:val="a3"/>
        <w:ind w:firstLine="708"/>
        <w:jc w:val="both"/>
        <w:rPr>
          <w:rFonts w:ascii="PT Astra Serif" w:hAnsi="PT Astra Serif" w:cs="Times New Roman"/>
          <w:color w:val="000000" w:themeColor="text1"/>
          <w:sz w:val="28"/>
          <w:szCs w:val="28"/>
        </w:rPr>
      </w:pPr>
    </w:p>
    <w:p w:rsidR="003F566B" w:rsidRPr="009623CC" w:rsidRDefault="003F566B" w:rsidP="003F566B">
      <w:pPr>
        <w:pStyle w:val="a3"/>
        <w:ind w:firstLine="708"/>
        <w:jc w:val="both"/>
        <w:rPr>
          <w:rFonts w:ascii="PT Astra Serif" w:hAnsi="PT Astra Serif" w:cs="Times New Roman"/>
          <w:color w:val="000000" w:themeColor="text1"/>
          <w:sz w:val="28"/>
          <w:szCs w:val="28"/>
        </w:rPr>
      </w:pPr>
      <w:r w:rsidRPr="009623CC">
        <w:rPr>
          <w:rFonts w:ascii="PT Astra Serif" w:hAnsi="PT Astra Serif" w:cs="Times New Roman"/>
          <w:color w:val="000000" w:themeColor="text1"/>
          <w:sz w:val="28"/>
          <w:szCs w:val="28"/>
        </w:rPr>
        <w:t>3.1. Документация об аукционе разрабатывается и утверждается организатором аукциона</w:t>
      </w:r>
      <w:r w:rsidR="009A35A3" w:rsidRPr="009623CC">
        <w:rPr>
          <w:rFonts w:ascii="PT Astra Serif" w:hAnsi="PT Astra Serif" w:cs="Times New Roman"/>
          <w:color w:val="000000" w:themeColor="text1"/>
          <w:sz w:val="28"/>
          <w:szCs w:val="28"/>
        </w:rPr>
        <w:t xml:space="preserve"> в лице первого заместителя </w:t>
      </w:r>
      <w:r w:rsidR="000E2FA3" w:rsidRPr="009623CC">
        <w:rPr>
          <w:rFonts w:ascii="PT Astra Serif" w:hAnsi="PT Astra Serif" w:cs="Times New Roman"/>
          <w:color w:val="000000" w:themeColor="text1"/>
          <w:sz w:val="28"/>
          <w:szCs w:val="28"/>
        </w:rPr>
        <w:t>главы администрации Аткарского муниципального района Саратовской области</w:t>
      </w:r>
      <w:r w:rsidRPr="009623CC">
        <w:rPr>
          <w:rFonts w:ascii="PT Astra Serif" w:hAnsi="PT Astra Serif" w:cs="Times New Roman"/>
          <w:color w:val="000000" w:themeColor="text1"/>
          <w:sz w:val="28"/>
          <w:szCs w:val="28"/>
        </w:rPr>
        <w:t>.</w:t>
      </w:r>
    </w:p>
    <w:p w:rsidR="003F566B" w:rsidRPr="009623CC" w:rsidRDefault="003F566B" w:rsidP="003F566B">
      <w:pPr>
        <w:pStyle w:val="a3"/>
        <w:ind w:firstLine="708"/>
        <w:jc w:val="both"/>
        <w:rPr>
          <w:rFonts w:ascii="PT Astra Serif" w:hAnsi="PT Astra Serif" w:cs="Times New Roman"/>
          <w:color w:val="000000" w:themeColor="text1"/>
          <w:sz w:val="28"/>
          <w:szCs w:val="28"/>
        </w:rPr>
      </w:pPr>
      <w:r w:rsidRPr="009623CC">
        <w:rPr>
          <w:rFonts w:ascii="PT Astra Serif" w:hAnsi="PT Astra Serif" w:cs="Times New Roman"/>
          <w:color w:val="000000" w:themeColor="text1"/>
          <w:sz w:val="28"/>
          <w:szCs w:val="28"/>
        </w:rPr>
        <w:t>3.2. Документация об аукционе помимо информации и сведений, содержащихся в извещении о проведен</w:t>
      </w:r>
      <w:proofErr w:type="gramStart"/>
      <w:r w:rsidRPr="009623CC">
        <w:rPr>
          <w:rFonts w:ascii="PT Astra Serif" w:hAnsi="PT Astra Serif" w:cs="Times New Roman"/>
          <w:color w:val="000000" w:themeColor="text1"/>
          <w:sz w:val="28"/>
          <w:szCs w:val="28"/>
        </w:rPr>
        <w:t>ии ау</w:t>
      </w:r>
      <w:proofErr w:type="gramEnd"/>
      <w:r w:rsidRPr="009623CC">
        <w:rPr>
          <w:rFonts w:ascii="PT Astra Serif" w:hAnsi="PT Astra Serif" w:cs="Times New Roman"/>
          <w:color w:val="000000" w:themeColor="text1"/>
          <w:sz w:val="28"/>
          <w:szCs w:val="28"/>
        </w:rPr>
        <w:t>кциона, должна содержать:</w:t>
      </w:r>
    </w:p>
    <w:p w:rsidR="003F566B" w:rsidRPr="009623CC" w:rsidRDefault="003F566B" w:rsidP="003F566B">
      <w:pPr>
        <w:pStyle w:val="a3"/>
        <w:ind w:firstLine="708"/>
        <w:jc w:val="both"/>
        <w:rPr>
          <w:rFonts w:ascii="PT Astra Serif" w:hAnsi="PT Astra Serif" w:cs="Times New Roman"/>
          <w:color w:val="000000" w:themeColor="text1"/>
          <w:sz w:val="28"/>
          <w:szCs w:val="28"/>
        </w:rPr>
      </w:pPr>
      <w:r w:rsidRPr="009623CC">
        <w:rPr>
          <w:rFonts w:ascii="PT Astra Serif" w:hAnsi="PT Astra Serif" w:cs="Times New Roman"/>
          <w:color w:val="000000" w:themeColor="text1"/>
          <w:sz w:val="28"/>
          <w:szCs w:val="28"/>
        </w:rPr>
        <w:t xml:space="preserve">- требования к содержанию, составу, форме заявки на участие в аукционе, прилагаемым к ней документам в соответствии с </w:t>
      </w:r>
      <w:hyperlink w:anchor="P152" w:history="1">
        <w:r w:rsidRPr="009623CC">
          <w:rPr>
            <w:rFonts w:ascii="PT Astra Serif" w:hAnsi="PT Astra Serif" w:cs="Times New Roman"/>
            <w:color w:val="000000" w:themeColor="text1"/>
            <w:sz w:val="28"/>
            <w:szCs w:val="28"/>
          </w:rPr>
          <w:t>пунктами 4.1</w:t>
        </w:r>
      </w:hyperlink>
      <w:r w:rsidRPr="009623CC">
        <w:rPr>
          <w:rFonts w:ascii="PT Astra Serif" w:hAnsi="PT Astra Serif" w:cs="Times New Roman"/>
          <w:color w:val="000000" w:themeColor="text1"/>
          <w:sz w:val="28"/>
          <w:szCs w:val="28"/>
        </w:rPr>
        <w:t>-</w:t>
      </w:r>
      <w:hyperlink w:anchor="P168" w:history="1">
        <w:r w:rsidRPr="009623CC">
          <w:rPr>
            <w:rFonts w:ascii="PT Astra Serif" w:hAnsi="PT Astra Serif" w:cs="Times New Roman"/>
            <w:color w:val="000000" w:themeColor="text1"/>
            <w:sz w:val="28"/>
            <w:szCs w:val="28"/>
          </w:rPr>
          <w:t>4.3</w:t>
        </w:r>
      </w:hyperlink>
      <w:r w:rsidRPr="009623CC">
        <w:rPr>
          <w:rFonts w:ascii="PT Astra Serif" w:hAnsi="PT Astra Serif" w:cs="Times New Roman"/>
          <w:color w:val="000000" w:themeColor="text1"/>
          <w:sz w:val="28"/>
          <w:szCs w:val="28"/>
        </w:rPr>
        <w:t xml:space="preserve"> настоящего Положения;</w:t>
      </w:r>
    </w:p>
    <w:p w:rsidR="003F566B" w:rsidRPr="009623CC" w:rsidRDefault="003F566B" w:rsidP="003F566B">
      <w:pPr>
        <w:pStyle w:val="a3"/>
        <w:ind w:firstLine="708"/>
        <w:jc w:val="both"/>
        <w:rPr>
          <w:rFonts w:ascii="PT Astra Serif" w:hAnsi="PT Astra Serif" w:cs="Times New Roman"/>
          <w:color w:val="000000" w:themeColor="text1"/>
          <w:sz w:val="28"/>
          <w:szCs w:val="28"/>
        </w:rPr>
      </w:pPr>
      <w:r w:rsidRPr="009623CC">
        <w:rPr>
          <w:rFonts w:ascii="PT Astra Serif" w:hAnsi="PT Astra Serif" w:cs="Times New Roman"/>
          <w:color w:val="000000" w:themeColor="text1"/>
          <w:sz w:val="28"/>
          <w:szCs w:val="28"/>
        </w:rPr>
        <w:t>- форму, сроки и порядок оплаты по договору;</w:t>
      </w:r>
    </w:p>
    <w:p w:rsidR="003F566B" w:rsidRPr="009623CC" w:rsidRDefault="003F566B" w:rsidP="003F566B">
      <w:pPr>
        <w:pStyle w:val="a3"/>
        <w:ind w:firstLine="708"/>
        <w:jc w:val="both"/>
        <w:rPr>
          <w:rFonts w:ascii="PT Astra Serif" w:hAnsi="PT Astra Serif" w:cs="Times New Roman"/>
          <w:color w:val="000000" w:themeColor="text1"/>
          <w:sz w:val="28"/>
          <w:szCs w:val="28"/>
        </w:rPr>
      </w:pPr>
      <w:r w:rsidRPr="009623CC">
        <w:rPr>
          <w:rFonts w:ascii="PT Astra Serif" w:hAnsi="PT Astra Serif" w:cs="Times New Roman"/>
          <w:color w:val="000000" w:themeColor="text1"/>
          <w:sz w:val="28"/>
          <w:szCs w:val="28"/>
        </w:rPr>
        <w:lastRenderedPageBreak/>
        <w:t>- порядок, место, дату и время начала, и дату и время окончания срока подачи заявок на участие в аукционе. Датой начала срока подачи заявок на участие в аукционе является день, следующий за днем размещения на сайте извещения о проведен</w:t>
      </w:r>
      <w:proofErr w:type="gramStart"/>
      <w:r w:rsidRPr="009623CC">
        <w:rPr>
          <w:rFonts w:ascii="PT Astra Serif" w:hAnsi="PT Astra Serif" w:cs="Times New Roman"/>
          <w:color w:val="000000" w:themeColor="text1"/>
          <w:sz w:val="28"/>
          <w:szCs w:val="28"/>
        </w:rPr>
        <w:t>ии ау</w:t>
      </w:r>
      <w:proofErr w:type="gramEnd"/>
      <w:r w:rsidRPr="009623CC">
        <w:rPr>
          <w:rFonts w:ascii="PT Astra Serif" w:hAnsi="PT Astra Serif" w:cs="Times New Roman"/>
          <w:color w:val="000000" w:themeColor="text1"/>
          <w:sz w:val="28"/>
          <w:szCs w:val="28"/>
        </w:rPr>
        <w:t>кциона;</w:t>
      </w:r>
    </w:p>
    <w:p w:rsidR="003F566B" w:rsidRPr="009623CC" w:rsidRDefault="003F566B" w:rsidP="003F566B">
      <w:pPr>
        <w:pStyle w:val="a3"/>
        <w:ind w:firstLine="708"/>
        <w:jc w:val="both"/>
        <w:rPr>
          <w:rFonts w:ascii="PT Astra Serif" w:hAnsi="PT Astra Serif" w:cs="Times New Roman"/>
          <w:color w:val="000000" w:themeColor="text1"/>
          <w:sz w:val="28"/>
          <w:szCs w:val="28"/>
        </w:rPr>
      </w:pPr>
      <w:r w:rsidRPr="009623CC">
        <w:rPr>
          <w:rFonts w:ascii="PT Astra Serif" w:hAnsi="PT Astra Serif" w:cs="Times New Roman"/>
          <w:color w:val="000000" w:themeColor="text1"/>
          <w:sz w:val="28"/>
          <w:szCs w:val="28"/>
        </w:rPr>
        <w:t xml:space="preserve">- порядок и срок отзыва заявок на участие в аукционе. Срок отзыва заявок на участие в аукционе устанавливается в соответствии с </w:t>
      </w:r>
      <w:hyperlink w:anchor="P171" w:history="1">
        <w:r w:rsidRPr="009623CC">
          <w:rPr>
            <w:rFonts w:ascii="PT Astra Serif" w:hAnsi="PT Astra Serif" w:cs="Times New Roman"/>
            <w:color w:val="000000" w:themeColor="text1"/>
            <w:sz w:val="28"/>
            <w:szCs w:val="28"/>
          </w:rPr>
          <w:t>пунктом 4.6</w:t>
        </w:r>
      </w:hyperlink>
      <w:r w:rsidRPr="009623CC">
        <w:rPr>
          <w:rFonts w:ascii="PT Astra Serif" w:hAnsi="PT Astra Serif" w:cs="Times New Roman"/>
          <w:color w:val="000000" w:themeColor="text1"/>
          <w:sz w:val="28"/>
          <w:szCs w:val="28"/>
        </w:rPr>
        <w:t xml:space="preserve"> настоящего Положения;</w:t>
      </w:r>
    </w:p>
    <w:p w:rsidR="003F566B" w:rsidRPr="009623CC" w:rsidRDefault="003F566B" w:rsidP="003F566B">
      <w:pPr>
        <w:pStyle w:val="a3"/>
        <w:ind w:firstLine="708"/>
        <w:jc w:val="both"/>
        <w:rPr>
          <w:rFonts w:ascii="PT Astra Serif" w:hAnsi="PT Astra Serif" w:cs="Times New Roman"/>
          <w:color w:val="000000" w:themeColor="text1"/>
          <w:sz w:val="28"/>
          <w:szCs w:val="28"/>
        </w:rPr>
      </w:pPr>
      <w:r w:rsidRPr="009623CC">
        <w:rPr>
          <w:rFonts w:ascii="PT Astra Serif" w:hAnsi="PT Astra Serif" w:cs="Times New Roman"/>
          <w:color w:val="000000" w:themeColor="text1"/>
          <w:sz w:val="28"/>
          <w:szCs w:val="28"/>
        </w:rPr>
        <w:t>- величину повышения начальной цены договора («шаг аукциона»);</w:t>
      </w:r>
    </w:p>
    <w:p w:rsidR="003F566B" w:rsidRPr="009623CC" w:rsidRDefault="003F566B" w:rsidP="003F566B">
      <w:pPr>
        <w:pStyle w:val="a3"/>
        <w:ind w:firstLine="708"/>
        <w:jc w:val="both"/>
        <w:rPr>
          <w:rFonts w:ascii="PT Astra Serif" w:hAnsi="PT Astra Serif" w:cs="Times New Roman"/>
          <w:color w:val="000000" w:themeColor="text1"/>
          <w:sz w:val="28"/>
          <w:szCs w:val="28"/>
        </w:rPr>
      </w:pPr>
      <w:r w:rsidRPr="009623CC">
        <w:rPr>
          <w:rFonts w:ascii="PT Astra Serif" w:hAnsi="PT Astra Serif" w:cs="Times New Roman"/>
          <w:color w:val="000000" w:themeColor="text1"/>
          <w:sz w:val="28"/>
          <w:szCs w:val="28"/>
        </w:rPr>
        <w:t xml:space="preserve">- срок и порядок внесения задатка, реквизиты счета для перечисления задатка. В случае если претендентом подана заявка </w:t>
      </w:r>
      <w:proofErr w:type="gramStart"/>
      <w:r w:rsidRPr="009623CC">
        <w:rPr>
          <w:rFonts w:ascii="PT Astra Serif" w:hAnsi="PT Astra Serif" w:cs="Times New Roman"/>
          <w:color w:val="000000" w:themeColor="text1"/>
          <w:sz w:val="28"/>
          <w:szCs w:val="28"/>
        </w:rPr>
        <w:t>на участие в аукционе в соответствии с требованиями документации об аукционе</w:t>
      </w:r>
      <w:proofErr w:type="gramEnd"/>
      <w:r w:rsidRPr="009623CC">
        <w:rPr>
          <w:rFonts w:ascii="PT Astra Serif" w:hAnsi="PT Astra Serif" w:cs="Times New Roman"/>
          <w:color w:val="000000" w:themeColor="text1"/>
          <w:sz w:val="28"/>
          <w:szCs w:val="28"/>
        </w:rPr>
        <w:t>, соглашение о задатке между организатором аукциона и претендентом считается совершенным в письменной форме. Установление требования об обязательном заключении договора задатка между организатором аукциона и претендентом не допускается;</w:t>
      </w:r>
    </w:p>
    <w:p w:rsidR="003F566B" w:rsidRPr="009623CC" w:rsidRDefault="003F566B" w:rsidP="003F566B">
      <w:pPr>
        <w:pStyle w:val="a3"/>
        <w:ind w:firstLine="708"/>
        <w:jc w:val="both"/>
        <w:rPr>
          <w:rFonts w:ascii="PT Astra Serif" w:hAnsi="PT Astra Serif" w:cs="Times New Roman"/>
          <w:color w:val="000000" w:themeColor="text1"/>
          <w:sz w:val="28"/>
          <w:szCs w:val="28"/>
        </w:rPr>
      </w:pPr>
      <w:r w:rsidRPr="009623CC">
        <w:rPr>
          <w:rFonts w:ascii="PT Astra Serif" w:hAnsi="PT Astra Serif" w:cs="Times New Roman"/>
          <w:color w:val="000000" w:themeColor="text1"/>
          <w:sz w:val="28"/>
          <w:szCs w:val="28"/>
        </w:rPr>
        <w:t>- указание на то, что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3F566B" w:rsidRPr="009623CC" w:rsidRDefault="003F566B" w:rsidP="003F566B">
      <w:pPr>
        <w:pStyle w:val="a3"/>
        <w:ind w:firstLine="708"/>
        <w:jc w:val="both"/>
        <w:rPr>
          <w:rFonts w:ascii="PT Astra Serif" w:hAnsi="PT Astra Serif" w:cs="Times New Roman"/>
          <w:color w:val="000000" w:themeColor="text1"/>
          <w:sz w:val="28"/>
          <w:szCs w:val="28"/>
        </w:rPr>
      </w:pPr>
      <w:r w:rsidRPr="009623CC">
        <w:rPr>
          <w:rFonts w:ascii="PT Astra Serif" w:hAnsi="PT Astra Serif" w:cs="Times New Roman"/>
          <w:color w:val="000000" w:themeColor="text1"/>
          <w:sz w:val="28"/>
          <w:szCs w:val="28"/>
        </w:rPr>
        <w:t>-перечень документов, подтверждающих соответствие требованиям, предъявляемым к участникам аукциона;</w:t>
      </w:r>
    </w:p>
    <w:p w:rsidR="003F566B" w:rsidRPr="009623CC" w:rsidRDefault="003F566B" w:rsidP="003F566B">
      <w:pPr>
        <w:pStyle w:val="a3"/>
        <w:ind w:firstLine="708"/>
        <w:jc w:val="both"/>
        <w:rPr>
          <w:rFonts w:ascii="PT Astra Serif" w:hAnsi="PT Astra Serif" w:cs="Times New Roman"/>
          <w:color w:val="000000" w:themeColor="text1"/>
          <w:sz w:val="28"/>
          <w:szCs w:val="28"/>
        </w:rPr>
      </w:pPr>
      <w:r w:rsidRPr="009623CC">
        <w:rPr>
          <w:rFonts w:ascii="PT Astra Serif" w:hAnsi="PT Astra Serif" w:cs="Times New Roman"/>
          <w:color w:val="000000" w:themeColor="text1"/>
          <w:sz w:val="28"/>
          <w:szCs w:val="28"/>
        </w:rPr>
        <w:t xml:space="preserve">- срок, в течение которого организатор аукциона вправе принять решение о внесении изменений в документацию об аукционе, устанавливаемый с учетом положений </w:t>
      </w:r>
      <w:hyperlink w:anchor="P147" w:history="1">
        <w:r w:rsidRPr="009623CC">
          <w:rPr>
            <w:rFonts w:ascii="PT Astra Serif" w:hAnsi="PT Astra Serif" w:cs="Times New Roman"/>
            <w:color w:val="000000" w:themeColor="text1"/>
            <w:sz w:val="28"/>
            <w:szCs w:val="28"/>
          </w:rPr>
          <w:t>пункта 3.7</w:t>
        </w:r>
      </w:hyperlink>
      <w:r w:rsidRPr="009623CC">
        <w:rPr>
          <w:rFonts w:ascii="PT Astra Serif" w:hAnsi="PT Astra Serif" w:cs="Times New Roman"/>
          <w:color w:val="000000" w:themeColor="text1"/>
          <w:sz w:val="28"/>
          <w:szCs w:val="28"/>
        </w:rPr>
        <w:t xml:space="preserve"> настоящего Положения;</w:t>
      </w:r>
    </w:p>
    <w:p w:rsidR="003F566B" w:rsidRPr="009623CC" w:rsidRDefault="003F566B" w:rsidP="003F566B">
      <w:pPr>
        <w:pStyle w:val="a3"/>
        <w:ind w:firstLine="708"/>
        <w:jc w:val="both"/>
        <w:rPr>
          <w:rFonts w:ascii="PT Astra Serif" w:hAnsi="PT Astra Serif" w:cs="Times New Roman"/>
          <w:color w:val="000000" w:themeColor="text1"/>
          <w:sz w:val="28"/>
          <w:szCs w:val="28"/>
        </w:rPr>
      </w:pPr>
      <w:r w:rsidRPr="009623CC">
        <w:rPr>
          <w:rFonts w:ascii="PT Astra Serif" w:hAnsi="PT Astra Serif" w:cs="Times New Roman"/>
          <w:color w:val="000000" w:themeColor="text1"/>
          <w:sz w:val="28"/>
          <w:szCs w:val="28"/>
        </w:rPr>
        <w:t>- проект договора;</w:t>
      </w:r>
    </w:p>
    <w:p w:rsidR="003F566B" w:rsidRPr="009623CC" w:rsidRDefault="003F566B" w:rsidP="003F566B">
      <w:pPr>
        <w:pStyle w:val="a3"/>
        <w:ind w:firstLine="708"/>
        <w:jc w:val="both"/>
        <w:rPr>
          <w:rFonts w:ascii="PT Astra Serif" w:hAnsi="PT Astra Serif" w:cs="Times New Roman"/>
          <w:color w:val="000000" w:themeColor="text1"/>
          <w:sz w:val="28"/>
          <w:szCs w:val="28"/>
        </w:rPr>
      </w:pPr>
      <w:r w:rsidRPr="009623CC">
        <w:rPr>
          <w:rFonts w:ascii="PT Astra Serif" w:hAnsi="PT Astra Serif" w:cs="Times New Roman"/>
          <w:color w:val="000000" w:themeColor="text1"/>
          <w:sz w:val="28"/>
          <w:szCs w:val="28"/>
        </w:rPr>
        <w:t>- срок, в течение которого должен быть заключен договор.</w:t>
      </w:r>
    </w:p>
    <w:p w:rsidR="003F566B" w:rsidRPr="009623CC" w:rsidRDefault="003F566B" w:rsidP="003F566B">
      <w:pPr>
        <w:pStyle w:val="a3"/>
        <w:ind w:firstLine="708"/>
        <w:jc w:val="both"/>
        <w:rPr>
          <w:rFonts w:ascii="PT Astra Serif" w:hAnsi="PT Astra Serif" w:cs="Times New Roman"/>
          <w:color w:val="000000" w:themeColor="text1"/>
          <w:sz w:val="28"/>
          <w:szCs w:val="28"/>
        </w:rPr>
      </w:pPr>
      <w:r w:rsidRPr="009623CC">
        <w:rPr>
          <w:rFonts w:ascii="PT Astra Serif" w:hAnsi="PT Astra Serif" w:cs="Times New Roman"/>
          <w:color w:val="000000" w:themeColor="text1"/>
          <w:sz w:val="28"/>
          <w:szCs w:val="28"/>
        </w:rPr>
        <w:t>3.3. Сведения, содержащиеся в документации об аукционе, должны соответствовать сведениям, указанным в извещении о проведен</w:t>
      </w:r>
      <w:proofErr w:type="gramStart"/>
      <w:r w:rsidRPr="009623CC">
        <w:rPr>
          <w:rFonts w:ascii="PT Astra Serif" w:hAnsi="PT Astra Serif" w:cs="Times New Roman"/>
          <w:color w:val="000000" w:themeColor="text1"/>
          <w:sz w:val="28"/>
          <w:szCs w:val="28"/>
        </w:rPr>
        <w:t>ии ау</w:t>
      </w:r>
      <w:proofErr w:type="gramEnd"/>
      <w:r w:rsidRPr="009623CC">
        <w:rPr>
          <w:rFonts w:ascii="PT Astra Serif" w:hAnsi="PT Astra Serif" w:cs="Times New Roman"/>
          <w:color w:val="000000" w:themeColor="text1"/>
          <w:sz w:val="28"/>
          <w:szCs w:val="28"/>
        </w:rPr>
        <w:t>кциона.</w:t>
      </w:r>
    </w:p>
    <w:p w:rsidR="003F566B" w:rsidRPr="009623CC" w:rsidRDefault="003F566B" w:rsidP="003F566B">
      <w:pPr>
        <w:pStyle w:val="a3"/>
        <w:ind w:firstLine="708"/>
        <w:jc w:val="both"/>
        <w:rPr>
          <w:rFonts w:ascii="PT Astra Serif" w:hAnsi="PT Astra Serif" w:cs="Times New Roman"/>
          <w:color w:val="000000" w:themeColor="text1"/>
          <w:sz w:val="28"/>
          <w:szCs w:val="28"/>
        </w:rPr>
      </w:pPr>
      <w:bookmarkStart w:id="3" w:name="P144"/>
      <w:bookmarkEnd w:id="3"/>
      <w:r w:rsidRPr="009623CC">
        <w:rPr>
          <w:rFonts w:ascii="PT Astra Serif" w:hAnsi="PT Astra Serif" w:cs="Times New Roman"/>
          <w:color w:val="000000" w:themeColor="text1"/>
          <w:sz w:val="28"/>
          <w:szCs w:val="28"/>
        </w:rPr>
        <w:t>3.4. В случае</w:t>
      </w:r>
      <w:proofErr w:type="gramStart"/>
      <w:r w:rsidRPr="009623CC">
        <w:rPr>
          <w:rFonts w:ascii="PT Astra Serif" w:hAnsi="PT Astra Serif" w:cs="Times New Roman"/>
          <w:color w:val="000000" w:themeColor="text1"/>
          <w:sz w:val="28"/>
          <w:szCs w:val="28"/>
        </w:rPr>
        <w:t>,</w:t>
      </w:r>
      <w:proofErr w:type="gramEnd"/>
      <w:r w:rsidRPr="009623CC">
        <w:rPr>
          <w:rFonts w:ascii="PT Astra Serif" w:hAnsi="PT Astra Serif" w:cs="Times New Roman"/>
          <w:color w:val="000000" w:themeColor="text1"/>
          <w:sz w:val="28"/>
          <w:szCs w:val="28"/>
        </w:rPr>
        <w:t xml:space="preserve"> если Схемой предусмотрена необходимость использования нестационарного торгового объекта, право на размещение которого является предметом аукциона, исключительно субъектами малого или среднего предпринимательства, организатор аукциона указывает в извещении о проведении аукциона и документации об аукционе соответствующее ограничение на участие в аукционе. Участниками аукциона в указанном случае могут быть исключительно субъекты малого или среднего предпринимательства.</w:t>
      </w:r>
    </w:p>
    <w:p w:rsidR="003F566B" w:rsidRPr="009623CC" w:rsidRDefault="003F566B" w:rsidP="003F566B">
      <w:pPr>
        <w:pStyle w:val="a3"/>
        <w:ind w:firstLine="708"/>
        <w:jc w:val="both"/>
        <w:rPr>
          <w:rFonts w:ascii="PT Astra Serif" w:hAnsi="PT Astra Serif" w:cs="Times New Roman"/>
          <w:color w:val="000000" w:themeColor="text1"/>
          <w:sz w:val="28"/>
          <w:szCs w:val="28"/>
        </w:rPr>
      </w:pPr>
      <w:r w:rsidRPr="009623CC">
        <w:rPr>
          <w:rFonts w:ascii="PT Astra Serif" w:hAnsi="PT Astra Serif" w:cs="Times New Roman"/>
          <w:color w:val="000000" w:themeColor="text1"/>
          <w:sz w:val="28"/>
          <w:szCs w:val="28"/>
        </w:rPr>
        <w:t xml:space="preserve">3.5.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к нему не </w:t>
      </w:r>
      <w:proofErr w:type="gramStart"/>
      <w:r w:rsidRPr="009623CC">
        <w:rPr>
          <w:rFonts w:ascii="PT Astra Serif" w:hAnsi="PT Astra Serif" w:cs="Times New Roman"/>
          <w:color w:val="000000" w:themeColor="text1"/>
          <w:sz w:val="28"/>
          <w:szCs w:val="28"/>
        </w:rPr>
        <w:t>позднее</w:t>
      </w:r>
      <w:proofErr w:type="gramEnd"/>
      <w:r w:rsidRPr="009623CC">
        <w:rPr>
          <w:rFonts w:ascii="PT Astra Serif" w:hAnsi="PT Astra Serif" w:cs="Times New Roman"/>
          <w:color w:val="000000" w:themeColor="text1"/>
          <w:sz w:val="28"/>
          <w:szCs w:val="28"/>
        </w:rPr>
        <w:t xml:space="preserve"> чем за три рабочих дня до даты окончания срока подачи заявок на участие в аукционе.</w:t>
      </w:r>
    </w:p>
    <w:p w:rsidR="003F566B" w:rsidRPr="009623CC" w:rsidRDefault="003F566B" w:rsidP="003F566B">
      <w:pPr>
        <w:pStyle w:val="a3"/>
        <w:ind w:firstLine="708"/>
        <w:jc w:val="both"/>
        <w:rPr>
          <w:rFonts w:ascii="PT Astra Serif" w:hAnsi="PT Astra Serif" w:cs="Times New Roman"/>
          <w:color w:val="000000" w:themeColor="text1"/>
          <w:sz w:val="28"/>
          <w:szCs w:val="28"/>
        </w:rPr>
      </w:pPr>
      <w:r w:rsidRPr="009623CC">
        <w:rPr>
          <w:rFonts w:ascii="PT Astra Serif" w:hAnsi="PT Astra Serif" w:cs="Times New Roman"/>
          <w:color w:val="000000" w:themeColor="text1"/>
          <w:sz w:val="28"/>
          <w:szCs w:val="28"/>
        </w:rPr>
        <w:t xml:space="preserve">3.6. В течение одного дня </w:t>
      </w:r>
      <w:proofErr w:type="gramStart"/>
      <w:r w:rsidRPr="009623CC">
        <w:rPr>
          <w:rFonts w:ascii="PT Astra Serif" w:hAnsi="PT Astra Serif" w:cs="Times New Roman"/>
          <w:color w:val="000000" w:themeColor="text1"/>
          <w:sz w:val="28"/>
          <w:szCs w:val="28"/>
        </w:rPr>
        <w:t>с даты направления</w:t>
      </w:r>
      <w:proofErr w:type="gramEnd"/>
      <w:r w:rsidRPr="009623CC">
        <w:rPr>
          <w:rFonts w:ascii="PT Astra Serif" w:hAnsi="PT Astra Serif" w:cs="Times New Roman"/>
          <w:color w:val="000000" w:themeColor="text1"/>
          <w:sz w:val="28"/>
          <w:szCs w:val="28"/>
        </w:rPr>
        <w:t xml:space="preserve"> разъяснения положений документации об аукционе по запросу заинтересованного лица такое разъяснение должно быть размещено организатором аукциона на сайте с </w:t>
      </w:r>
      <w:r w:rsidRPr="009623CC">
        <w:rPr>
          <w:rFonts w:ascii="PT Astra Serif" w:hAnsi="PT Astra Serif" w:cs="Times New Roman"/>
          <w:color w:val="000000" w:themeColor="text1"/>
          <w:sz w:val="28"/>
          <w:szCs w:val="28"/>
        </w:rPr>
        <w:lastRenderedPageBreak/>
        <w:t>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F566B" w:rsidRPr="009623CC" w:rsidRDefault="003F566B" w:rsidP="003F566B">
      <w:pPr>
        <w:pStyle w:val="a3"/>
        <w:ind w:firstLine="708"/>
        <w:jc w:val="both"/>
        <w:rPr>
          <w:rFonts w:ascii="PT Astra Serif" w:hAnsi="PT Astra Serif" w:cs="Times New Roman"/>
          <w:color w:val="000000" w:themeColor="text1"/>
          <w:sz w:val="28"/>
          <w:szCs w:val="28"/>
        </w:rPr>
      </w:pPr>
      <w:bookmarkStart w:id="4" w:name="P147"/>
      <w:bookmarkEnd w:id="4"/>
      <w:r w:rsidRPr="009623CC">
        <w:rPr>
          <w:rFonts w:ascii="PT Astra Serif" w:hAnsi="PT Astra Serif" w:cs="Times New Roman"/>
          <w:color w:val="000000" w:themeColor="text1"/>
          <w:sz w:val="28"/>
          <w:szCs w:val="28"/>
        </w:rPr>
        <w:t>3.7.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w:t>
      </w:r>
    </w:p>
    <w:p w:rsidR="003F566B" w:rsidRPr="009623CC" w:rsidRDefault="003F566B" w:rsidP="003F566B">
      <w:pPr>
        <w:pStyle w:val="a3"/>
        <w:ind w:firstLine="708"/>
        <w:jc w:val="both"/>
        <w:rPr>
          <w:rFonts w:ascii="PT Astra Serif" w:hAnsi="PT Astra Serif" w:cs="Times New Roman"/>
          <w:color w:val="000000" w:themeColor="text1"/>
          <w:sz w:val="28"/>
          <w:szCs w:val="28"/>
        </w:rPr>
      </w:pPr>
      <w:proofErr w:type="gramStart"/>
      <w:r w:rsidRPr="009623CC">
        <w:rPr>
          <w:rFonts w:ascii="PT Astra Serif" w:hAnsi="PT Astra Serif" w:cs="Times New Roman"/>
          <w:color w:val="000000" w:themeColor="text1"/>
          <w:sz w:val="28"/>
          <w:szCs w:val="28"/>
        </w:rPr>
        <w:t>В течение одного дня с даты принятия решения о внесении изменений в документацию об аукционе</w:t>
      </w:r>
      <w:proofErr w:type="gramEnd"/>
      <w:r w:rsidRPr="009623CC">
        <w:rPr>
          <w:rFonts w:ascii="PT Astra Serif" w:hAnsi="PT Astra Serif" w:cs="Times New Roman"/>
          <w:color w:val="000000" w:themeColor="text1"/>
          <w:sz w:val="28"/>
          <w:szCs w:val="28"/>
        </w:rPr>
        <w:t xml:space="preserve"> такие изменения размещаются организатором аукциона на сайте в порядке, установленном для размещения извещения о проведении аукциона, и в течение двух рабочих дней направляются заказными письмами всем претендентам, которым была предоставлена документация об аукционе. Срок подачи заявок на участие в аукционе должен быть продлен таким образом, чтобы </w:t>
      </w:r>
      <w:proofErr w:type="gramStart"/>
      <w:r w:rsidRPr="009623CC">
        <w:rPr>
          <w:rFonts w:ascii="PT Astra Serif" w:hAnsi="PT Astra Serif" w:cs="Times New Roman"/>
          <w:color w:val="000000" w:themeColor="text1"/>
          <w:sz w:val="28"/>
          <w:szCs w:val="28"/>
        </w:rPr>
        <w:t>с даты размещения</w:t>
      </w:r>
      <w:proofErr w:type="gramEnd"/>
      <w:r w:rsidRPr="009623CC">
        <w:rPr>
          <w:rFonts w:ascii="PT Astra Serif" w:hAnsi="PT Astra Serif" w:cs="Times New Roman"/>
          <w:color w:val="000000" w:themeColor="text1"/>
          <w:sz w:val="28"/>
          <w:szCs w:val="28"/>
        </w:rPr>
        <w:t xml:space="preserve"> на сайте внесенных изменений до даты окончания срока подачи заявок на участие в аукционе он составлял не менее 15 дней.</w:t>
      </w:r>
    </w:p>
    <w:p w:rsidR="003F566B" w:rsidRPr="009623CC" w:rsidRDefault="003F566B" w:rsidP="003F566B">
      <w:pPr>
        <w:pStyle w:val="a3"/>
        <w:jc w:val="center"/>
        <w:rPr>
          <w:rFonts w:ascii="PT Astra Serif" w:hAnsi="PT Astra Serif" w:cs="Times New Roman"/>
          <w:b/>
          <w:color w:val="000000" w:themeColor="text1"/>
          <w:sz w:val="28"/>
          <w:szCs w:val="28"/>
        </w:rPr>
      </w:pPr>
    </w:p>
    <w:p w:rsidR="003F566B" w:rsidRPr="009623CC" w:rsidRDefault="003F566B" w:rsidP="003F566B">
      <w:pPr>
        <w:pStyle w:val="a3"/>
        <w:jc w:val="center"/>
        <w:rPr>
          <w:rFonts w:ascii="PT Astra Serif" w:hAnsi="PT Astra Serif" w:cs="Times New Roman"/>
          <w:b/>
          <w:color w:val="000000" w:themeColor="text1"/>
          <w:sz w:val="28"/>
          <w:szCs w:val="28"/>
        </w:rPr>
      </w:pPr>
    </w:p>
    <w:p w:rsidR="003F566B" w:rsidRPr="009623CC" w:rsidRDefault="003F566B" w:rsidP="003F566B">
      <w:pPr>
        <w:pStyle w:val="a3"/>
        <w:jc w:val="center"/>
        <w:rPr>
          <w:rFonts w:ascii="PT Astra Serif" w:hAnsi="PT Astra Serif" w:cs="Times New Roman"/>
          <w:b/>
          <w:color w:val="000000" w:themeColor="text1"/>
          <w:sz w:val="28"/>
          <w:szCs w:val="28"/>
        </w:rPr>
      </w:pPr>
      <w:r w:rsidRPr="009623CC">
        <w:rPr>
          <w:rFonts w:ascii="PT Astra Serif" w:hAnsi="PT Astra Serif" w:cs="Times New Roman"/>
          <w:b/>
          <w:color w:val="000000" w:themeColor="text1"/>
          <w:sz w:val="28"/>
          <w:szCs w:val="28"/>
        </w:rPr>
        <w:t>4. Порядок подачи заявок</w:t>
      </w:r>
    </w:p>
    <w:p w:rsidR="003F566B" w:rsidRPr="009623CC" w:rsidRDefault="003F566B" w:rsidP="003F566B">
      <w:pPr>
        <w:pStyle w:val="a3"/>
        <w:ind w:firstLine="708"/>
        <w:jc w:val="both"/>
        <w:rPr>
          <w:rFonts w:ascii="PT Astra Serif" w:hAnsi="PT Astra Serif" w:cs="Times New Roman"/>
          <w:color w:val="000000" w:themeColor="text1"/>
          <w:sz w:val="28"/>
          <w:szCs w:val="28"/>
        </w:rPr>
      </w:pPr>
    </w:p>
    <w:p w:rsidR="003F566B" w:rsidRPr="009623CC" w:rsidRDefault="003F566B" w:rsidP="003F566B">
      <w:pPr>
        <w:pStyle w:val="a3"/>
        <w:ind w:firstLine="708"/>
        <w:jc w:val="both"/>
        <w:rPr>
          <w:rFonts w:ascii="PT Astra Serif" w:hAnsi="PT Astra Serif" w:cs="Times New Roman"/>
          <w:color w:val="000000" w:themeColor="text1"/>
          <w:sz w:val="28"/>
          <w:szCs w:val="28"/>
        </w:rPr>
      </w:pPr>
      <w:bookmarkStart w:id="5" w:name="P152"/>
      <w:bookmarkEnd w:id="5"/>
      <w:r w:rsidRPr="009623CC">
        <w:rPr>
          <w:rFonts w:ascii="PT Astra Serif" w:hAnsi="PT Astra Serif" w:cs="Times New Roman"/>
          <w:color w:val="000000" w:themeColor="text1"/>
          <w:sz w:val="28"/>
          <w:szCs w:val="28"/>
        </w:rPr>
        <w:t xml:space="preserve">4.1. Заявка на участие в аукционе подается в срок и по форме, </w:t>
      </w:r>
      <w:proofErr w:type="gramStart"/>
      <w:r w:rsidRPr="009623CC">
        <w:rPr>
          <w:rFonts w:ascii="PT Astra Serif" w:hAnsi="PT Astra Serif" w:cs="Times New Roman"/>
          <w:color w:val="000000" w:themeColor="text1"/>
          <w:sz w:val="28"/>
          <w:szCs w:val="28"/>
        </w:rPr>
        <w:t>которые</w:t>
      </w:r>
      <w:proofErr w:type="gramEnd"/>
      <w:r w:rsidRPr="009623CC">
        <w:rPr>
          <w:rFonts w:ascii="PT Astra Serif" w:hAnsi="PT Astra Serif" w:cs="Times New Roman"/>
          <w:color w:val="000000" w:themeColor="text1"/>
          <w:sz w:val="28"/>
          <w:szCs w:val="28"/>
        </w:rPr>
        <w:t xml:space="preserve"> установлены документацией об аукционе. Подача заявки на участие в аукционе является акцептом оферты в соответствии со </w:t>
      </w:r>
      <w:hyperlink r:id="rId9" w:history="1">
        <w:r w:rsidRPr="009623CC">
          <w:rPr>
            <w:rFonts w:ascii="PT Astra Serif" w:hAnsi="PT Astra Serif" w:cs="Times New Roman"/>
            <w:color w:val="000000" w:themeColor="text1"/>
            <w:sz w:val="28"/>
            <w:szCs w:val="28"/>
          </w:rPr>
          <w:t>статьей 438</w:t>
        </w:r>
      </w:hyperlink>
      <w:r w:rsidRPr="009623CC">
        <w:rPr>
          <w:rFonts w:ascii="PT Astra Serif" w:hAnsi="PT Astra Serif" w:cs="Times New Roman"/>
          <w:color w:val="000000" w:themeColor="text1"/>
          <w:sz w:val="28"/>
          <w:szCs w:val="28"/>
        </w:rPr>
        <w:t xml:space="preserve"> Гражданского кодекса Российской Федерации.</w:t>
      </w:r>
    </w:p>
    <w:p w:rsidR="003F566B" w:rsidRPr="009623CC" w:rsidRDefault="003F566B" w:rsidP="003F566B">
      <w:pPr>
        <w:pStyle w:val="a3"/>
        <w:ind w:firstLine="708"/>
        <w:jc w:val="both"/>
        <w:rPr>
          <w:rFonts w:ascii="PT Astra Serif" w:hAnsi="PT Astra Serif" w:cs="Times New Roman"/>
          <w:color w:val="000000" w:themeColor="text1"/>
          <w:sz w:val="28"/>
          <w:szCs w:val="28"/>
        </w:rPr>
      </w:pPr>
      <w:r w:rsidRPr="009623CC">
        <w:rPr>
          <w:rFonts w:ascii="PT Astra Serif" w:hAnsi="PT Astra Serif" w:cs="Times New Roman"/>
          <w:color w:val="000000" w:themeColor="text1"/>
          <w:sz w:val="28"/>
          <w:szCs w:val="28"/>
        </w:rPr>
        <w:t>В заявке на участие в аукционе указывается:</w:t>
      </w:r>
    </w:p>
    <w:p w:rsidR="003F566B" w:rsidRPr="009623CC" w:rsidRDefault="003F566B" w:rsidP="003F566B">
      <w:pPr>
        <w:pStyle w:val="a3"/>
        <w:ind w:firstLine="708"/>
        <w:jc w:val="both"/>
        <w:rPr>
          <w:rFonts w:ascii="PT Astra Serif" w:hAnsi="PT Astra Serif" w:cs="Times New Roman"/>
          <w:color w:val="000000" w:themeColor="text1"/>
          <w:sz w:val="28"/>
          <w:szCs w:val="28"/>
        </w:rPr>
      </w:pPr>
      <w:proofErr w:type="gramStart"/>
      <w:r w:rsidRPr="009623CC">
        <w:rPr>
          <w:rFonts w:ascii="PT Astra Serif" w:hAnsi="PT Astra Serif" w:cs="Times New Roman"/>
          <w:color w:val="000000" w:themeColor="text1"/>
          <w:sz w:val="28"/>
          <w:szCs w:val="28"/>
        </w:rPr>
        <w:t>- наименование, фирменное наименование (при наличии), место нахождения, номер контактного телефона,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(для юридического лица) (за исключением случаев, если претендентом является иностранное лицо); фамилия, имя, отчество (при наличии), паспортные данные, место жительства, номер контактного телефона и идентификационный номер налогоплательщика (для индивидуального предпринимателя);</w:t>
      </w:r>
      <w:proofErr w:type="gramEnd"/>
    </w:p>
    <w:p w:rsidR="003F566B" w:rsidRPr="009623CC" w:rsidRDefault="003F566B" w:rsidP="003F566B">
      <w:pPr>
        <w:pStyle w:val="a3"/>
        <w:ind w:firstLine="708"/>
        <w:jc w:val="both"/>
        <w:rPr>
          <w:rFonts w:ascii="PT Astra Serif" w:hAnsi="PT Astra Serif" w:cs="Times New Roman"/>
          <w:color w:val="000000" w:themeColor="text1"/>
          <w:sz w:val="28"/>
          <w:szCs w:val="28"/>
        </w:rPr>
      </w:pPr>
      <w:r w:rsidRPr="009623CC">
        <w:rPr>
          <w:rFonts w:ascii="PT Astra Serif" w:hAnsi="PT Astra Serif" w:cs="Times New Roman"/>
          <w:color w:val="000000" w:themeColor="text1"/>
          <w:sz w:val="28"/>
          <w:szCs w:val="28"/>
        </w:rPr>
        <w:t>- почтовый адрес и (или) адрес электронной почты для связи с претендентом.</w:t>
      </w:r>
    </w:p>
    <w:p w:rsidR="003F566B" w:rsidRPr="009623CC" w:rsidRDefault="003F566B" w:rsidP="003F566B">
      <w:pPr>
        <w:pStyle w:val="a3"/>
        <w:ind w:firstLine="708"/>
        <w:jc w:val="both"/>
        <w:rPr>
          <w:rFonts w:ascii="PT Astra Serif" w:hAnsi="PT Astra Serif" w:cs="Times New Roman"/>
          <w:color w:val="000000" w:themeColor="text1"/>
          <w:sz w:val="28"/>
          <w:szCs w:val="28"/>
        </w:rPr>
      </w:pPr>
      <w:r w:rsidRPr="009623CC">
        <w:rPr>
          <w:rFonts w:ascii="PT Astra Serif" w:hAnsi="PT Astra Serif" w:cs="Times New Roman"/>
          <w:color w:val="000000" w:themeColor="text1"/>
          <w:sz w:val="28"/>
          <w:szCs w:val="28"/>
        </w:rPr>
        <w:t>К заявке на участие в аукционе прилагается:</w:t>
      </w:r>
    </w:p>
    <w:p w:rsidR="003F566B" w:rsidRPr="009623CC" w:rsidRDefault="003F566B" w:rsidP="003F566B">
      <w:pPr>
        <w:pStyle w:val="a3"/>
        <w:ind w:firstLine="708"/>
        <w:jc w:val="both"/>
        <w:rPr>
          <w:rFonts w:ascii="PT Astra Serif" w:hAnsi="PT Astra Serif" w:cs="Times New Roman"/>
          <w:color w:val="000000" w:themeColor="text1"/>
          <w:sz w:val="28"/>
          <w:szCs w:val="28"/>
        </w:rPr>
      </w:pPr>
      <w:r w:rsidRPr="009623CC">
        <w:rPr>
          <w:rFonts w:ascii="PT Astra Serif" w:hAnsi="PT Astra Serif" w:cs="Times New Roman"/>
          <w:color w:val="000000" w:themeColor="text1"/>
          <w:sz w:val="28"/>
          <w:szCs w:val="28"/>
        </w:rPr>
        <w:t>1)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полученная не ранее чем за два месяца до дня подачи заявки;</w:t>
      </w:r>
    </w:p>
    <w:p w:rsidR="003F566B" w:rsidRPr="009623CC" w:rsidRDefault="003F566B" w:rsidP="003F566B">
      <w:pPr>
        <w:pStyle w:val="a3"/>
        <w:ind w:firstLine="708"/>
        <w:jc w:val="both"/>
        <w:rPr>
          <w:rFonts w:ascii="PT Astra Serif" w:hAnsi="PT Astra Serif" w:cs="Times New Roman"/>
          <w:color w:val="000000" w:themeColor="text1"/>
          <w:sz w:val="28"/>
          <w:szCs w:val="28"/>
        </w:rPr>
      </w:pPr>
      <w:r w:rsidRPr="009623CC">
        <w:rPr>
          <w:rFonts w:ascii="PT Astra Serif" w:hAnsi="PT Astra Serif" w:cs="Times New Roman"/>
          <w:color w:val="000000" w:themeColor="text1"/>
          <w:sz w:val="28"/>
          <w:szCs w:val="28"/>
        </w:rPr>
        <w:t xml:space="preserve">2) надлежащим образом заверенный перевод на русский язык документов о государственной регистрации юридического лица или </w:t>
      </w:r>
      <w:r w:rsidRPr="009623CC">
        <w:rPr>
          <w:rFonts w:ascii="PT Astra Serif" w:hAnsi="PT Astra Serif" w:cs="Times New Roman"/>
          <w:color w:val="000000" w:themeColor="text1"/>
          <w:sz w:val="28"/>
          <w:szCs w:val="28"/>
        </w:rPr>
        <w:lastRenderedPageBreak/>
        <w:t>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3F566B" w:rsidRPr="009623CC" w:rsidRDefault="003F566B" w:rsidP="003F566B">
      <w:pPr>
        <w:pStyle w:val="a3"/>
        <w:ind w:firstLine="708"/>
        <w:jc w:val="both"/>
        <w:rPr>
          <w:rFonts w:ascii="PT Astra Serif" w:hAnsi="PT Astra Serif" w:cs="Times New Roman"/>
          <w:color w:val="000000" w:themeColor="text1"/>
          <w:sz w:val="28"/>
          <w:szCs w:val="28"/>
        </w:rPr>
      </w:pPr>
      <w:r w:rsidRPr="009623CC">
        <w:rPr>
          <w:rFonts w:ascii="PT Astra Serif" w:hAnsi="PT Astra Serif" w:cs="Times New Roman"/>
          <w:color w:val="000000" w:themeColor="text1"/>
          <w:sz w:val="28"/>
          <w:szCs w:val="28"/>
        </w:rPr>
        <w:t>3) документ, подтверждающий полномочия представителя, в случае, если с заявкой обращается представитель претендента;</w:t>
      </w:r>
    </w:p>
    <w:p w:rsidR="003F566B" w:rsidRPr="009623CC" w:rsidRDefault="003F566B" w:rsidP="003F566B">
      <w:pPr>
        <w:pStyle w:val="a3"/>
        <w:ind w:firstLine="708"/>
        <w:jc w:val="both"/>
        <w:rPr>
          <w:rFonts w:ascii="PT Astra Serif" w:hAnsi="PT Astra Serif" w:cs="Times New Roman"/>
          <w:color w:val="000000" w:themeColor="text1"/>
          <w:sz w:val="28"/>
          <w:szCs w:val="28"/>
        </w:rPr>
      </w:pPr>
      <w:r w:rsidRPr="009623CC">
        <w:rPr>
          <w:rFonts w:ascii="PT Astra Serif" w:hAnsi="PT Astra Serif" w:cs="Times New Roman"/>
          <w:color w:val="000000" w:themeColor="text1"/>
          <w:sz w:val="28"/>
          <w:szCs w:val="28"/>
        </w:rPr>
        <w:t>4) документы, подтверждающие внесение обеспечения заявки на участие в аукционе - задатка (платежное поручение, подтверждающее перечисление денежных сре</w:t>
      </w:r>
      <w:proofErr w:type="gramStart"/>
      <w:r w:rsidRPr="009623CC">
        <w:rPr>
          <w:rFonts w:ascii="PT Astra Serif" w:hAnsi="PT Astra Serif" w:cs="Times New Roman"/>
          <w:color w:val="000000" w:themeColor="text1"/>
          <w:sz w:val="28"/>
          <w:szCs w:val="28"/>
        </w:rPr>
        <w:t>дств в к</w:t>
      </w:r>
      <w:proofErr w:type="gramEnd"/>
      <w:r w:rsidRPr="009623CC">
        <w:rPr>
          <w:rFonts w:ascii="PT Astra Serif" w:hAnsi="PT Astra Serif" w:cs="Times New Roman"/>
          <w:color w:val="000000" w:themeColor="text1"/>
          <w:sz w:val="28"/>
          <w:szCs w:val="28"/>
        </w:rPr>
        <w:t>ачестве обеспечения заявки на участие в аукционе);</w:t>
      </w:r>
    </w:p>
    <w:p w:rsidR="003F566B" w:rsidRPr="009623CC" w:rsidRDefault="003F566B" w:rsidP="003F566B">
      <w:pPr>
        <w:pStyle w:val="a3"/>
        <w:ind w:firstLine="708"/>
        <w:jc w:val="both"/>
        <w:rPr>
          <w:rFonts w:ascii="PT Astra Serif" w:hAnsi="PT Astra Serif" w:cs="Times New Roman"/>
          <w:b/>
          <w:i/>
          <w:color w:val="000000" w:themeColor="text1"/>
          <w:sz w:val="28"/>
          <w:szCs w:val="28"/>
        </w:rPr>
      </w:pPr>
      <w:r w:rsidRPr="009623CC">
        <w:rPr>
          <w:rFonts w:ascii="PT Astra Serif" w:hAnsi="PT Astra Serif" w:cs="Times New Roman"/>
          <w:color w:val="000000" w:themeColor="text1"/>
          <w:sz w:val="28"/>
          <w:szCs w:val="28"/>
        </w:rPr>
        <w:t>5)</w:t>
      </w:r>
      <w:r w:rsidRPr="009623CC">
        <w:rPr>
          <w:rFonts w:ascii="PT Astra Serif" w:hAnsi="PT Astra Serif" w:cs="Times New Roman"/>
          <w:b/>
          <w:color w:val="000000" w:themeColor="text1"/>
          <w:sz w:val="28"/>
          <w:szCs w:val="28"/>
        </w:rPr>
        <w:t xml:space="preserve"> </w:t>
      </w:r>
      <w:r w:rsidRPr="009623CC">
        <w:rPr>
          <w:rFonts w:ascii="PT Astra Serif" w:hAnsi="PT Astra Serif" w:cs="Times New Roman"/>
          <w:color w:val="000000" w:themeColor="text1"/>
          <w:sz w:val="28"/>
          <w:szCs w:val="28"/>
        </w:rPr>
        <w:t xml:space="preserve">проект установки нестационарного торгового объекта, соответствующего требованиям </w:t>
      </w:r>
      <w:hyperlink w:anchor="P111" w:history="1">
        <w:r w:rsidRPr="009623CC">
          <w:rPr>
            <w:rFonts w:ascii="PT Astra Serif" w:hAnsi="PT Astra Serif" w:cs="Times New Roman"/>
            <w:color w:val="000000" w:themeColor="text1"/>
            <w:sz w:val="28"/>
            <w:szCs w:val="28"/>
          </w:rPr>
          <w:t xml:space="preserve">раздела 2 (Размещение нестационарных торговых объектов) </w:t>
        </w:r>
      </w:hyperlink>
      <w:r w:rsidRPr="009623CC">
        <w:rPr>
          <w:rFonts w:ascii="PT Astra Serif" w:hAnsi="PT Astra Serif" w:cs="Times New Roman"/>
          <w:color w:val="000000" w:themeColor="text1"/>
          <w:sz w:val="28"/>
          <w:szCs w:val="28"/>
        </w:rPr>
        <w:t>и раздела 3 (Требования к размещению и эксплуатации) Порядка № 1. Проект установки должен быть пронумерован, прошит, скреплен, на оборотной стороне последнего листа заверен надписью с указанием количества пронумерованных листов, подписан первым заместителем главы администрации и заверен печатью администрации Аткарского муниципального района;</w:t>
      </w:r>
      <w:r w:rsidRPr="009623CC">
        <w:rPr>
          <w:rFonts w:ascii="PT Astra Serif" w:hAnsi="PT Astra Serif" w:cs="Times New Roman"/>
          <w:b/>
          <w:i/>
          <w:color w:val="000000" w:themeColor="text1"/>
          <w:sz w:val="28"/>
          <w:szCs w:val="28"/>
        </w:rPr>
        <w:t xml:space="preserve"> </w:t>
      </w:r>
    </w:p>
    <w:p w:rsidR="003F566B" w:rsidRPr="009623CC" w:rsidRDefault="003F566B" w:rsidP="003F566B">
      <w:pPr>
        <w:pStyle w:val="a3"/>
        <w:ind w:firstLine="708"/>
        <w:jc w:val="both"/>
        <w:rPr>
          <w:rFonts w:ascii="PT Astra Serif" w:hAnsi="PT Astra Serif" w:cs="Times New Roman"/>
          <w:color w:val="000000" w:themeColor="text1"/>
          <w:sz w:val="28"/>
          <w:szCs w:val="28"/>
        </w:rPr>
      </w:pPr>
      <w:r w:rsidRPr="009623CC">
        <w:rPr>
          <w:rFonts w:ascii="PT Astra Serif" w:hAnsi="PT Astra Serif" w:cs="Times New Roman"/>
          <w:color w:val="000000" w:themeColor="text1"/>
          <w:sz w:val="28"/>
          <w:szCs w:val="28"/>
        </w:rPr>
        <w:t>6) справка об отсутствии у претендента недоимки по налогам, сборам, а также задолженности по иным обязательным платежам в бюджеты бюджетной системы Российской Федерации, полученная не ранее чем за два месяца до дня подачи заявки;</w:t>
      </w:r>
    </w:p>
    <w:p w:rsidR="003F566B" w:rsidRPr="009623CC" w:rsidRDefault="003F566B" w:rsidP="003F566B">
      <w:pPr>
        <w:pStyle w:val="a3"/>
        <w:ind w:firstLine="708"/>
        <w:jc w:val="both"/>
        <w:rPr>
          <w:rFonts w:ascii="PT Astra Serif" w:hAnsi="PT Astra Serif" w:cs="Times New Roman"/>
          <w:color w:val="000000" w:themeColor="text1"/>
          <w:sz w:val="28"/>
          <w:szCs w:val="28"/>
        </w:rPr>
      </w:pPr>
      <w:r w:rsidRPr="009623CC">
        <w:rPr>
          <w:rFonts w:ascii="PT Astra Serif" w:hAnsi="PT Astra Serif" w:cs="Times New Roman"/>
          <w:color w:val="000000" w:themeColor="text1"/>
          <w:sz w:val="28"/>
          <w:szCs w:val="28"/>
        </w:rPr>
        <w:t>7) опись приложенных к заявке документов.</w:t>
      </w:r>
    </w:p>
    <w:p w:rsidR="003F566B" w:rsidRPr="009623CC" w:rsidRDefault="003F566B" w:rsidP="003F566B">
      <w:pPr>
        <w:pStyle w:val="a3"/>
        <w:ind w:firstLine="708"/>
        <w:jc w:val="both"/>
        <w:rPr>
          <w:rFonts w:ascii="PT Astra Serif" w:hAnsi="PT Astra Serif" w:cs="Times New Roman"/>
          <w:color w:val="000000" w:themeColor="text1"/>
          <w:sz w:val="28"/>
          <w:szCs w:val="28"/>
        </w:rPr>
      </w:pPr>
      <w:bookmarkStart w:id="6" w:name="P166"/>
      <w:bookmarkEnd w:id="6"/>
      <w:r w:rsidRPr="009623CC">
        <w:rPr>
          <w:rFonts w:ascii="PT Astra Serif" w:hAnsi="PT Astra Serif" w:cs="Times New Roman"/>
          <w:color w:val="000000" w:themeColor="text1"/>
          <w:sz w:val="28"/>
          <w:szCs w:val="28"/>
        </w:rPr>
        <w:t>4.2. Документы представляются в копиях с представлением оригиналов на обозрение либо в виде надлежащим образом заверенных копий.</w:t>
      </w:r>
    </w:p>
    <w:p w:rsidR="003F566B" w:rsidRPr="009623CC" w:rsidRDefault="003F566B" w:rsidP="003F566B">
      <w:pPr>
        <w:pStyle w:val="a3"/>
        <w:ind w:firstLine="708"/>
        <w:jc w:val="both"/>
        <w:rPr>
          <w:rFonts w:ascii="PT Astra Serif" w:hAnsi="PT Astra Serif" w:cs="Times New Roman"/>
          <w:color w:val="000000" w:themeColor="text1"/>
          <w:sz w:val="28"/>
          <w:szCs w:val="28"/>
        </w:rPr>
      </w:pPr>
      <w:r w:rsidRPr="009623CC">
        <w:rPr>
          <w:rFonts w:ascii="PT Astra Serif" w:hAnsi="PT Astra Serif" w:cs="Times New Roman"/>
          <w:color w:val="000000" w:themeColor="text1"/>
          <w:sz w:val="28"/>
          <w:szCs w:val="28"/>
        </w:rPr>
        <w:t>Все документы должны быть прошиты, заверены подписью руководителя юридического лица или подписью индивидуального предпринимателя (за исключением документа, указанного в подпункте 5 пункта 4.1 настоящего Положения), иметь сквозную нумерацию страниц.</w:t>
      </w:r>
    </w:p>
    <w:p w:rsidR="003F566B" w:rsidRPr="009623CC" w:rsidRDefault="003F566B" w:rsidP="003F566B">
      <w:pPr>
        <w:pStyle w:val="a3"/>
        <w:ind w:firstLine="708"/>
        <w:jc w:val="both"/>
        <w:rPr>
          <w:rFonts w:ascii="PT Astra Serif" w:hAnsi="PT Astra Serif" w:cs="Times New Roman"/>
          <w:color w:val="000000" w:themeColor="text1"/>
          <w:sz w:val="28"/>
          <w:szCs w:val="28"/>
        </w:rPr>
      </w:pPr>
      <w:bookmarkStart w:id="7" w:name="P168"/>
      <w:bookmarkEnd w:id="7"/>
      <w:r w:rsidRPr="009623CC">
        <w:rPr>
          <w:rFonts w:ascii="PT Astra Serif" w:hAnsi="PT Astra Serif" w:cs="Times New Roman"/>
          <w:color w:val="000000" w:themeColor="text1"/>
          <w:sz w:val="28"/>
          <w:szCs w:val="28"/>
        </w:rPr>
        <w:t xml:space="preserve">4.3. Организатор аукциона не вправе требовать представления иных документов, за исключением документов, указанных в </w:t>
      </w:r>
      <w:hyperlink w:anchor="P152" w:history="1">
        <w:r w:rsidRPr="009623CC">
          <w:rPr>
            <w:rFonts w:ascii="PT Astra Serif" w:hAnsi="PT Astra Serif" w:cs="Times New Roman"/>
            <w:color w:val="000000" w:themeColor="text1"/>
            <w:sz w:val="28"/>
            <w:szCs w:val="28"/>
          </w:rPr>
          <w:t>пункте 4.1</w:t>
        </w:r>
      </w:hyperlink>
      <w:r w:rsidRPr="009623CC">
        <w:rPr>
          <w:rFonts w:ascii="PT Astra Serif" w:hAnsi="PT Astra Serif" w:cs="Times New Roman"/>
          <w:color w:val="000000" w:themeColor="text1"/>
          <w:sz w:val="28"/>
          <w:szCs w:val="28"/>
        </w:rPr>
        <w:t xml:space="preserve"> настоящего Положения.</w:t>
      </w:r>
    </w:p>
    <w:p w:rsidR="003F566B" w:rsidRPr="009623CC" w:rsidRDefault="003F566B" w:rsidP="003F566B">
      <w:pPr>
        <w:pStyle w:val="a3"/>
        <w:ind w:firstLine="708"/>
        <w:jc w:val="both"/>
        <w:rPr>
          <w:rFonts w:ascii="PT Astra Serif" w:hAnsi="PT Astra Serif" w:cs="Times New Roman"/>
          <w:color w:val="000000" w:themeColor="text1"/>
          <w:sz w:val="28"/>
          <w:szCs w:val="28"/>
        </w:rPr>
      </w:pPr>
      <w:r w:rsidRPr="009623CC">
        <w:rPr>
          <w:rFonts w:ascii="PT Astra Serif" w:hAnsi="PT Astra Serif" w:cs="Times New Roman"/>
          <w:color w:val="000000" w:themeColor="text1"/>
          <w:sz w:val="28"/>
          <w:szCs w:val="28"/>
        </w:rPr>
        <w:t>4.4. Претендент вправе подать только одну заявку на участие в аукционе в отношении каждого лота.</w:t>
      </w:r>
    </w:p>
    <w:p w:rsidR="003F566B" w:rsidRPr="009623CC" w:rsidRDefault="003F566B" w:rsidP="003F566B">
      <w:pPr>
        <w:pStyle w:val="a3"/>
        <w:ind w:firstLine="708"/>
        <w:jc w:val="both"/>
        <w:rPr>
          <w:rFonts w:ascii="PT Astra Serif" w:hAnsi="PT Astra Serif" w:cs="Times New Roman"/>
          <w:color w:val="000000" w:themeColor="text1"/>
          <w:sz w:val="28"/>
          <w:szCs w:val="28"/>
        </w:rPr>
      </w:pPr>
      <w:r w:rsidRPr="009623CC">
        <w:rPr>
          <w:rFonts w:ascii="PT Astra Serif" w:hAnsi="PT Astra Serif" w:cs="Times New Roman"/>
          <w:color w:val="000000" w:themeColor="text1"/>
          <w:sz w:val="28"/>
          <w:szCs w:val="28"/>
        </w:rPr>
        <w:t>4.5. Заявка на участие в аукционе, поступившая по истечении срока приема заявок, возвращается лицу, направившему (подавшему) ее, в день поступления организатору аукциона.</w:t>
      </w:r>
    </w:p>
    <w:p w:rsidR="003F566B" w:rsidRPr="009623CC" w:rsidRDefault="003F566B" w:rsidP="003F566B">
      <w:pPr>
        <w:pStyle w:val="a3"/>
        <w:ind w:firstLine="708"/>
        <w:jc w:val="both"/>
        <w:rPr>
          <w:rFonts w:ascii="PT Astra Serif" w:hAnsi="PT Astra Serif" w:cs="Times New Roman"/>
          <w:color w:val="000000" w:themeColor="text1"/>
          <w:sz w:val="28"/>
          <w:szCs w:val="28"/>
        </w:rPr>
      </w:pPr>
      <w:bookmarkStart w:id="8" w:name="P171"/>
      <w:bookmarkEnd w:id="8"/>
      <w:r w:rsidRPr="009623CC">
        <w:rPr>
          <w:rFonts w:ascii="PT Astra Serif" w:hAnsi="PT Astra Serif" w:cs="Times New Roman"/>
          <w:color w:val="000000" w:themeColor="text1"/>
          <w:sz w:val="28"/>
          <w:szCs w:val="28"/>
        </w:rPr>
        <w:t xml:space="preserve">4.6. Претендент вправе отозвать заявку на участие в аукционе в любое время до установленных даты и времени начала рассмотрения заявок на участие в аукционе. Организатор аукциона обязан вернуть задаток указанному претенденту </w:t>
      </w:r>
      <w:proofErr w:type="gramStart"/>
      <w:r w:rsidRPr="009623CC">
        <w:rPr>
          <w:rFonts w:ascii="PT Astra Serif" w:hAnsi="PT Astra Serif" w:cs="Times New Roman"/>
          <w:color w:val="000000" w:themeColor="text1"/>
          <w:sz w:val="28"/>
          <w:szCs w:val="28"/>
        </w:rPr>
        <w:t>в течение пяти рабочих дней с даты поступления организатору аукциона уведомления об отзыве заявки на участие в аукционе</w:t>
      </w:r>
      <w:proofErr w:type="gramEnd"/>
      <w:r w:rsidRPr="009623CC">
        <w:rPr>
          <w:rFonts w:ascii="PT Astra Serif" w:hAnsi="PT Astra Serif" w:cs="Times New Roman"/>
          <w:color w:val="000000" w:themeColor="text1"/>
          <w:sz w:val="28"/>
          <w:szCs w:val="28"/>
        </w:rPr>
        <w:t>.</w:t>
      </w:r>
    </w:p>
    <w:p w:rsidR="003F566B" w:rsidRPr="009623CC" w:rsidRDefault="003F566B" w:rsidP="003F566B">
      <w:pPr>
        <w:pStyle w:val="a3"/>
        <w:ind w:firstLine="708"/>
        <w:jc w:val="both"/>
        <w:rPr>
          <w:rFonts w:ascii="PT Astra Serif" w:hAnsi="PT Astra Serif" w:cs="Times New Roman"/>
          <w:color w:val="000000" w:themeColor="text1"/>
          <w:sz w:val="28"/>
          <w:szCs w:val="28"/>
        </w:rPr>
      </w:pPr>
      <w:r w:rsidRPr="009623CC">
        <w:rPr>
          <w:rFonts w:ascii="PT Astra Serif" w:hAnsi="PT Astra Serif" w:cs="Times New Roman"/>
          <w:color w:val="000000" w:themeColor="text1"/>
          <w:sz w:val="28"/>
          <w:szCs w:val="28"/>
        </w:rPr>
        <w:t>4.7. Каждая заявка на участие в аукционе, поступившая в срок, указанный в извещении о проведен</w:t>
      </w:r>
      <w:proofErr w:type="gramStart"/>
      <w:r w:rsidRPr="009623CC">
        <w:rPr>
          <w:rFonts w:ascii="PT Astra Serif" w:hAnsi="PT Astra Serif" w:cs="Times New Roman"/>
          <w:color w:val="000000" w:themeColor="text1"/>
          <w:sz w:val="28"/>
          <w:szCs w:val="28"/>
        </w:rPr>
        <w:t>ии ау</w:t>
      </w:r>
      <w:proofErr w:type="gramEnd"/>
      <w:r w:rsidRPr="009623CC">
        <w:rPr>
          <w:rFonts w:ascii="PT Astra Serif" w:hAnsi="PT Astra Serif" w:cs="Times New Roman"/>
          <w:color w:val="000000" w:themeColor="text1"/>
          <w:sz w:val="28"/>
          <w:szCs w:val="28"/>
        </w:rPr>
        <w:t xml:space="preserve">кциона, регистрируется организатором аукциона в журнале регистрации заявок на участие в аукционе (конкурсе) на право размещения нестационарного торгового </w:t>
      </w:r>
      <w:r w:rsidRPr="009623CC">
        <w:rPr>
          <w:rFonts w:ascii="PT Astra Serif" w:hAnsi="PT Astra Serif" w:cs="Times New Roman"/>
          <w:color w:val="000000" w:themeColor="text1"/>
          <w:sz w:val="28"/>
          <w:szCs w:val="28"/>
        </w:rPr>
        <w:lastRenderedPageBreak/>
        <w:t>объекта. По требованию заявителя организатор аукциона выдает расписку в получении такой заявки с указанием даты и времени ее получения.</w:t>
      </w:r>
    </w:p>
    <w:p w:rsidR="003F566B" w:rsidRPr="009623CC" w:rsidRDefault="003F566B" w:rsidP="003F566B">
      <w:pPr>
        <w:pStyle w:val="a3"/>
        <w:ind w:firstLine="708"/>
        <w:jc w:val="both"/>
        <w:rPr>
          <w:rFonts w:ascii="PT Astra Serif" w:hAnsi="PT Astra Serif" w:cs="Times New Roman"/>
          <w:color w:val="000000" w:themeColor="text1"/>
          <w:sz w:val="28"/>
          <w:szCs w:val="28"/>
        </w:rPr>
      </w:pPr>
      <w:bookmarkStart w:id="9" w:name="P175"/>
      <w:bookmarkEnd w:id="9"/>
    </w:p>
    <w:p w:rsidR="003F566B" w:rsidRPr="009623CC" w:rsidRDefault="003F566B" w:rsidP="003F566B">
      <w:pPr>
        <w:pStyle w:val="a3"/>
        <w:jc w:val="center"/>
        <w:rPr>
          <w:rFonts w:ascii="PT Astra Serif" w:hAnsi="PT Astra Serif" w:cs="Times New Roman"/>
          <w:b/>
          <w:color w:val="000000" w:themeColor="text1"/>
          <w:sz w:val="28"/>
          <w:szCs w:val="28"/>
        </w:rPr>
      </w:pPr>
      <w:r w:rsidRPr="009623CC">
        <w:rPr>
          <w:rFonts w:ascii="PT Astra Serif" w:hAnsi="PT Astra Serif" w:cs="Times New Roman"/>
          <w:b/>
          <w:color w:val="000000" w:themeColor="text1"/>
          <w:sz w:val="28"/>
          <w:szCs w:val="28"/>
        </w:rPr>
        <w:t>5. Требования к участникам аукциона</w:t>
      </w:r>
    </w:p>
    <w:p w:rsidR="003F566B" w:rsidRPr="009623CC" w:rsidRDefault="003F566B" w:rsidP="003F566B">
      <w:pPr>
        <w:pStyle w:val="a3"/>
        <w:ind w:firstLine="708"/>
        <w:jc w:val="both"/>
        <w:rPr>
          <w:rFonts w:ascii="PT Astra Serif" w:hAnsi="PT Astra Serif" w:cs="Times New Roman"/>
          <w:color w:val="000000" w:themeColor="text1"/>
          <w:sz w:val="28"/>
          <w:szCs w:val="28"/>
        </w:rPr>
      </w:pPr>
    </w:p>
    <w:p w:rsidR="003F566B" w:rsidRPr="009623CC" w:rsidRDefault="003F566B" w:rsidP="003F566B">
      <w:pPr>
        <w:pStyle w:val="a3"/>
        <w:ind w:firstLine="708"/>
        <w:jc w:val="both"/>
        <w:rPr>
          <w:rFonts w:ascii="PT Astra Serif" w:hAnsi="PT Astra Serif" w:cs="Times New Roman"/>
          <w:color w:val="000000" w:themeColor="text1"/>
          <w:sz w:val="28"/>
          <w:szCs w:val="28"/>
        </w:rPr>
      </w:pPr>
      <w:r w:rsidRPr="009623CC">
        <w:rPr>
          <w:rFonts w:ascii="PT Astra Serif" w:hAnsi="PT Astra Serif" w:cs="Times New Roman"/>
          <w:color w:val="000000" w:themeColor="text1"/>
          <w:sz w:val="28"/>
          <w:szCs w:val="28"/>
        </w:rPr>
        <w:t xml:space="preserve">5.1. Соответствие требованиям, установленным законодательством Российской Федерации к лицам, осуществляющим торговую деятельность, в том числе с учетом требований Схемы, к использованию нестационарного торгового объекта, </w:t>
      </w:r>
      <w:proofErr w:type="gramStart"/>
      <w:r w:rsidRPr="009623CC">
        <w:rPr>
          <w:rFonts w:ascii="PT Astra Serif" w:hAnsi="PT Astra Serif" w:cs="Times New Roman"/>
          <w:color w:val="000000" w:themeColor="text1"/>
          <w:sz w:val="28"/>
          <w:szCs w:val="28"/>
        </w:rPr>
        <w:t>право</w:t>
      </w:r>
      <w:proofErr w:type="gramEnd"/>
      <w:r w:rsidRPr="009623CC">
        <w:rPr>
          <w:rFonts w:ascii="PT Astra Serif" w:hAnsi="PT Astra Serif" w:cs="Times New Roman"/>
          <w:color w:val="000000" w:themeColor="text1"/>
          <w:sz w:val="28"/>
          <w:szCs w:val="28"/>
        </w:rPr>
        <w:t xml:space="preserve"> на размещение которого является предметом аукциона.</w:t>
      </w:r>
    </w:p>
    <w:p w:rsidR="003F566B" w:rsidRPr="009623CC" w:rsidRDefault="003F566B" w:rsidP="003F566B">
      <w:pPr>
        <w:pStyle w:val="a3"/>
        <w:ind w:firstLine="708"/>
        <w:jc w:val="both"/>
        <w:rPr>
          <w:rFonts w:ascii="PT Astra Serif" w:hAnsi="PT Astra Serif" w:cs="Times New Roman"/>
          <w:color w:val="000000" w:themeColor="text1"/>
          <w:sz w:val="28"/>
          <w:szCs w:val="28"/>
        </w:rPr>
      </w:pPr>
      <w:r w:rsidRPr="009623CC">
        <w:rPr>
          <w:rFonts w:ascii="PT Astra Serif" w:hAnsi="PT Astra Serif" w:cs="Times New Roman"/>
          <w:color w:val="000000" w:themeColor="text1"/>
          <w:sz w:val="28"/>
          <w:szCs w:val="28"/>
        </w:rPr>
        <w:t xml:space="preserve">5.2. </w:t>
      </w:r>
      <w:proofErr w:type="gramStart"/>
      <w:r w:rsidRPr="009623CC">
        <w:rPr>
          <w:rFonts w:ascii="PT Astra Serif" w:hAnsi="PT Astra Serif" w:cs="Times New Roman"/>
          <w:color w:val="000000" w:themeColor="text1"/>
          <w:sz w:val="28"/>
          <w:szCs w:val="28"/>
        </w:rPr>
        <w:t xml:space="preserve">Соответствие критериям отнесения хозяйствующих субъектов к субъектам малого и среднего предпринимательства в соответствии с Федеральным </w:t>
      </w:r>
      <w:hyperlink r:id="rId10" w:history="1">
        <w:r w:rsidRPr="009623CC">
          <w:rPr>
            <w:rFonts w:ascii="PT Astra Serif" w:hAnsi="PT Astra Serif" w:cs="Times New Roman"/>
            <w:color w:val="000000" w:themeColor="text1"/>
            <w:sz w:val="28"/>
            <w:szCs w:val="28"/>
          </w:rPr>
          <w:t>законом</w:t>
        </w:r>
      </w:hyperlink>
      <w:r w:rsidRPr="009623CC">
        <w:rPr>
          <w:rFonts w:ascii="PT Astra Serif" w:hAnsi="PT Astra Serif" w:cs="Times New Roman"/>
          <w:color w:val="000000" w:themeColor="text1"/>
          <w:sz w:val="28"/>
          <w:szCs w:val="28"/>
        </w:rPr>
        <w:t xml:space="preserve"> от 24 июля 2007 г. № 209-ФЗ «О развитии малого и среднего предпринимательства в Российской Федерации» (в случае, если Схемой предусмотрена необходимость использования нестационарного торгового объекта право, на размещение которого является предметом аукциона, исключительно субъектами малого или среднего предпринимательства).</w:t>
      </w:r>
      <w:proofErr w:type="gramEnd"/>
    </w:p>
    <w:p w:rsidR="003F566B" w:rsidRPr="009623CC" w:rsidRDefault="003F566B" w:rsidP="003F566B">
      <w:pPr>
        <w:pStyle w:val="a3"/>
        <w:ind w:firstLine="708"/>
        <w:jc w:val="both"/>
        <w:rPr>
          <w:rFonts w:ascii="PT Astra Serif" w:hAnsi="PT Astra Serif" w:cs="Times New Roman"/>
          <w:color w:val="000000" w:themeColor="text1"/>
          <w:sz w:val="28"/>
          <w:szCs w:val="28"/>
        </w:rPr>
      </w:pPr>
      <w:r w:rsidRPr="009623CC">
        <w:rPr>
          <w:rFonts w:ascii="PT Astra Serif" w:hAnsi="PT Astra Serif" w:cs="Times New Roman"/>
          <w:color w:val="000000" w:themeColor="text1"/>
          <w:sz w:val="28"/>
          <w:szCs w:val="28"/>
        </w:rPr>
        <w:t>5.3. Отсутствие процедуры реорганизации, ликвидации юридического лица и отсутствие решения арбитражного суда о признании юридического лица или индивидуального предпринимателя несостоятельным (банкротом) и об открытии конкурсного производства.</w:t>
      </w:r>
    </w:p>
    <w:p w:rsidR="003F566B" w:rsidRPr="009623CC" w:rsidRDefault="003F566B" w:rsidP="003F566B">
      <w:pPr>
        <w:pStyle w:val="a3"/>
        <w:ind w:firstLine="708"/>
        <w:jc w:val="both"/>
        <w:rPr>
          <w:rFonts w:ascii="PT Astra Serif" w:hAnsi="PT Astra Serif" w:cs="Times New Roman"/>
          <w:color w:val="000000" w:themeColor="text1"/>
          <w:sz w:val="28"/>
          <w:szCs w:val="28"/>
        </w:rPr>
      </w:pPr>
      <w:r w:rsidRPr="009623CC">
        <w:rPr>
          <w:rFonts w:ascii="PT Astra Serif" w:hAnsi="PT Astra Serif" w:cs="Times New Roman"/>
          <w:color w:val="000000" w:themeColor="text1"/>
          <w:sz w:val="28"/>
          <w:szCs w:val="28"/>
        </w:rPr>
        <w:t>5.4. Отсутствие недоимки по налогам, сборам, задолженности по иным обязательным платежам в бюджеты бюджетной системы Российской Федерации.</w:t>
      </w:r>
    </w:p>
    <w:p w:rsidR="003F566B" w:rsidRPr="009623CC" w:rsidRDefault="003F566B" w:rsidP="003F566B">
      <w:pPr>
        <w:pStyle w:val="a3"/>
        <w:ind w:firstLine="708"/>
        <w:jc w:val="both"/>
        <w:rPr>
          <w:rFonts w:ascii="PT Astra Serif" w:hAnsi="PT Astra Serif" w:cs="Times New Roman"/>
          <w:color w:val="000000" w:themeColor="text1"/>
          <w:sz w:val="28"/>
          <w:szCs w:val="28"/>
        </w:rPr>
      </w:pPr>
    </w:p>
    <w:p w:rsidR="003F566B" w:rsidRPr="009623CC" w:rsidRDefault="003F566B" w:rsidP="003F566B">
      <w:pPr>
        <w:pStyle w:val="a3"/>
        <w:jc w:val="center"/>
        <w:rPr>
          <w:rFonts w:ascii="PT Astra Serif" w:hAnsi="PT Astra Serif" w:cs="Times New Roman"/>
          <w:b/>
          <w:color w:val="000000" w:themeColor="text1"/>
          <w:sz w:val="28"/>
          <w:szCs w:val="28"/>
        </w:rPr>
      </w:pPr>
      <w:r w:rsidRPr="009623CC">
        <w:rPr>
          <w:rFonts w:ascii="PT Astra Serif" w:hAnsi="PT Astra Serif" w:cs="Times New Roman"/>
          <w:b/>
          <w:color w:val="000000" w:themeColor="text1"/>
          <w:sz w:val="28"/>
          <w:szCs w:val="28"/>
        </w:rPr>
        <w:t xml:space="preserve">6. Рассмотрение заявок и определение </w:t>
      </w:r>
    </w:p>
    <w:p w:rsidR="003F566B" w:rsidRPr="009623CC" w:rsidRDefault="003F566B" w:rsidP="003F566B">
      <w:pPr>
        <w:pStyle w:val="a3"/>
        <w:jc w:val="center"/>
        <w:rPr>
          <w:rFonts w:ascii="PT Astra Serif" w:hAnsi="PT Astra Serif" w:cs="Times New Roman"/>
          <w:b/>
          <w:color w:val="000000" w:themeColor="text1"/>
          <w:sz w:val="28"/>
          <w:szCs w:val="28"/>
        </w:rPr>
      </w:pPr>
      <w:r w:rsidRPr="009623CC">
        <w:rPr>
          <w:rFonts w:ascii="PT Astra Serif" w:hAnsi="PT Astra Serif" w:cs="Times New Roman"/>
          <w:b/>
          <w:color w:val="000000" w:themeColor="text1"/>
          <w:sz w:val="28"/>
          <w:szCs w:val="28"/>
        </w:rPr>
        <w:t>участников аукциона</w:t>
      </w:r>
    </w:p>
    <w:p w:rsidR="003F566B" w:rsidRPr="009623CC" w:rsidRDefault="003F566B" w:rsidP="003F566B">
      <w:pPr>
        <w:pStyle w:val="a3"/>
        <w:ind w:firstLine="708"/>
        <w:jc w:val="both"/>
        <w:rPr>
          <w:rFonts w:ascii="PT Astra Serif" w:hAnsi="PT Astra Serif" w:cs="Times New Roman"/>
          <w:b/>
          <w:color w:val="000000" w:themeColor="text1"/>
          <w:sz w:val="28"/>
          <w:szCs w:val="28"/>
        </w:rPr>
      </w:pPr>
    </w:p>
    <w:p w:rsidR="003F566B" w:rsidRPr="009623CC" w:rsidRDefault="003F566B" w:rsidP="003F566B">
      <w:pPr>
        <w:pStyle w:val="a3"/>
        <w:ind w:firstLine="708"/>
        <w:jc w:val="both"/>
        <w:rPr>
          <w:rFonts w:ascii="PT Astra Serif" w:hAnsi="PT Astra Serif" w:cs="Times New Roman"/>
          <w:color w:val="000000" w:themeColor="text1"/>
          <w:sz w:val="28"/>
          <w:szCs w:val="28"/>
        </w:rPr>
      </w:pPr>
      <w:r w:rsidRPr="009623CC">
        <w:rPr>
          <w:rFonts w:ascii="PT Astra Serif" w:hAnsi="PT Astra Serif" w:cs="Times New Roman"/>
          <w:color w:val="000000" w:themeColor="text1"/>
          <w:sz w:val="28"/>
          <w:szCs w:val="28"/>
        </w:rPr>
        <w:t xml:space="preserve">6.1. Комиссия рассматривает заявки на участие в аукционе на предмет соответствия требованиям, установленным документацией об аукционе, и соответствия претендентов требованиям, установленным </w:t>
      </w:r>
      <w:hyperlink w:anchor="P175" w:history="1">
        <w:r w:rsidRPr="009623CC">
          <w:rPr>
            <w:rFonts w:ascii="PT Astra Serif" w:hAnsi="PT Astra Serif" w:cs="Times New Roman"/>
            <w:color w:val="000000" w:themeColor="text1"/>
            <w:sz w:val="28"/>
            <w:szCs w:val="28"/>
          </w:rPr>
          <w:t>разделом 5</w:t>
        </w:r>
      </w:hyperlink>
      <w:r w:rsidRPr="009623CC">
        <w:rPr>
          <w:rFonts w:ascii="PT Astra Serif" w:hAnsi="PT Astra Serif" w:cs="Times New Roman"/>
          <w:color w:val="000000" w:themeColor="text1"/>
          <w:sz w:val="28"/>
          <w:szCs w:val="28"/>
        </w:rPr>
        <w:t xml:space="preserve"> настоящего Положения.</w:t>
      </w:r>
    </w:p>
    <w:p w:rsidR="003F566B" w:rsidRPr="009623CC" w:rsidRDefault="003F566B" w:rsidP="003F566B">
      <w:pPr>
        <w:pStyle w:val="a3"/>
        <w:ind w:firstLine="708"/>
        <w:jc w:val="both"/>
        <w:rPr>
          <w:rFonts w:ascii="PT Astra Serif" w:hAnsi="PT Astra Serif" w:cs="Times New Roman"/>
          <w:color w:val="000000" w:themeColor="text1"/>
          <w:sz w:val="28"/>
          <w:szCs w:val="28"/>
        </w:rPr>
      </w:pPr>
      <w:r w:rsidRPr="009623CC">
        <w:rPr>
          <w:rFonts w:ascii="PT Astra Serif" w:hAnsi="PT Astra Serif" w:cs="Times New Roman"/>
          <w:color w:val="000000" w:themeColor="text1"/>
          <w:sz w:val="28"/>
          <w:szCs w:val="28"/>
        </w:rPr>
        <w:t xml:space="preserve">6.2. Срок рассмотрения заявок на участие в аукционе не может превышать 10 дней </w:t>
      </w:r>
      <w:proofErr w:type="gramStart"/>
      <w:r w:rsidRPr="009623CC">
        <w:rPr>
          <w:rFonts w:ascii="PT Astra Serif" w:hAnsi="PT Astra Serif" w:cs="Times New Roman"/>
          <w:color w:val="000000" w:themeColor="text1"/>
          <w:sz w:val="28"/>
          <w:szCs w:val="28"/>
        </w:rPr>
        <w:t>с даты окончания</w:t>
      </w:r>
      <w:proofErr w:type="gramEnd"/>
      <w:r w:rsidRPr="009623CC">
        <w:rPr>
          <w:rFonts w:ascii="PT Astra Serif" w:hAnsi="PT Astra Serif" w:cs="Times New Roman"/>
          <w:color w:val="000000" w:themeColor="text1"/>
          <w:sz w:val="28"/>
          <w:szCs w:val="28"/>
        </w:rPr>
        <w:t xml:space="preserve"> срока подачи заявок.</w:t>
      </w:r>
    </w:p>
    <w:p w:rsidR="003F566B" w:rsidRPr="009623CC" w:rsidRDefault="003F566B" w:rsidP="003F566B">
      <w:pPr>
        <w:pStyle w:val="a3"/>
        <w:ind w:firstLine="708"/>
        <w:jc w:val="both"/>
        <w:rPr>
          <w:rFonts w:ascii="PT Astra Serif" w:hAnsi="PT Astra Serif" w:cs="Times New Roman"/>
          <w:color w:val="000000" w:themeColor="text1"/>
          <w:sz w:val="28"/>
          <w:szCs w:val="28"/>
        </w:rPr>
      </w:pPr>
      <w:r w:rsidRPr="009623CC">
        <w:rPr>
          <w:rFonts w:ascii="PT Astra Serif" w:hAnsi="PT Astra Serif" w:cs="Times New Roman"/>
          <w:color w:val="000000" w:themeColor="text1"/>
          <w:sz w:val="28"/>
          <w:szCs w:val="28"/>
        </w:rPr>
        <w:t>6.3. На основании результатов рассмотрения заявок комиссией принимается одно из следующих решений:</w:t>
      </w:r>
    </w:p>
    <w:p w:rsidR="003F566B" w:rsidRPr="009623CC" w:rsidRDefault="003F566B" w:rsidP="003F566B">
      <w:pPr>
        <w:pStyle w:val="a3"/>
        <w:ind w:firstLine="708"/>
        <w:jc w:val="both"/>
        <w:rPr>
          <w:rFonts w:ascii="PT Astra Serif" w:hAnsi="PT Astra Serif" w:cs="Times New Roman"/>
          <w:color w:val="000000" w:themeColor="text1"/>
          <w:sz w:val="28"/>
          <w:szCs w:val="28"/>
        </w:rPr>
      </w:pPr>
      <w:r w:rsidRPr="009623CC">
        <w:rPr>
          <w:rFonts w:ascii="PT Astra Serif" w:hAnsi="PT Astra Serif" w:cs="Times New Roman"/>
          <w:color w:val="000000" w:themeColor="text1"/>
          <w:sz w:val="28"/>
          <w:szCs w:val="28"/>
        </w:rPr>
        <w:t>- о допуске к участию в аукционе и признании участниками аукциона;</w:t>
      </w:r>
    </w:p>
    <w:p w:rsidR="003F566B" w:rsidRPr="009623CC" w:rsidRDefault="003F566B" w:rsidP="003F566B">
      <w:pPr>
        <w:pStyle w:val="a3"/>
        <w:ind w:firstLine="708"/>
        <w:jc w:val="both"/>
        <w:rPr>
          <w:rFonts w:ascii="PT Astra Serif" w:hAnsi="PT Astra Serif" w:cs="Times New Roman"/>
          <w:color w:val="000000" w:themeColor="text1"/>
          <w:sz w:val="28"/>
          <w:szCs w:val="28"/>
        </w:rPr>
      </w:pPr>
      <w:r w:rsidRPr="009623CC">
        <w:rPr>
          <w:rFonts w:ascii="PT Astra Serif" w:hAnsi="PT Astra Serif" w:cs="Times New Roman"/>
          <w:color w:val="000000" w:themeColor="text1"/>
          <w:sz w:val="28"/>
          <w:szCs w:val="28"/>
        </w:rPr>
        <w:t>- об отказе в допуске к участию в аукционе.</w:t>
      </w:r>
    </w:p>
    <w:p w:rsidR="003F566B" w:rsidRPr="009623CC" w:rsidRDefault="003F566B" w:rsidP="003F566B">
      <w:pPr>
        <w:pStyle w:val="a3"/>
        <w:ind w:firstLine="708"/>
        <w:jc w:val="both"/>
        <w:rPr>
          <w:rFonts w:ascii="PT Astra Serif" w:hAnsi="PT Astra Serif" w:cs="Times New Roman"/>
          <w:color w:val="000000" w:themeColor="text1"/>
          <w:sz w:val="28"/>
          <w:szCs w:val="28"/>
        </w:rPr>
      </w:pPr>
      <w:r w:rsidRPr="009623CC">
        <w:rPr>
          <w:rFonts w:ascii="PT Astra Serif" w:hAnsi="PT Astra Serif" w:cs="Times New Roman"/>
          <w:color w:val="000000" w:themeColor="text1"/>
          <w:sz w:val="28"/>
          <w:szCs w:val="28"/>
        </w:rPr>
        <w:t>6.4. Претенденту отказывается в допуске к участию в аукционе в следующих случаях:</w:t>
      </w:r>
    </w:p>
    <w:p w:rsidR="003F566B" w:rsidRPr="009623CC" w:rsidRDefault="003F566B" w:rsidP="003F566B">
      <w:pPr>
        <w:pStyle w:val="a3"/>
        <w:ind w:firstLine="708"/>
        <w:jc w:val="both"/>
        <w:rPr>
          <w:rFonts w:ascii="PT Astra Serif" w:hAnsi="PT Astra Serif" w:cs="Times New Roman"/>
          <w:color w:val="000000" w:themeColor="text1"/>
          <w:sz w:val="28"/>
          <w:szCs w:val="28"/>
        </w:rPr>
      </w:pPr>
      <w:r w:rsidRPr="009623CC">
        <w:rPr>
          <w:rFonts w:ascii="PT Astra Serif" w:hAnsi="PT Astra Serif" w:cs="Times New Roman"/>
          <w:color w:val="000000" w:themeColor="text1"/>
          <w:sz w:val="28"/>
          <w:szCs w:val="28"/>
        </w:rPr>
        <w:t xml:space="preserve">- несоответствие претендента требованиям, указанным в </w:t>
      </w:r>
      <w:hyperlink w:anchor="P175" w:history="1">
        <w:r w:rsidRPr="009623CC">
          <w:rPr>
            <w:rFonts w:ascii="PT Astra Serif" w:hAnsi="PT Astra Serif" w:cs="Times New Roman"/>
            <w:color w:val="000000" w:themeColor="text1"/>
            <w:sz w:val="28"/>
            <w:szCs w:val="28"/>
          </w:rPr>
          <w:t>разделе 5</w:t>
        </w:r>
      </w:hyperlink>
      <w:r w:rsidRPr="009623CC">
        <w:rPr>
          <w:rFonts w:ascii="PT Astra Serif" w:hAnsi="PT Astra Serif" w:cs="Times New Roman"/>
          <w:color w:val="000000" w:themeColor="text1"/>
          <w:sz w:val="28"/>
          <w:szCs w:val="28"/>
        </w:rPr>
        <w:t xml:space="preserve"> настоящего Положения;</w:t>
      </w:r>
    </w:p>
    <w:p w:rsidR="003F566B" w:rsidRPr="009623CC" w:rsidRDefault="003F566B" w:rsidP="003F566B">
      <w:pPr>
        <w:pStyle w:val="a3"/>
        <w:ind w:firstLine="708"/>
        <w:jc w:val="both"/>
        <w:rPr>
          <w:rFonts w:ascii="PT Astra Serif" w:hAnsi="PT Astra Serif" w:cs="Times New Roman"/>
          <w:color w:val="000000" w:themeColor="text1"/>
          <w:sz w:val="28"/>
          <w:szCs w:val="28"/>
        </w:rPr>
      </w:pPr>
      <w:r w:rsidRPr="009623CC">
        <w:rPr>
          <w:rFonts w:ascii="PT Astra Serif" w:hAnsi="PT Astra Serif" w:cs="Times New Roman"/>
          <w:color w:val="000000" w:themeColor="text1"/>
          <w:sz w:val="28"/>
          <w:szCs w:val="28"/>
        </w:rPr>
        <w:t xml:space="preserve">- непредставление документов и сведений, указанных в </w:t>
      </w:r>
      <w:hyperlink w:anchor="P152" w:history="1">
        <w:r w:rsidRPr="009623CC">
          <w:rPr>
            <w:rFonts w:ascii="PT Astra Serif" w:hAnsi="PT Astra Serif" w:cs="Times New Roman"/>
            <w:color w:val="000000" w:themeColor="text1"/>
            <w:sz w:val="28"/>
            <w:szCs w:val="28"/>
          </w:rPr>
          <w:t>пункте 4.1</w:t>
        </w:r>
      </w:hyperlink>
      <w:r w:rsidRPr="009623CC">
        <w:rPr>
          <w:rFonts w:ascii="PT Astra Serif" w:hAnsi="PT Astra Serif" w:cs="Times New Roman"/>
          <w:color w:val="000000" w:themeColor="text1"/>
          <w:sz w:val="28"/>
          <w:szCs w:val="28"/>
        </w:rPr>
        <w:t xml:space="preserve"> настоящего Положения, представление документов, не соответствующих </w:t>
      </w:r>
      <w:r w:rsidRPr="009623CC">
        <w:rPr>
          <w:rFonts w:ascii="PT Astra Serif" w:hAnsi="PT Astra Serif" w:cs="Times New Roman"/>
          <w:color w:val="000000" w:themeColor="text1"/>
          <w:sz w:val="28"/>
          <w:szCs w:val="28"/>
        </w:rPr>
        <w:lastRenderedPageBreak/>
        <w:t xml:space="preserve">требованиям </w:t>
      </w:r>
      <w:hyperlink w:anchor="P152" w:history="1">
        <w:r w:rsidRPr="009623CC">
          <w:rPr>
            <w:rFonts w:ascii="PT Astra Serif" w:hAnsi="PT Astra Serif" w:cs="Times New Roman"/>
            <w:color w:val="000000" w:themeColor="text1"/>
            <w:sz w:val="28"/>
            <w:szCs w:val="28"/>
          </w:rPr>
          <w:t>пунктов 4.1</w:t>
        </w:r>
      </w:hyperlink>
      <w:r w:rsidRPr="009623CC">
        <w:rPr>
          <w:rFonts w:ascii="PT Astra Serif" w:hAnsi="PT Astra Serif" w:cs="Times New Roman"/>
          <w:color w:val="000000" w:themeColor="text1"/>
          <w:sz w:val="28"/>
          <w:szCs w:val="28"/>
        </w:rPr>
        <w:t xml:space="preserve">, </w:t>
      </w:r>
      <w:hyperlink w:anchor="P166" w:history="1">
        <w:r w:rsidRPr="009623CC">
          <w:rPr>
            <w:rFonts w:ascii="PT Astra Serif" w:hAnsi="PT Astra Serif" w:cs="Times New Roman"/>
            <w:color w:val="000000" w:themeColor="text1"/>
            <w:sz w:val="28"/>
            <w:szCs w:val="28"/>
          </w:rPr>
          <w:t>4.2</w:t>
        </w:r>
      </w:hyperlink>
      <w:r w:rsidRPr="009623CC">
        <w:rPr>
          <w:rFonts w:ascii="PT Astra Serif" w:hAnsi="PT Astra Serif" w:cs="Times New Roman"/>
          <w:color w:val="000000" w:themeColor="text1"/>
          <w:sz w:val="28"/>
          <w:szCs w:val="28"/>
        </w:rPr>
        <w:t xml:space="preserve"> настоящего Положения, либо наличие в таких документах недостоверных сведений;</w:t>
      </w:r>
    </w:p>
    <w:p w:rsidR="003F566B" w:rsidRPr="009623CC" w:rsidRDefault="003F566B" w:rsidP="003F566B">
      <w:pPr>
        <w:pStyle w:val="a3"/>
        <w:ind w:firstLine="708"/>
        <w:jc w:val="both"/>
        <w:rPr>
          <w:rFonts w:ascii="PT Astra Serif" w:hAnsi="PT Astra Serif" w:cs="Times New Roman"/>
          <w:color w:val="000000" w:themeColor="text1"/>
          <w:sz w:val="28"/>
          <w:szCs w:val="28"/>
        </w:rPr>
      </w:pPr>
      <w:r w:rsidRPr="009623CC">
        <w:rPr>
          <w:rFonts w:ascii="PT Astra Serif" w:hAnsi="PT Astra Serif" w:cs="Times New Roman"/>
          <w:color w:val="000000" w:themeColor="text1"/>
          <w:sz w:val="28"/>
          <w:szCs w:val="28"/>
        </w:rPr>
        <w:t xml:space="preserve">- </w:t>
      </w:r>
      <w:proofErr w:type="spellStart"/>
      <w:r w:rsidRPr="009623CC">
        <w:rPr>
          <w:rFonts w:ascii="PT Astra Serif" w:hAnsi="PT Astra Serif" w:cs="Times New Roman"/>
          <w:color w:val="000000" w:themeColor="text1"/>
          <w:sz w:val="28"/>
          <w:szCs w:val="28"/>
        </w:rPr>
        <w:t>непоступление</w:t>
      </w:r>
      <w:proofErr w:type="spellEnd"/>
      <w:r w:rsidRPr="009623CC">
        <w:rPr>
          <w:rFonts w:ascii="PT Astra Serif" w:hAnsi="PT Astra Serif" w:cs="Times New Roman"/>
          <w:color w:val="000000" w:themeColor="text1"/>
          <w:sz w:val="28"/>
          <w:szCs w:val="28"/>
        </w:rPr>
        <w:t xml:space="preserve"> задатка на дату рассмотрения заявок;</w:t>
      </w:r>
    </w:p>
    <w:p w:rsidR="003F566B" w:rsidRPr="009623CC" w:rsidRDefault="003F566B" w:rsidP="003F566B">
      <w:pPr>
        <w:pStyle w:val="a3"/>
        <w:ind w:firstLine="709"/>
        <w:jc w:val="both"/>
        <w:rPr>
          <w:rFonts w:ascii="PT Astra Serif" w:hAnsi="PT Astra Serif" w:cs="Times New Roman"/>
          <w:color w:val="000000" w:themeColor="text1"/>
          <w:sz w:val="28"/>
          <w:szCs w:val="28"/>
        </w:rPr>
      </w:pPr>
      <w:r w:rsidRPr="009623CC">
        <w:rPr>
          <w:rFonts w:ascii="PT Astra Serif" w:hAnsi="PT Astra Serif" w:cs="Times New Roman"/>
          <w:color w:val="000000" w:themeColor="text1"/>
          <w:sz w:val="28"/>
          <w:szCs w:val="28"/>
        </w:rPr>
        <w:t>- подписание заявки лицом, не уполномоченным претендентом на осуществление таких действий;</w:t>
      </w:r>
    </w:p>
    <w:p w:rsidR="003F566B" w:rsidRPr="009623CC" w:rsidRDefault="003F566B" w:rsidP="003F566B">
      <w:pPr>
        <w:pStyle w:val="a3"/>
        <w:ind w:firstLine="709"/>
        <w:jc w:val="both"/>
        <w:rPr>
          <w:rFonts w:ascii="PT Astra Serif" w:hAnsi="PT Astra Serif" w:cs="Times New Roman"/>
          <w:color w:val="000000" w:themeColor="text1"/>
          <w:sz w:val="28"/>
          <w:szCs w:val="28"/>
        </w:rPr>
      </w:pPr>
      <w:r w:rsidRPr="009623CC">
        <w:rPr>
          <w:rFonts w:ascii="PT Astra Serif" w:hAnsi="PT Astra Serif" w:cs="Times New Roman"/>
          <w:color w:val="000000" w:themeColor="text1"/>
          <w:sz w:val="28"/>
          <w:szCs w:val="28"/>
        </w:rPr>
        <w:t>- несоответствие заявки форме, установленной документацией об аукционе;</w:t>
      </w:r>
    </w:p>
    <w:p w:rsidR="003F566B" w:rsidRPr="009623CC" w:rsidRDefault="003F566B" w:rsidP="003F566B">
      <w:pPr>
        <w:pStyle w:val="a3"/>
        <w:ind w:firstLine="709"/>
        <w:jc w:val="both"/>
        <w:rPr>
          <w:rFonts w:ascii="PT Astra Serif" w:hAnsi="PT Astra Serif" w:cs="Times New Roman"/>
          <w:color w:val="000000" w:themeColor="text1"/>
          <w:sz w:val="28"/>
          <w:szCs w:val="28"/>
        </w:rPr>
      </w:pPr>
      <w:r w:rsidRPr="009623CC">
        <w:rPr>
          <w:rFonts w:ascii="PT Astra Serif" w:hAnsi="PT Astra Serif" w:cs="Times New Roman"/>
          <w:color w:val="000000" w:themeColor="text1"/>
          <w:sz w:val="28"/>
          <w:szCs w:val="28"/>
        </w:rPr>
        <w:t>- наличие недоимки по налогам, сборам, задолженности по иным обязательным платежам в бюджеты бюджетной системы Российской Федерации;</w:t>
      </w:r>
    </w:p>
    <w:p w:rsidR="003F566B" w:rsidRPr="009623CC" w:rsidRDefault="003F566B" w:rsidP="003F566B">
      <w:pPr>
        <w:pStyle w:val="a3"/>
        <w:ind w:firstLine="709"/>
        <w:jc w:val="both"/>
        <w:rPr>
          <w:rFonts w:ascii="PT Astra Serif" w:hAnsi="PT Astra Serif" w:cs="Times New Roman"/>
          <w:color w:val="000000" w:themeColor="text1"/>
          <w:sz w:val="28"/>
          <w:szCs w:val="28"/>
        </w:rPr>
      </w:pPr>
      <w:r w:rsidRPr="009623CC">
        <w:rPr>
          <w:rFonts w:ascii="PT Astra Serif" w:hAnsi="PT Astra Serif" w:cs="Times New Roman"/>
          <w:color w:val="000000" w:themeColor="text1"/>
          <w:sz w:val="28"/>
          <w:szCs w:val="28"/>
        </w:rPr>
        <w:t>- наличие решения о реорганизации, ликвидации претендента - юридического лица или наличие решения арбитражного суда о признании претендента - юридического лица, индивидуального предпринимателя несостоятельным (банкротом) и об открытии конкурсного производства.</w:t>
      </w:r>
    </w:p>
    <w:p w:rsidR="003F566B" w:rsidRPr="009623CC" w:rsidRDefault="003F566B" w:rsidP="003F566B">
      <w:pPr>
        <w:pStyle w:val="a3"/>
        <w:ind w:firstLine="709"/>
        <w:jc w:val="both"/>
        <w:rPr>
          <w:rFonts w:ascii="PT Astra Serif" w:hAnsi="PT Astra Serif" w:cs="Times New Roman"/>
          <w:color w:val="000000" w:themeColor="text1"/>
          <w:sz w:val="28"/>
          <w:szCs w:val="28"/>
        </w:rPr>
      </w:pPr>
      <w:r w:rsidRPr="009623CC">
        <w:rPr>
          <w:rFonts w:ascii="PT Astra Serif" w:hAnsi="PT Astra Serif" w:cs="Times New Roman"/>
          <w:color w:val="000000" w:themeColor="text1"/>
          <w:sz w:val="28"/>
          <w:szCs w:val="28"/>
        </w:rPr>
        <w:t>6.5. Результаты рассмотрения заявок оформляются протоколом рассмотрения заявок на участие в аукционе, который составляется и подписывается присутствующими членами комиссии и размещается на сайте в течение рабочего дня, следующего за днем его подписания.</w:t>
      </w:r>
    </w:p>
    <w:p w:rsidR="003F566B" w:rsidRPr="009623CC" w:rsidRDefault="003F566B" w:rsidP="003F566B">
      <w:pPr>
        <w:pStyle w:val="a3"/>
        <w:ind w:firstLine="709"/>
        <w:jc w:val="both"/>
        <w:rPr>
          <w:rFonts w:ascii="PT Astra Serif" w:hAnsi="PT Astra Serif" w:cs="Times New Roman"/>
          <w:color w:val="000000" w:themeColor="text1"/>
          <w:sz w:val="28"/>
          <w:szCs w:val="28"/>
        </w:rPr>
      </w:pPr>
      <w:r w:rsidRPr="009623CC">
        <w:rPr>
          <w:rFonts w:ascii="PT Astra Serif" w:hAnsi="PT Astra Serif" w:cs="Times New Roman"/>
          <w:color w:val="000000" w:themeColor="text1"/>
          <w:sz w:val="28"/>
          <w:szCs w:val="28"/>
        </w:rPr>
        <w:t>Протокол рассмотрения заявок на участие в аукционе должен содержать сведения о претендентах, допущенных к участию в аукционе, датах подачи ими заявок, внесенных ими задатках, а также сведения о претендентах, не допущенных к участию в аукционе, с указанием причин отказа в допуске к участию в аукционе.</w:t>
      </w:r>
    </w:p>
    <w:p w:rsidR="003F566B" w:rsidRPr="009623CC" w:rsidRDefault="003F566B" w:rsidP="003F566B">
      <w:pPr>
        <w:pStyle w:val="a3"/>
        <w:ind w:firstLine="709"/>
        <w:jc w:val="both"/>
        <w:rPr>
          <w:rFonts w:ascii="PT Astra Serif" w:hAnsi="PT Astra Serif" w:cs="Times New Roman"/>
          <w:color w:val="000000" w:themeColor="text1"/>
          <w:sz w:val="28"/>
          <w:szCs w:val="28"/>
        </w:rPr>
      </w:pPr>
      <w:r w:rsidRPr="009623CC">
        <w:rPr>
          <w:rFonts w:ascii="PT Astra Serif" w:hAnsi="PT Astra Serif" w:cs="Times New Roman"/>
          <w:color w:val="000000" w:themeColor="text1"/>
          <w:sz w:val="28"/>
          <w:szCs w:val="28"/>
        </w:rPr>
        <w:t xml:space="preserve">Претендент, допущенный к участию в аукционе, становится участником аукциона </w:t>
      </w:r>
      <w:proofErr w:type="gramStart"/>
      <w:r w:rsidRPr="009623CC">
        <w:rPr>
          <w:rFonts w:ascii="PT Astra Serif" w:hAnsi="PT Astra Serif" w:cs="Times New Roman"/>
          <w:color w:val="000000" w:themeColor="text1"/>
          <w:sz w:val="28"/>
          <w:szCs w:val="28"/>
        </w:rPr>
        <w:t>с даты подписания</w:t>
      </w:r>
      <w:proofErr w:type="gramEnd"/>
      <w:r w:rsidRPr="009623CC">
        <w:rPr>
          <w:rFonts w:ascii="PT Astra Serif" w:hAnsi="PT Astra Serif" w:cs="Times New Roman"/>
          <w:color w:val="000000" w:themeColor="text1"/>
          <w:sz w:val="28"/>
          <w:szCs w:val="28"/>
        </w:rPr>
        <w:t xml:space="preserve"> членами комиссии протокола рассмотрения заявок на участие в аукционе.</w:t>
      </w:r>
    </w:p>
    <w:p w:rsidR="003F566B" w:rsidRPr="009623CC" w:rsidRDefault="003F566B" w:rsidP="003F566B">
      <w:pPr>
        <w:pStyle w:val="a3"/>
        <w:ind w:firstLine="709"/>
        <w:jc w:val="both"/>
        <w:rPr>
          <w:rFonts w:ascii="PT Astra Serif" w:hAnsi="PT Astra Serif" w:cs="Times New Roman"/>
          <w:color w:val="000000" w:themeColor="text1"/>
          <w:sz w:val="28"/>
          <w:szCs w:val="28"/>
        </w:rPr>
      </w:pPr>
      <w:r w:rsidRPr="009623CC">
        <w:rPr>
          <w:rFonts w:ascii="PT Astra Serif" w:hAnsi="PT Astra Serif" w:cs="Times New Roman"/>
          <w:color w:val="000000" w:themeColor="text1"/>
          <w:sz w:val="28"/>
          <w:szCs w:val="28"/>
        </w:rPr>
        <w:t>6.6. Организатор аукциона обязан вернуть претенденту, которому отказано в допуске к участию в аукционе, внесенный им задаток в течение пяти рабочих дней со дня подписания протокола рассмотрения заявок на участие в аукционе.</w:t>
      </w:r>
    </w:p>
    <w:p w:rsidR="003F566B" w:rsidRPr="009623CC" w:rsidRDefault="003F566B" w:rsidP="003F566B">
      <w:pPr>
        <w:pStyle w:val="a3"/>
        <w:ind w:firstLine="709"/>
        <w:jc w:val="both"/>
        <w:rPr>
          <w:rFonts w:ascii="PT Astra Serif" w:hAnsi="PT Astra Serif" w:cs="Times New Roman"/>
          <w:color w:val="000000" w:themeColor="text1"/>
          <w:sz w:val="28"/>
          <w:szCs w:val="28"/>
        </w:rPr>
      </w:pPr>
      <w:r w:rsidRPr="009623CC">
        <w:rPr>
          <w:rFonts w:ascii="PT Astra Serif" w:hAnsi="PT Astra Serif" w:cs="Times New Roman"/>
          <w:color w:val="000000" w:themeColor="text1"/>
          <w:sz w:val="28"/>
          <w:szCs w:val="28"/>
        </w:rPr>
        <w:t>6.7. В случае</w:t>
      </w:r>
      <w:proofErr w:type="gramStart"/>
      <w:r w:rsidRPr="009623CC">
        <w:rPr>
          <w:rFonts w:ascii="PT Astra Serif" w:hAnsi="PT Astra Serif" w:cs="Times New Roman"/>
          <w:color w:val="000000" w:themeColor="text1"/>
          <w:sz w:val="28"/>
          <w:szCs w:val="28"/>
        </w:rPr>
        <w:t>,</w:t>
      </w:r>
      <w:proofErr w:type="gramEnd"/>
      <w:r w:rsidRPr="009623CC">
        <w:rPr>
          <w:rFonts w:ascii="PT Astra Serif" w:hAnsi="PT Astra Serif" w:cs="Times New Roman"/>
          <w:color w:val="000000" w:themeColor="text1"/>
          <w:sz w:val="28"/>
          <w:szCs w:val="28"/>
        </w:rPr>
        <w:t xml:space="preserve"> если на основании результатов рассмотрения заявок на участие в аукционе принято решение об отказе в допуске к участию в аукционе всех претендентов или о признании участником аукциона только одного претендента, аукцион признается несостоявшимся.</w:t>
      </w:r>
    </w:p>
    <w:p w:rsidR="003F566B" w:rsidRPr="009623CC" w:rsidRDefault="003F566B" w:rsidP="003F566B">
      <w:pPr>
        <w:pStyle w:val="a3"/>
        <w:ind w:firstLine="709"/>
        <w:jc w:val="both"/>
        <w:rPr>
          <w:rFonts w:ascii="PT Astra Serif" w:hAnsi="PT Astra Serif" w:cs="Times New Roman"/>
          <w:color w:val="000000" w:themeColor="text1"/>
          <w:sz w:val="28"/>
          <w:szCs w:val="28"/>
        </w:rPr>
      </w:pPr>
      <w:r w:rsidRPr="009623CC">
        <w:rPr>
          <w:rFonts w:ascii="PT Astra Serif" w:hAnsi="PT Astra Serif" w:cs="Times New Roman"/>
          <w:color w:val="000000" w:themeColor="text1"/>
          <w:sz w:val="28"/>
          <w:szCs w:val="28"/>
        </w:rPr>
        <w:t>Организатор аукциона в течение пяти рабочих дней со дня подписания протокола рассмотрения заявок на участие в аукционе обязан заключить договор с единственным участником аукциона.</w:t>
      </w:r>
    </w:p>
    <w:p w:rsidR="003F566B" w:rsidRPr="009623CC" w:rsidRDefault="003F566B" w:rsidP="003F566B">
      <w:pPr>
        <w:pStyle w:val="a3"/>
        <w:ind w:firstLine="709"/>
        <w:jc w:val="both"/>
        <w:rPr>
          <w:rFonts w:ascii="PT Astra Serif" w:hAnsi="PT Astra Serif" w:cs="Times New Roman"/>
          <w:color w:val="000000" w:themeColor="text1"/>
          <w:sz w:val="28"/>
          <w:szCs w:val="28"/>
        </w:rPr>
      </w:pPr>
    </w:p>
    <w:p w:rsidR="000E2FA3" w:rsidRPr="009623CC" w:rsidRDefault="000E2FA3" w:rsidP="003F566B">
      <w:pPr>
        <w:pStyle w:val="a3"/>
        <w:jc w:val="center"/>
        <w:rPr>
          <w:rFonts w:ascii="PT Astra Serif" w:hAnsi="PT Astra Serif" w:cs="Times New Roman"/>
          <w:b/>
          <w:color w:val="000000" w:themeColor="text1"/>
          <w:sz w:val="28"/>
          <w:szCs w:val="28"/>
        </w:rPr>
      </w:pPr>
    </w:p>
    <w:p w:rsidR="003F566B" w:rsidRPr="009623CC" w:rsidRDefault="003F566B" w:rsidP="003F566B">
      <w:pPr>
        <w:pStyle w:val="a3"/>
        <w:jc w:val="center"/>
        <w:rPr>
          <w:rFonts w:ascii="PT Astra Serif" w:hAnsi="PT Astra Serif" w:cs="Times New Roman"/>
          <w:b/>
          <w:color w:val="000000" w:themeColor="text1"/>
          <w:sz w:val="28"/>
          <w:szCs w:val="28"/>
        </w:rPr>
      </w:pPr>
      <w:r w:rsidRPr="009623CC">
        <w:rPr>
          <w:rFonts w:ascii="PT Astra Serif" w:hAnsi="PT Astra Serif" w:cs="Times New Roman"/>
          <w:b/>
          <w:color w:val="000000" w:themeColor="text1"/>
          <w:sz w:val="28"/>
          <w:szCs w:val="28"/>
        </w:rPr>
        <w:t>7. Порядок проведения аукциона</w:t>
      </w:r>
    </w:p>
    <w:p w:rsidR="003F566B" w:rsidRPr="009623CC" w:rsidRDefault="003F566B" w:rsidP="003F566B">
      <w:pPr>
        <w:pStyle w:val="a3"/>
        <w:jc w:val="center"/>
        <w:rPr>
          <w:rFonts w:ascii="PT Astra Serif" w:hAnsi="PT Astra Serif" w:cs="Times New Roman"/>
          <w:b/>
          <w:color w:val="000000" w:themeColor="text1"/>
          <w:sz w:val="28"/>
          <w:szCs w:val="28"/>
        </w:rPr>
      </w:pPr>
    </w:p>
    <w:p w:rsidR="003F566B" w:rsidRPr="009623CC" w:rsidRDefault="003F566B" w:rsidP="003F566B">
      <w:pPr>
        <w:pStyle w:val="a3"/>
        <w:ind w:firstLine="709"/>
        <w:jc w:val="both"/>
        <w:rPr>
          <w:rFonts w:ascii="PT Astra Serif" w:hAnsi="PT Astra Serif" w:cs="Times New Roman"/>
          <w:color w:val="000000" w:themeColor="text1"/>
          <w:sz w:val="28"/>
          <w:szCs w:val="28"/>
        </w:rPr>
      </w:pPr>
      <w:r w:rsidRPr="009623CC">
        <w:rPr>
          <w:rFonts w:ascii="PT Astra Serif" w:hAnsi="PT Astra Serif" w:cs="Times New Roman"/>
          <w:color w:val="000000" w:themeColor="text1"/>
          <w:sz w:val="28"/>
          <w:szCs w:val="28"/>
        </w:rPr>
        <w:t>7.1. В аукционе могут участвовать только претенденты,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3F566B" w:rsidRPr="009623CC" w:rsidRDefault="003F566B" w:rsidP="003F566B">
      <w:pPr>
        <w:pStyle w:val="a3"/>
        <w:ind w:firstLine="709"/>
        <w:jc w:val="both"/>
        <w:rPr>
          <w:rFonts w:ascii="PT Astra Serif" w:hAnsi="PT Astra Serif" w:cs="Times New Roman"/>
          <w:color w:val="000000" w:themeColor="text1"/>
          <w:sz w:val="28"/>
          <w:szCs w:val="28"/>
        </w:rPr>
      </w:pPr>
      <w:r w:rsidRPr="009623CC">
        <w:rPr>
          <w:rFonts w:ascii="PT Astra Serif" w:hAnsi="PT Astra Serif" w:cs="Times New Roman"/>
          <w:color w:val="000000" w:themeColor="text1"/>
          <w:sz w:val="28"/>
          <w:szCs w:val="28"/>
        </w:rPr>
        <w:lastRenderedPageBreak/>
        <w:t>7.2. Аукцион проводится организатором аукциона в присутствии членов Комиссии и участников аукциона (их представителей).</w:t>
      </w:r>
    </w:p>
    <w:p w:rsidR="003F566B" w:rsidRPr="009623CC" w:rsidRDefault="003F566B" w:rsidP="003F566B">
      <w:pPr>
        <w:pStyle w:val="a3"/>
        <w:ind w:firstLine="709"/>
        <w:jc w:val="both"/>
        <w:rPr>
          <w:rFonts w:ascii="PT Astra Serif" w:hAnsi="PT Astra Serif" w:cs="Times New Roman"/>
          <w:color w:val="000000" w:themeColor="text1"/>
          <w:sz w:val="28"/>
          <w:szCs w:val="28"/>
        </w:rPr>
      </w:pPr>
      <w:r w:rsidRPr="009623CC">
        <w:rPr>
          <w:rFonts w:ascii="PT Astra Serif" w:hAnsi="PT Astra Serif" w:cs="Times New Roman"/>
          <w:color w:val="000000" w:themeColor="text1"/>
          <w:sz w:val="28"/>
          <w:szCs w:val="28"/>
        </w:rPr>
        <w:t>7.3. Аукцион проводится путем повышения начальной (минимальной) цены предмета аукциона (лота), указанной в извещении о проведен</w:t>
      </w:r>
      <w:proofErr w:type="gramStart"/>
      <w:r w:rsidRPr="009623CC">
        <w:rPr>
          <w:rFonts w:ascii="PT Astra Serif" w:hAnsi="PT Astra Serif" w:cs="Times New Roman"/>
          <w:color w:val="000000" w:themeColor="text1"/>
          <w:sz w:val="28"/>
          <w:szCs w:val="28"/>
        </w:rPr>
        <w:t>ии ау</w:t>
      </w:r>
      <w:proofErr w:type="gramEnd"/>
      <w:r w:rsidRPr="009623CC">
        <w:rPr>
          <w:rFonts w:ascii="PT Astra Serif" w:hAnsi="PT Astra Serif" w:cs="Times New Roman"/>
          <w:color w:val="000000" w:themeColor="text1"/>
          <w:sz w:val="28"/>
          <w:szCs w:val="28"/>
        </w:rPr>
        <w:t>кциона, на «шаг аукциона».</w:t>
      </w:r>
    </w:p>
    <w:p w:rsidR="003F566B" w:rsidRPr="009623CC" w:rsidRDefault="003F566B" w:rsidP="003F566B">
      <w:pPr>
        <w:pStyle w:val="a3"/>
        <w:ind w:firstLine="709"/>
        <w:jc w:val="both"/>
        <w:rPr>
          <w:rFonts w:ascii="PT Astra Serif" w:hAnsi="PT Astra Serif" w:cs="Times New Roman"/>
          <w:color w:val="000000" w:themeColor="text1"/>
          <w:sz w:val="28"/>
          <w:szCs w:val="28"/>
        </w:rPr>
      </w:pPr>
      <w:r w:rsidRPr="009623CC">
        <w:rPr>
          <w:rFonts w:ascii="PT Astra Serif" w:hAnsi="PT Astra Serif" w:cs="Times New Roman"/>
          <w:color w:val="000000" w:themeColor="text1"/>
          <w:sz w:val="28"/>
          <w:szCs w:val="28"/>
        </w:rPr>
        <w:t>7.4. Аукцион проводится в следующем порядке:</w:t>
      </w:r>
    </w:p>
    <w:p w:rsidR="003F566B" w:rsidRPr="009623CC" w:rsidRDefault="003F566B" w:rsidP="003F566B">
      <w:pPr>
        <w:pStyle w:val="a3"/>
        <w:ind w:firstLine="709"/>
        <w:jc w:val="both"/>
        <w:rPr>
          <w:rFonts w:ascii="PT Astra Serif" w:hAnsi="PT Astra Serif" w:cs="Times New Roman"/>
          <w:color w:val="000000" w:themeColor="text1"/>
          <w:sz w:val="28"/>
          <w:szCs w:val="28"/>
        </w:rPr>
      </w:pPr>
      <w:r w:rsidRPr="009623CC">
        <w:rPr>
          <w:rFonts w:ascii="PT Astra Serif" w:hAnsi="PT Astra Serif" w:cs="Times New Roman"/>
          <w:color w:val="000000" w:themeColor="text1"/>
          <w:sz w:val="28"/>
          <w:szCs w:val="28"/>
        </w:rPr>
        <w:t>7.4.1. Комиссия непосредственно перед началом проведения аукциона регистрирует явившихся на аукцион участников аукциона (их представителей). При регистрации участник аукциона обязан предъявить документ, удостоверяющий личность. В случае если в аукционе от имени участника аукциона действует его представитель, им предъявляется доверенность, подтверждающая полномочия действовать от имени участника аукциона, и документ, удостоверяющий личность. Участникам аукциона выдаются пронумерованные карточки участника аукциона (далее - карточки).</w:t>
      </w:r>
    </w:p>
    <w:p w:rsidR="003F566B" w:rsidRPr="009623CC" w:rsidRDefault="003F566B" w:rsidP="003F566B">
      <w:pPr>
        <w:pStyle w:val="a3"/>
        <w:ind w:firstLine="709"/>
        <w:jc w:val="both"/>
        <w:rPr>
          <w:rFonts w:ascii="PT Astra Serif" w:hAnsi="PT Astra Serif" w:cs="Times New Roman"/>
          <w:color w:val="000000" w:themeColor="text1"/>
          <w:sz w:val="28"/>
          <w:szCs w:val="28"/>
        </w:rPr>
      </w:pPr>
      <w:r w:rsidRPr="009623CC">
        <w:rPr>
          <w:rFonts w:ascii="PT Astra Serif" w:hAnsi="PT Astra Serif" w:cs="Times New Roman"/>
          <w:color w:val="000000" w:themeColor="text1"/>
          <w:sz w:val="28"/>
          <w:szCs w:val="28"/>
        </w:rPr>
        <w:t>7.4.2. Аукцион начинается с объявления аукционистом начала проведения аукциона, номера лота (в случае проведения аукциона по нескольким лотам), начальной (минимальной) цены лота, «шага аукциона», после чего аукционист предлагает участникам аукциона заявлять свои предложения о цене лота.</w:t>
      </w:r>
    </w:p>
    <w:p w:rsidR="003F566B" w:rsidRPr="009623CC" w:rsidRDefault="003F566B" w:rsidP="003F566B">
      <w:pPr>
        <w:pStyle w:val="a3"/>
        <w:ind w:firstLine="709"/>
        <w:jc w:val="both"/>
        <w:rPr>
          <w:rFonts w:ascii="PT Astra Serif" w:hAnsi="PT Astra Serif" w:cs="Times New Roman"/>
          <w:color w:val="000000" w:themeColor="text1"/>
          <w:sz w:val="28"/>
          <w:szCs w:val="28"/>
        </w:rPr>
      </w:pPr>
      <w:r w:rsidRPr="009623CC">
        <w:rPr>
          <w:rFonts w:ascii="PT Astra Serif" w:hAnsi="PT Astra Serif" w:cs="Times New Roman"/>
          <w:color w:val="000000" w:themeColor="text1"/>
          <w:sz w:val="28"/>
          <w:szCs w:val="28"/>
        </w:rPr>
        <w:t xml:space="preserve">7.4.3. Участник аукциона после объявления аукционистом начальной (минимальной) цены лота и цены лота, увеличенной в соответствии с «шагом аукциона» в порядке, установленном </w:t>
      </w:r>
      <w:hyperlink w:anchor="P104" w:history="1">
        <w:r w:rsidRPr="009623CC">
          <w:rPr>
            <w:rFonts w:ascii="PT Astra Serif" w:hAnsi="PT Astra Serif" w:cs="Times New Roman"/>
            <w:color w:val="000000" w:themeColor="text1"/>
            <w:sz w:val="28"/>
            <w:szCs w:val="28"/>
          </w:rPr>
          <w:t>пунктом 1.3</w:t>
        </w:r>
      </w:hyperlink>
      <w:r w:rsidRPr="009623CC">
        <w:rPr>
          <w:rFonts w:ascii="PT Astra Serif" w:hAnsi="PT Astra Serif" w:cs="Times New Roman"/>
          <w:color w:val="000000" w:themeColor="text1"/>
          <w:sz w:val="28"/>
          <w:szCs w:val="28"/>
        </w:rPr>
        <w:t xml:space="preserve"> настоящего Положения, поднимает карточку в случае, если он согласен приобрести лот по объявленной цене.</w:t>
      </w:r>
    </w:p>
    <w:p w:rsidR="003F566B" w:rsidRPr="009623CC" w:rsidRDefault="003F566B" w:rsidP="003F566B">
      <w:pPr>
        <w:pStyle w:val="a3"/>
        <w:ind w:firstLine="709"/>
        <w:jc w:val="both"/>
        <w:rPr>
          <w:rFonts w:ascii="PT Astra Serif" w:hAnsi="PT Astra Serif" w:cs="Times New Roman"/>
          <w:color w:val="000000" w:themeColor="text1"/>
          <w:sz w:val="28"/>
          <w:szCs w:val="28"/>
        </w:rPr>
      </w:pPr>
      <w:r w:rsidRPr="009623CC">
        <w:rPr>
          <w:rFonts w:ascii="PT Astra Serif" w:hAnsi="PT Astra Serif" w:cs="Times New Roman"/>
          <w:color w:val="000000" w:themeColor="text1"/>
          <w:sz w:val="28"/>
          <w:szCs w:val="28"/>
        </w:rPr>
        <w:t xml:space="preserve">7.4.4. </w:t>
      </w:r>
      <w:proofErr w:type="gramStart"/>
      <w:r w:rsidRPr="009623CC">
        <w:rPr>
          <w:rFonts w:ascii="PT Astra Serif" w:hAnsi="PT Astra Serif" w:cs="Times New Roman"/>
          <w:color w:val="000000" w:themeColor="text1"/>
          <w:sz w:val="28"/>
          <w:szCs w:val="28"/>
        </w:rPr>
        <w:t xml:space="preserve">Аукционист объявляет номер карточки участника аукциона, который первым поднял карточку после объявления аукционистом начальной (минимальной) цены лота и цены лота, увеличенной в соответствии с «шагом аукциона», а также новую цену лота, увеличенную в соответствии с «шагом аукциона» в порядке, установленном </w:t>
      </w:r>
      <w:hyperlink w:anchor="P104" w:history="1">
        <w:r w:rsidRPr="009623CC">
          <w:rPr>
            <w:rFonts w:ascii="PT Astra Serif" w:hAnsi="PT Astra Serif" w:cs="Times New Roman"/>
            <w:color w:val="000000" w:themeColor="text1"/>
            <w:sz w:val="28"/>
            <w:szCs w:val="28"/>
          </w:rPr>
          <w:t>пунктом 1.3</w:t>
        </w:r>
      </w:hyperlink>
      <w:r w:rsidRPr="009623CC">
        <w:rPr>
          <w:rFonts w:ascii="PT Astra Serif" w:hAnsi="PT Astra Serif" w:cs="Times New Roman"/>
          <w:color w:val="000000" w:themeColor="text1"/>
          <w:sz w:val="28"/>
          <w:szCs w:val="28"/>
        </w:rPr>
        <w:t xml:space="preserve"> настоящего Положения, и «шаг аукциона», в соответствии с которым повышается цена.</w:t>
      </w:r>
      <w:proofErr w:type="gramEnd"/>
    </w:p>
    <w:p w:rsidR="003F566B" w:rsidRPr="009623CC" w:rsidRDefault="003F566B" w:rsidP="003F566B">
      <w:pPr>
        <w:pStyle w:val="a3"/>
        <w:ind w:firstLine="709"/>
        <w:jc w:val="both"/>
        <w:rPr>
          <w:rFonts w:ascii="PT Astra Serif" w:hAnsi="PT Astra Serif" w:cs="Times New Roman"/>
          <w:color w:val="000000" w:themeColor="text1"/>
          <w:sz w:val="28"/>
          <w:szCs w:val="28"/>
        </w:rPr>
      </w:pPr>
      <w:r w:rsidRPr="009623CC">
        <w:rPr>
          <w:rFonts w:ascii="PT Astra Serif" w:hAnsi="PT Astra Serif" w:cs="Times New Roman"/>
          <w:color w:val="000000" w:themeColor="text1"/>
          <w:sz w:val="28"/>
          <w:szCs w:val="28"/>
        </w:rPr>
        <w:t>7.4.5. Аукцион считается оконченным, если после троекратного объявления аукционистом последнего предложения о цене лота ни один участник аукциона не поднял карточку. В этом случае аукционист объявляет об окончании проведения аукциона,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лота.</w:t>
      </w:r>
    </w:p>
    <w:p w:rsidR="003F566B" w:rsidRPr="009623CC" w:rsidRDefault="003F566B" w:rsidP="003F566B">
      <w:pPr>
        <w:pStyle w:val="a3"/>
        <w:ind w:firstLine="709"/>
        <w:jc w:val="both"/>
        <w:rPr>
          <w:rFonts w:ascii="PT Astra Serif" w:hAnsi="PT Astra Serif" w:cs="Times New Roman"/>
          <w:color w:val="000000" w:themeColor="text1"/>
          <w:sz w:val="28"/>
          <w:szCs w:val="28"/>
        </w:rPr>
      </w:pPr>
      <w:r w:rsidRPr="009623CC">
        <w:rPr>
          <w:rFonts w:ascii="PT Astra Serif" w:hAnsi="PT Astra Serif" w:cs="Times New Roman"/>
          <w:color w:val="000000" w:themeColor="text1"/>
          <w:sz w:val="28"/>
          <w:szCs w:val="28"/>
        </w:rPr>
        <w:t>7.5. Победителем аукциона признается участник аукциона, предложивший наиболее высокую цену.</w:t>
      </w:r>
    </w:p>
    <w:p w:rsidR="003F566B" w:rsidRPr="009623CC" w:rsidRDefault="003F566B" w:rsidP="003F566B">
      <w:pPr>
        <w:pStyle w:val="a3"/>
        <w:ind w:firstLine="709"/>
        <w:jc w:val="both"/>
        <w:rPr>
          <w:rFonts w:ascii="PT Astra Serif" w:hAnsi="PT Astra Serif" w:cs="Times New Roman"/>
          <w:color w:val="000000" w:themeColor="text1"/>
          <w:sz w:val="28"/>
          <w:szCs w:val="28"/>
        </w:rPr>
      </w:pPr>
      <w:r w:rsidRPr="009623CC">
        <w:rPr>
          <w:rFonts w:ascii="PT Astra Serif" w:hAnsi="PT Astra Serif" w:cs="Times New Roman"/>
          <w:color w:val="000000" w:themeColor="text1"/>
          <w:sz w:val="28"/>
          <w:szCs w:val="28"/>
        </w:rPr>
        <w:t>7.6. В случае если в аукционе участвовал только один участник или при проведен</w:t>
      </w:r>
      <w:proofErr w:type="gramStart"/>
      <w:r w:rsidRPr="009623CC">
        <w:rPr>
          <w:rFonts w:ascii="PT Astra Serif" w:hAnsi="PT Astra Serif" w:cs="Times New Roman"/>
          <w:color w:val="000000" w:themeColor="text1"/>
          <w:sz w:val="28"/>
          <w:szCs w:val="28"/>
        </w:rPr>
        <w:t>ии ау</w:t>
      </w:r>
      <w:proofErr w:type="gramEnd"/>
      <w:r w:rsidRPr="009623CC">
        <w:rPr>
          <w:rFonts w:ascii="PT Astra Serif" w:hAnsi="PT Astra Serif" w:cs="Times New Roman"/>
          <w:color w:val="000000" w:themeColor="text1"/>
          <w:sz w:val="28"/>
          <w:szCs w:val="28"/>
        </w:rPr>
        <w:t>кциона не присутствовал ни один из участников аукциона, либо в случае, если после троекратного объявления предложения о цене лота, которое предусматривало бы более высокую цену лота, не поступило ни одного предложения, аукцион признается несостоявшимся.</w:t>
      </w:r>
    </w:p>
    <w:p w:rsidR="003F566B" w:rsidRPr="009623CC" w:rsidRDefault="003F566B" w:rsidP="003F566B">
      <w:pPr>
        <w:pStyle w:val="a3"/>
        <w:ind w:firstLine="709"/>
        <w:jc w:val="both"/>
        <w:rPr>
          <w:rFonts w:ascii="PT Astra Serif" w:hAnsi="PT Astra Serif" w:cs="Times New Roman"/>
          <w:color w:val="000000" w:themeColor="text1"/>
          <w:sz w:val="28"/>
          <w:szCs w:val="28"/>
        </w:rPr>
      </w:pPr>
      <w:r w:rsidRPr="009623CC">
        <w:rPr>
          <w:rFonts w:ascii="PT Astra Serif" w:hAnsi="PT Astra Serif" w:cs="Times New Roman"/>
          <w:color w:val="000000" w:themeColor="text1"/>
          <w:sz w:val="28"/>
          <w:szCs w:val="28"/>
        </w:rPr>
        <w:lastRenderedPageBreak/>
        <w:t>7.7. При проведен</w:t>
      </w:r>
      <w:proofErr w:type="gramStart"/>
      <w:r w:rsidRPr="009623CC">
        <w:rPr>
          <w:rFonts w:ascii="PT Astra Serif" w:hAnsi="PT Astra Serif" w:cs="Times New Roman"/>
          <w:color w:val="000000" w:themeColor="text1"/>
          <w:sz w:val="28"/>
          <w:szCs w:val="28"/>
        </w:rPr>
        <w:t>ии ау</w:t>
      </w:r>
      <w:proofErr w:type="gramEnd"/>
      <w:r w:rsidRPr="009623CC">
        <w:rPr>
          <w:rFonts w:ascii="PT Astra Serif" w:hAnsi="PT Astra Serif" w:cs="Times New Roman"/>
          <w:color w:val="000000" w:themeColor="text1"/>
          <w:sz w:val="28"/>
          <w:szCs w:val="28"/>
        </w:rPr>
        <w:t>кциона организатор аукциона в обязательном порядке осуществляет аудио- или видеозапись аукциона.</w:t>
      </w:r>
    </w:p>
    <w:p w:rsidR="003F566B" w:rsidRPr="009623CC" w:rsidRDefault="003F566B" w:rsidP="003F566B">
      <w:pPr>
        <w:pStyle w:val="a3"/>
        <w:ind w:firstLine="709"/>
        <w:jc w:val="both"/>
        <w:rPr>
          <w:rFonts w:ascii="PT Astra Serif" w:hAnsi="PT Astra Serif" w:cs="Times New Roman"/>
          <w:color w:val="000000" w:themeColor="text1"/>
          <w:sz w:val="28"/>
          <w:szCs w:val="28"/>
        </w:rPr>
      </w:pPr>
      <w:r w:rsidRPr="009623CC">
        <w:rPr>
          <w:rFonts w:ascii="PT Astra Serif" w:hAnsi="PT Astra Serif" w:cs="Times New Roman"/>
          <w:color w:val="000000" w:themeColor="text1"/>
          <w:sz w:val="28"/>
          <w:szCs w:val="28"/>
        </w:rPr>
        <w:t>7.8. Решение комиссии об определении победителя аукциона оформляется протоколом об итогах аукциона.</w:t>
      </w:r>
    </w:p>
    <w:p w:rsidR="003F566B" w:rsidRPr="009623CC" w:rsidRDefault="003F566B" w:rsidP="003F566B">
      <w:pPr>
        <w:pStyle w:val="a3"/>
        <w:ind w:firstLine="709"/>
        <w:jc w:val="both"/>
        <w:rPr>
          <w:rFonts w:ascii="PT Astra Serif" w:hAnsi="PT Astra Serif" w:cs="Times New Roman"/>
          <w:color w:val="000000" w:themeColor="text1"/>
          <w:sz w:val="28"/>
          <w:szCs w:val="28"/>
        </w:rPr>
      </w:pPr>
      <w:r w:rsidRPr="009623CC">
        <w:rPr>
          <w:rFonts w:ascii="PT Astra Serif" w:hAnsi="PT Astra Serif" w:cs="Times New Roman"/>
          <w:color w:val="000000" w:themeColor="text1"/>
          <w:sz w:val="28"/>
          <w:szCs w:val="28"/>
        </w:rPr>
        <w:t>В протоколе об итогах аукциона указываются:</w:t>
      </w:r>
    </w:p>
    <w:p w:rsidR="003F566B" w:rsidRPr="009623CC" w:rsidRDefault="003F566B" w:rsidP="003F566B">
      <w:pPr>
        <w:pStyle w:val="a3"/>
        <w:ind w:firstLine="709"/>
        <w:jc w:val="both"/>
        <w:rPr>
          <w:rFonts w:ascii="PT Astra Serif" w:hAnsi="PT Astra Serif" w:cs="Times New Roman"/>
          <w:color w:val="000000" w:themeColor="text1"/>
          <w:sz w:val="28"/>
          <w:szCs w:val="28"/>
        </w:rPr>
      </w:pPr>
      <w:r w:rsidRPr="009623CC">
        <w:rPr>
          <w:rFonts w:ascii="PT Astra Serif" w:hAnsi="PT Astra Serif" w:cs="Times New Roman"/>
          <w:color w:val="000000" w:themeColor="text1"/>
          <w:sz w:val="28"/>
          <w:szCs w:val="28"/>
        </w:rPr>
        <w:t>- сведения о месте, дате и времени проведения аукциона;</w:t>
      </w:r>
    </w:p>
    <w:p w:rsidR="003F566B" w:rsidRPr="009623CC" w:rsidRDefault="003F566B" w:rsidP="003F566B">
      <w:pPr>
        <w:pStyle w:val="a3"/>
        <w:ind w:firstLine="709"/>
        <w:jc w:val="both"/>
        <w:rPr>
          <w:rFonts w:ascii="PT Astra Serif" w:hAnsi="PT Astra Serif" w:cs="Times New Roman"/>
          <w:color w:val="000000" w:themeColor="text1"/>
          <w:sz w:val="28"/>
          <w:szCs w:val="28"/>
        </w:rPr>
      </w:pPr>
      <w:r w:rsidRPr="009623CC">
        <w:rPr>
          <w:rFonts w:ascii="PT Astra Serif" w:hAnsi="PT Astra Serif" w:cs="Times New Roman"/>
          <w:color w:val="000000" w:themeColor="text1"/>
          <w:sz w:val="28"/>
          <w:szCs w:val="28"/>
        </w:rPr>
        <w:t>- предмет аукциона;</w:t>
      </w:r>
    </w:p>
    <w:p w:rsidR="003F566B" w:rsidRPr="009623CC" w:rsidRDefault="003F566B" w:rsidP="003F566B">
      <w:pPr>
        <w:pStyle w:val="a3"/>
        <w:ind w:firstLine="709"/>
        <w:jc w:val="both"/>
        <w:rPr>
          <w:rFonts w:ascii="PT Astra Serif" w:hAnsi="PT Astra Serif" w:cs="Times New Roman"/>
          <w:color w:val="000000" w:themeColor="text1"/>
          <w:sz w:val="28"/>
          <w:szCs w:val="28"/>
        </w:rPr>
      </w:pPr>
      <w:r w:rsidRPr="009623CC">
        <w:rPr>
          <w:rFonts w:ascii="PT Astra Serif" w:hAnsi="PT Astra Serif" w:cs="Times New Roman"/>
          <w:color w:val="000000" w:themeColor="text1"/>
          <w:sz w:val="28"/>
          <w:szCs w:val="28"/>
        </w:rPr>
        <w:t>- сведения об участниках аукциона, начальной цене предмета аукциона, последнем и предпоследнем предложениях о цене предмета аукциона;</w:t>
      </w:r>
    </w:p>
    <w:p w:rsidR="003F566B" w:rsidRPr="009623CC" w:rsidRDefault="003F566B" w:rsidP="003F566B">
      <w:pPr>
        <w:pStyle w:val="a3"/>
        <w:ind w:firstLine="709"/>
        <w:jc w:val="both"/>
        <w:rPr>
          <w:rFonts w:ascii="PT Astra Serif" w:hAnsi="PT Astra Serif" w:cs="Times New Roman"/>
          <w:color w:val="000000" w:themeColor="text1"/>
          <w:sz w:val="28"/>
          <w:szCs w:val="28"/>
        </w:rPr>
      </w:pPr>
      <w:r w:rsidRPr="009623CC">
        <w:rPr>
          <w:rFonts w:ascii="PT Astra Serif" w:hAnsi="PT Astra Serif" w:cs="Times New Roman"/>
          <w:color w:val="000000" w:themeColor="text1"/>
          <w:sz w:val="28"/>
          <w:szCs w:val="28"/>
        </w:rPr>
        <w:t>- наименование и место нахождения (для юридического лица), фамилия, имя и отчество (при наличии), место жительства (для индивидуального предпринимателя) победителя аукциона и участника аукциона, который сделал предпоследнее предложение о цене предмета аукциона.</w:t>
      </w:r>
    </w:p>
    <w:p w:rsidR="003F566B" w:rsidRPr="009623CC" w:rsidRDefault="003F566B" w:rsidP="003F566B">
      <w:pPr>
        <w:pStyle w:val="a3"/>
        <w:ind w:firstLine="709"/>
        <w:jc w:val="both"/>
        <w:rPr>
          <w:rFonts w:ascii="PT Astra Serif" w:hAnsi="PT Astra Serif" w:cs="Times New Roman"/>
          <w:color w:val="000000" w:themeColor="text1"/>
          <w:sz w:val="28"/>
          <w:szCs w:val="28"/>
        </w:rPr>
      </w:pPr>
      <w:r w:rsidRPr="009623CC">
        <w:rPr>
          <w:rFonts w:ascii="PT Astra Serif" w:hAnsi="PT Astra Serif" w:cs="Times New Roman"/>
          <w:color w:val="000000" w:themeColor="text1"/>
          <w:sz w:val="28"/>
          <w:szCs w:val="28"/>
        </w:rPr>
        <w:t>7.9. Протокол об итогах аукциона составляется и подписывается присутствующими членами Комиссии в день его проведения в двух экземплярах. Один экземпляр протокола об итогах аукциона выдается победителю аукциона в день подведения итогов аукциона, другой остается у организатора аукциона.</w:t>
      </w:r>
    </w:p>
    <w:p w:rsidR="003F566B" w:rsidRPr="009623CC" w:rsidRDefault="003F566B" w:rsidP="003F566B">
      <w:pPr>
        <w:pStyle w:val="a3"/>
        <w:ind w:firstLine="709"/>
        <w:jc w:val="both"/>
        <w:rPr>
          <w:rFonts w:ascii="PT Astra Serif" w:hAnsi="PT Astra Serif" w:cs="Times New Roman"/>
          <w:color w:val="000000" w:themeColor="text1"/>
          <w:sz w:val="28"/>
          <w:szCs w:val="28"/>
        </w:rPr>
      </w:pPr>
      <w:r w:rsidRPr="009623CC">
        <w:rPr>
          <w:rFonts w:ascii="PT Astra Serif" w:hAnsi="PT Astra Serif" w:cs="Times New Roman"/>
          <w:color w:val="000000" w:themeColor="text1"/>
          <w:sz w:val="28"/>
          <w:szCs w:val="28"/>
        </w:rPr>
        <w:t xml:space="preserve">Протокол об итогах аукциона подлежит размещению на сайте не </w:t>
      </w:r>
      <w:proofErr w:type="gramStart"/>
      <w:r w:rsidRPr="009623CC">
        <w:rPr>
          <w:rFonts w:ascii="PT Astra Serif" w:hAnsi="PT Astra Serif" w:cs="Times New Roman"/>
          <w:color w:val="000000" w:themeColor="text1"/>
          <w:sz w:val="28"/>
          <w:szCs w:val="28"/>
        </w:rPr>
        <w:t>позднее</w:t>
      </w:r>
      <w:proofErr w:type="gramEnd"/>
      <w:r w:rsidRPr="009623CC">
        <w:rPr>
          <w:rFonts w:ascii="PT Astra Serif" w:hAnsi="PT Astra Serif" w:cs="Times New Roman"/>
          <w:color w:val="000000" w:themeColor="text1"/>
          <w:sz w:val="28"/>
          <w:szCs w:val="28"/>
        </w:rPr>
        <w:t xml:space="preserve"> чем на следующий рабочий день со дня подписания протокола.</w:t>
      </w:r>
    </w:p>
    <w:p w:rsidR="003F566B" w:rsidRPr="009623CC" w:rsidRDefault="003F566B" w:rsidP="003F566B">
      <w:pPr>
        <w:pStyle w:val="a3"/>
        <w:ind w:firstLine="709"/>
        <w:jc w:val="both"/>
        <w:rPr>
          <w:rFonts w:ascii="PT Astra Serif" w:hAnsi="PT Astra Serif" w:cs="Times New Roman"/>
          <w:color w:val="000000" w:themeColor="text1"/>
          <w:sz w:val="28"/>
          <w:szCs w:val="28"/>
        </w:rPr>
      </w:pPr>
      <w:r w:rsidRPr="009623CC">
        <w:rPr>
          <w:rFonts w:ascii="PT Astra Serif" w:hAnsi="PT Astra Serif" w:cs="Times New Roman"/>
          <w:color w:val="000000" w:themeColor="text1"/>
          <w:sz w:val="28"/>
          <w:szCs w:val="28"/>
        </w:rPr>
        <w:t>По каждому предмету аукциона составляется отдельный протокол об итогах аукциона, который со дня его подписания приобретает юридическую силу и является документом, удостоверяющим право победителя аукциона на заключение договора.</w:t>
      </w:r>
    </w:p>
    <w:p w:rsidR="003F566B" w:rsidRPr="009623CC" w:rsidRDefault="003F566B" w:rsidP="003F566B">
      <w:pPr>
        <w:pStyle w:val="a3"/>
        <w:ind w:firstLine="709"/>
        <w:jc w:val="both"/>
        <w:rPr>
          <w:rFonts w:ascii="PT Astra Serif" w:hAnsi="PT Astra Serif" w:cs="Times New Roman"/>
          <w:color w:val="000000" w:themeColor="text1"/>
          <w:sz w:val="28"/>
          <w:szCs w:val="28"/>
        </w:rPr>
      </w:pPr>
      <w:r w:rsidRPr="009623CC">
        <w:rPr>
          <w:rFonts w:ascii="PT Astra Serif" w:hAnsi="PT Astra Serif" w:cs="Times New Roman"/>
          <w:color w:val="000000" w:themeColor="text1"/>
          <w:sz w:val="28"/>
          <w:szCs w:val="28"/>
        </w:rPr>
        <w:t>Протокол об итогах аукциона хранится у организатора аукциона не менее пяти лет.</w:t>
      </w:r>
    </w:p>
    <w:p w:rsidR="003F566B" w:rsidRPr="009623CC" w:rsidRDefault="003F566B" w:rsidP="003F566B">
      <w:pPr>
        <w:pStyle w:val="a3"/>
        <w:ind w:firstLine="709"/>
        <w:jc w:val="both"/>
        <w:rPr>
          <w:rFonts w:ascii="PT Astra Serif" w:hAnsi="PT Astra Serif" w:cs="Times New Roman"/>
          <w:color w:val="000000" w:themeColor="text1"/>
          <w:sz w:val="28"/>
          <w:szCs w:val="28"/>
        </w:rPr>
      </w:pPr>
      <w:r w:rsidRPr="009623CC">
        <w:rPr>
          <w:rFonts w:ascii="PT Astra Serif" w:hAnsi="PT Astra Serif" w:cs="Times New Roman"/>
          <w:color w:val="000000" w:themeColor="text1"/>
          <w:sz w:val="28"/>
          <w:szCs w:val="28"/>
        </w:rPr>
        <w:t>7.10. В течение пяти рабочих дней со дня подписания протокола об итогах аукциона организатор аукциона обязан возвратить задатки лицам, участвовавшим в аукционе, но не победившим в нем.</w:t>
      </w:r>
    </w:p>
    <w:p w:rsidR="003F566B" w:rsidRPr="009623CC" w:rsidRDefault="003F566B" w:rsidP="003F566B">
      <w:pPr>
        <w:pStyle w:val="a3"/>
        <w:ind w:firstLine="709"/>
        <w:jc w:val="both"/>
        <w:rPr>
          <w:rFonts w:ascii="PT Astra Serif" w:hAnsi="PT Astra Serif" w:cs="Times New Roman"/>
          <w:color w:val="000000" w:themeColor="text1"/>
          <w:sz w:val="28"/>
          <w:szCs w:val="28"/>
        </w:rPr>
      </w:pPr>
    </w:p>
    <w:p w:rsidR="003F566B" w:rsidRPr="009623CC" w:rsidRDefault="003F566B" w:rsidP="003F566B">
      <w:pPr>
        <w:pStyle w:val="a3"/>
        <w:jc w:val="center"/>
        <w:rPr>
          <w:rFonts w:ascii="PT Astra Serif" w:hAnsi="PT Astra Serif" w:cs="Times New Roman"/>
          <w:b/>
          <w:color w:val="000000" w:themeColor="text1"/>
          <w:sz w:val="28"/>
          <w:szCs w:val="28"/>
        </w:rPr>
      </w:pPr>
      <w:r w:rsidRPr="009623CC">
        <w:rPr>
          <w:rFonts w:ascii="PT Astra Serif" w:hAnsi="PT Astra Serif" w:cs="Times New Roman"/>
          <w:b/>
          <w:color w:val="000000" w:themeColor="text1"/>
          <w:sz w:val="28"/>
          <w:szCs w:val="28"/>
        </w:rPr>
        <w:t>8. Порядок заключения договора</w:t>
      </w:r>
    </w:p>
    <w:p w:rsidR="003F566B" w:rsidRPr="009623CC" w:rsidRDefault="003F566B" w:rsidP="003F566B">
      <w:pPr>
        <w:pStyle w:val="a3"/>
        <w:jc w:val="center"/>
        <w:rPr>
          <w:rFonts w:ascii="PT Astra Serif" w:hAnsi="PT Astra Serif" w:cs="Times New Roman"/>
          <w:b/>
          <w:color w:val="000000" w:themeColor="text1"/>
          <w:sz w:val="28"/>
          <w:szCs w:val="28"/>
        </w:rPr>
      </w:pPr>
    </w:p>
    <w:p w:rsidR="003F566B" w:rsidRPr="009623CC" w:rsidRDefault="003F566B" w:rsidP="003F566B">
      <w:pPr>
        <w:pStyle w:val="a3"/>
        <w:ind w:firstLine="709"/>
        <w:jc w:val="both"/>
        <w:rPr>
          <w:rFonts w:ascii="PT Astra Serif" w:hAnsi="PT Astra Serif" w:cs="Times New Roman"/>
          <w:color w:val="000000" w:themeColor="text1"/>
          <w:sz w:val="28"/>
          <w:szCs w:val="28"/>
        </w:rPr>
      </w:pPr>
      <w:r w:rsidRPr="009623CC">
        <w:rPr>
          <w:rFonts w:ascii="PT Astra Serif" w:hAnsi="PT Astra Serif" w:cs="Times New Roman"/>
          <w:color w:val="000000" w:themeColor="text1"/>
          <w:sz w:val="28"/>
          <w:szCs w:val="28"/>
        </w:rPr>
        <w:t>8.1. Договор с победителем аукциона заключается на срок действия Схемы и в срок, составляющий не более пяти рабочих дней со дня размещения на сайте протокола аукциона.</w:t>
      </w:r>
    </w:p>
    <w:p w:rsidR="003F566B" w:rsidRPr="009623CC" w:rsidRDefault="003F566B" w:rsidP="003F566B">
      <w:pPr>
        <w:pStyle w:val="a3"/>
        <w:ind w:firstLine="709"/>
        <w:jc w:val="both"/>
        <w:rPr>
          <w:rFonts w:ascii="PT Astra Serif" w:hAnsi="PT Astra Serif" w:cs="Times New Roman"/>
          <w:color w:val="000000" w:themeColor="text1"/>
          <w:sz w:val="28"/>
          <w:szCs w:val="28"/>
        </w:rPr>
      </w:pPr>
      <w:r w:rsidRPr="009623CC">
        <w:rPr>
          <w:rFonts w:ascii="PT Astra Serif" w:hAnsi="PT Astra Serif" w:cs="Times New Roman"/>
          <w:color w:val="000000" w:themeColor="text1"/>
          <w:sz w:val="28"/>
          <w:szCs w:val="28"/>
        </w:rPr>
        <w:t>В случае если в аукционе участвовал только один участник, договор заключается с единственным принявшим в аукционе участником по начальной цене предмета аукциона в срок, составляющий не более пяти рабочих дней со дня размещения на сайте протокола аукциона.</w:t>
      </w:r>
    </w:p>
    <w:p w:rsidR="003F566B" w:rsidRPr="009623CC" w:rsidRDefault="003F566B" w:rsidP="003F566B">
      <w:pPr>
        <w:pStyle w:val="a3"/>
        <w:ind w:firstLine="709"/>
        <w:jc w:val="both"/>
        <w:rPr>
          <w:rFonts w:ascii="PT Astra Serif" w:hAnsi="PT Astra Serif" w:cs="Times New Roman"/>
          <w:color w:val="000000" w:themeColor="text1"/>
          <w:sz w:val="28"/>
          <w:szCs w:val="28"/>
        </w:rPr>
      </w:pPr>
      <w:r w:rsidRPr="009623CC">
        <w:rPr>
          <w:rFonts w:ascii="PT Astra Serif" w:hAnsi="PT Astra Serif" w:cs="Times New Roman"/>
          <w:color w:val="000000" w:themeColor="text1"/>
          <w:sz w:val="28"/>
          <w:szCs w:val="28"/>
        </w:rPr>
        <w:t>8.2. В случае если аукцион признан несостоявшимся и только один претендент признан участником аукциона, организатор аукциона в течение пяти рабочих дней со дня подписания протокола рассмотрения заявок обязан заключить договор. При этом договор заключается по начальной цене предмета аукциона.</w:t>
      </w:r>
    </w:p>
    <w:p w:rsidR="003F566B" w:rsidRPr="009623CC" w:rsidRDefault="003F566B" w:rsidP="003F566B">
      <w:pPr>
        <w:pStyle w:val="a3"/>
        <w:ind w:firstLine="709"/>
        <w:jc w:val="both"/>
        <w:rPr>
          <w:rFonts w:ascii="PT Astra Serif" w:hAnsi="PT Astra Serif" w:cs="Times New Roman"/>
          <w:color w:val="000000" w:themeColor="text1"/>
          <w:sz w:val="28"/>
          <w:szCs w:val="28"/>
        </w:rPr>
      </w:pPr>
      <w:r w:rsidRPr="009623CC">
        <w:rPr>
          <w:rFonts w:ascii="PT Astra Serif" w:hAnsi="PT Astra Serif" w:cs="Times New Roman"/>
          <w:color w:val="000000" w:themeColor="text1"/>
          <w:sz w:val="28"/>
          <w:szCs w:val="28"/>
        </w:rPr>
        <w:lastRenderedPageBreak/>
        <w:t>8.3. Задаток, внесенный лицом, признанным победителем аукциона, а также единственным принявшим участие в аукционе участником аукциона, с которым заключен договор, засчитывается в счет платы за право на размещение нестационарного торгового объекта. Задатки, внесенные лицами, уклонившимися от заключения в установленном порядке договора, не возвращаются.</w:t>
      </w:r>
    </w:p>
    <w:p w:rsidR="003F566B" w:rsidRPr="009623CC" w:rsidRDefault="003F566B" w:rsidP="003F566B">
      <w:pPr>
        <w:pStyle w:val="a3"/>
        <w:ind w:firstLine="709"/>
        <w:jc w:val="both"/>
        <w:rPr>
          <w:rFonts w:ascii="PT Astra Serif" w:hAnsi="PT Astra Serif" w:cs="Times New Roman"/>
          <w:color w:val="000000" w:themeColor="text1"/>
          <w:sz w:val="28"/>
          <w:szCs w:val="28"/>
        </w:rPr>
      </w:pPr>
      <w:r w:rsidRPr="009623CC">
        <w:rPr>
          <w:rFonts w:ascii="PT Astra Serif" w:hAnsi="PT Astra Serif" w:cs="Times New Roman"/>
          <w:color w:val="000000" w:themeColor="text1"/>
          <w:sz w:val="28"/>
          <w:szCs w:val="28"/>
        </w:rPr>
        <w:t>8.4. В случае уклонения победителя аукциона от заключения договора организатор аукциона заключает договор с участником аукциона, который сделал предпоследнее предложение о цене аукциона. Заключение договора для участника аукциона, который сделал предпоследнее предложение о цене аукциона, в этом случае является обязательным. При этом договор заключается по цене, предложенной данным участником аукциона.</w:t>
      </w:r>
    </w:p>
    <w:p w:rsidR="003F566B" w:rsidRPr="009623CC" w:rsidRDefault="003F566B" w:rsidP="003F566B">
      <w:pPr>
        <w:pStyle w:val="a3"/>
        <w:ind w:firstLine="709"/>
        <w:jc w:val="both"/>
        <w:rPr>
          <w:rFonts w:ascii="PT Astra Serif" w:hAnsi="PT Astra Serif" w:cs="Times New Roman"/>
          <w:color w:val="000000" w:themeColor="text1"/>
          <w:sz w:val="28"/>
          <w:szCs w:val="28"/>
        </w:rPr>
      </w:pPr>
      <w:r w:rsidRPr="009623CC">
        <w:rPr>
          <w:rFonts w:ascii="PT Astra Serif" w:hAnsi="PT Astra Serif" w:cs="Times New Roman"/>
          <w:color w:val="000000" w:themeColor="text1"/>
          <w:sz w:val="28"/>
          <w:szCs w:val="28"/>
        </w:rPr>
        <w:t xml:space="preserve">8.5. </w:t>
      </w:r>
      <w:proofErr w:type="gramStart"/>
      <w:r w:rsidRPr="009623CC">
        <w:rPr>
          <w:rFonts w:ascii="PT Astra Serif" w:hAnsi="PT Astra Serif" w:cs="Times New Roman"/>
          <w:color w:val="000000" w:themeColor="text1"/>
          <w:sz w:val="28"/>
          <w:szCs w:val="28"/>
        </w:rPr>
        <w:t>Организатор аукциона в течение трех рабочих дней со дня истечения срока заключения договора, указанного в документации об аукционе, уведомляет участника аукциона, сделавшего предпоследнее предложение о цене аукциона, по телефону, электронной почте о заключении с ним договора, вручает под расписку или направляет по почте заказным письмом с уведомлением о вручении по адресу, указанному в заявке, проект договора.</w:t>
      </w:r>
      <w:proofErr w:type="gramEnd"/>
      <w:r w:rsidRPr="009623CC">
        <w:rPr>
          <w:rFonts w:ascii="PT Astra Serif" w:hAnsi="PT Astra Serif" w:cs="Times New Roman"/>
          <w:color w:val="000000" w:themeColor="text1"/>
          <w:sz w:val="28"/>
          <w:szCs w:val="28"/>
        </w:rPr>
        <w:t xml:space="preserve"> Договор с участником аукциона, сделавшим предпоследнее предложение, заключается в течение пяти рабочих дней со дня направления уведомления.</w:t>
      </w:r>
    </w:p>
    <w:p w:rsidR="003F566B" w:rsidRPr="009623CC" w:rsidRDefault="003F566B" w:rsidP="003F566B">
      <w:pPr>
        <w:spacing w:after="0" w:line="240" w:lineRule="auto"/>
        <w:jc w:val="both"/>
        <w:rPr>
          <w:rFonts w:ascii="PT Astra Serif" w:hAnsi="PT Astra Serif" w:cs="Times New Roman"/>
          <w:color w:val="000000" w:themeColor="text1"/>
          <w:sz w:val="28"/>
          <w:szCs w:val="28"/>
        </w:rPr>
      </w:pPr>
      <w:r w:rsidRPr="009623CC">
        <w:rPr>
          <w:rFonts w:ascii="PT Astra Serif" w:hAnsi="PT Astra Serif" w:cs="Times New Roman"/>
          <w:color w:val="000000" w:themeColor="text1"/>
          <w:sz w:val="28"/>
          <w:szCs w:val="28"/>
        </w:rPr>
        <w:br w:type="page"/>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F61EC5" w:rsidRPr="009623CC" w:rsidTr="00F61EC5">
        <w:tc>
          <w:tcPr>
            <w:tcW w:w="4785" w:type="dxa"/>
          </w:tcPr>
          <w:p w:rsidR="00F61EC5" w:rsidRPr="009623CC" w:rsidRDefault="00F61EC5" w:rsidP="009A113E">
            <w:pPr>
              <w:pStyle w:val="ConsPlusNormal"/>
              <w:jc w:val="right"/>
              <w:outlineLvl w:val="1"/>
              <w:rPr>
                <w:rFonts w:ascii="PT Astra Serif" w:hAnsi="PT Astra Serif"/>
                <w:color w:val="000000" w:themeColor="text1"/>
                <w:sz w:val="28"/>
                <w:szCs w:val="28"/>
              </w:rPr>
            </w:pPr>
          </w:p>
        </w:tc>
        <w:tc>
          <w:tcPr>
            <w:tcW w:w="4786" w:type="dxa"/>
          </w:tcPr>
          <w:p w:rsidR="00F61EC5" w:rsidRPr="009623CC" w:rsidRDefault="00F61EC5" w:rsidP="00F61EC5">
            <w:pPr>
              <w:pStyle w:val="ConsPlusNormal"/>
              <w:jc w:val="both"/>
              <w:outlineLvl w:val="1"/>
              <w:rPr>
                <w:rFonts w:ascii="PT Astra Serif" w:hAnsi="PT Astra Serif"/>
                <w:color w:val="000000" w:themeColor="text1"/>
                <w:sz w:val="28"/>
                <w:szCs w:val="28"/>
              </w:rPr>
            </w:pPr>
            <w:r w:rsidRPr="009623CC">
              <w:rPr>
                <w:rFonts w:ascii="PT Astra Serif" w:hAnsi="PT Astra Serif"/>
                <w:color w:val="000000" w:themeColor="text1"/>
                <w:sz w:val="28"/>
                <w:szCs w:val="28"/>
              </w:rPr>
              <w:t>Приложение № 2 к постановлению</w:t>
            </w:r>
          </w:p>
          <w:p w:rsidR="00F61EC5" w:rsidRPr="0087301F" w:rsidRDefault="00F61EC5" w:rsidP="0087301F">
            <w:pPr>
              <w:pStyle w:val="ConsPlusNormal"/>
              <w:jc w:val="both"/>
              <w:outlineLvl w:val="1"/>
              <w:rPr>
                <w:rFonts w:ascii="PT Astra Serif" w:hAnsi="PT Astra Serif"/>
                <w:color w:val="000000" w:themeColor="text1"/>
                <w:sz w:val="28"/>
                <w:szCs w:val="28"/>
                <w:u w:val="single"/>
              </w:rPr>
            </w:pPr>
            <w:r w:rsidRPr="009623CC">
              <w:rPr>
                <w:rFonts w:ascii="PT Astra Serif" w:hAnsi="PT Astra Serif"/>
                <w:color w:val="000000" w:themeColor="text1"/>
                <w:sz w:val="28"/>
                <w:szCs w:val="28"/>
              </w:rPr>
              <w:t xml:space="preserve">От </w:t>
            </w:r>
            <w:r w:rsidR="0087301F">
              <w:rPr>
                <w:rFonts w:ascii="PT Astra Serif" w:hAnsi="PT Astra Serif"/>
                <w:color w:val="000000" w:themeColor="text1"/>
                <w:sz w:val="28"/>
                <w:szCs w:val="28"/>
                <w:u w:val="single"/>
              </w:rPr>
              <w:t>13.10.2025</w:t>
            </w:r>
            <w:r w:rsidRPr="009623CC">
              <w:rPr>
                <w:rFonts w:ascii="PT Astra Serif" w:hAnsi="PT Astra Serif"/>
                <w:color w:val="000000" w:themeColor="text1"/>
                <w:sz w:val="28"/>
                <w:szCs w:val="28"/>
              </w:rPr>
              <w:t xml:space="preserve"> № </w:t>
            </w:r>
            <w:r w:rsidR="0087301F">
              <w:rPr>
                <w:rFonts w:ascii="PT Astra Serif" w:hAnsi="PT Astra Serif"/>
                <w:color w:val="000000" w:themeColor="text1"/>
                <w:sz w:val="28"/>
                <w:szCs w:val="28"/>
                <w:u w:val="single"/>
              </w:rPr>
              <w:t>642</w:t>
            </w:r>
          </w:p>
        </w:tc>
      </w:tr>
    </w:tbl>
    <w:p w:rsidR="00F61EC5" w:rsidRPr="009623CC" w:rsidRDefault="00F61EC5" w:rsidP="009A113E">
      <w:pPr>
        <w:pStyle w:val="ConsPlusNormal"/>
        <w:jc w:val="right"/>
        <w:outlineLvl w:val="1"/>
        <w:rPr>
          <w:rFonts w:ascii="PT Astra Serif" w:hAnsi="PT Astra Serif"/>
          <w:color w:val="000000" w:themeColor="text1"/>
          <w:sz w:val="28"/>
          <w:szCs w:val="28"/>
        </w:rPr>
      </w:pPr>
    </w:p>
    <w:p w:rsidR="009A113E" w:rsidRPr="009623CC" w:rsidRDefault="009A113E" w:rsidP="009A113E">
      <w:pPr>
        <w:pStyle w:val="a7"/>
        <w:spacing w:after="0" w:line="240" w:lineRule="auto"/>
        <w:ind w:left="0" w:firstLine="709"/>
        <w:jc w:val="center"/>
        <w:rPr>
          <w:rFonts w:ascii="PT Astra Serif" w:hAnsi="PT Astra Serif"/>
          <w:b/>
          <w:color w:val="000000" w:themeColor="text1"/>
          <w:sz w:val="28"/>
          <w:szCs w:val="28"/>
        </w:rPr>
      </w:pPr>
      <w:r w:rsidRPr="009623CC">
        <w:rPr>
          <w:rFonts w:ascii="PT Astra Serif" w:hAnsi="PT Astra Serif"/>
          <w:b/>
          <w:color w:val="000000" w:themeColor="text1"/>
          <w:sz w:val="28"/>
          <w:szCs w:val="28"/>
        </w:rPr>
        <w:t>Методика определения начального (минимального) размера финансового предложения за размещение нестационарного торгового объекта на территории муниципального образования город Аткарск Аткарского муниципального района Саратовской области</w:t>
      </w:r>
    </w:p>
    <w:p w:rsidR="009A113E" w:rsidRPr="009623CC" w:rsidRDefault="009A113E" w:rsidP="009A113E">
      <w:pPr>
        <w:pStyle w:val="a7"/>
        <w:spacing w:after="0" w:line="240" w:lineRule="auto"/>
        <w:ind w:left="0" w:firstLine="709"/>
        <w:jc w:val="center"/>
        <w:rPr>
          <w:rFonts w:ascii="PT Astra Serif" w:hAnsi="PT Astra Serif"/>
          <w:b/>
          <w:color w:val="000000" w:themeColor="text1"/>
          <w:sz w:val="28"/>
          <w:szCs w:val="28"/>
        </w:rPr>
      </w:pPr>
    </w:p>
    <w:p w:rsidR="009A113E" w:rsidRPr="009623CC" w:rsidRDefault="009A113E" w:rsidP="009A113E">
      <w:pPr>
        <w:pStyle w:val="a7"/>
        <w:numPr>
          <w:ilvl w:val="0"/>
          <w:numId w:val="1"/>
        </w:numPr>
        <w:spacing w:after="0" w:line="240" w:lineRule="auto"/>
        <w:ind w:left="0" w:firstLine="567"/>
        <w:jc w:val="both"/>
        <w:rPr>
          <w:rFonts w:ascii="PT Astra Serif" w:hAnsi="PT Astra Serif"/>
          <w:color w:val="000000" w:themeColor="text1"/>
          <w:sz w:val="28"/>
          <w:szCs w:val="28"/>
        </w:rPr>
      </w:pPr>
      <w:proofErr w:type="gramStart"/>
      <w:r w:rsidRPr="009623CC">
        <w:rPr>
          <w:rFonts w:ascii="PT Astra Serif" w:hAnsi="PT Astra Serif"/>
          <w:color w:val="000000" w:themeColor="text1"/>
          <w:sz w:val="28"/>
          <w:szCs w:val="28"/>
        </w:rPr>
        <w:t>Начальный (минимальный) размер финансового предложения на размещение нестационарного торгового объекта на территории муниципального образования город Аткарск определяет принципы расчета цены права на заключение договора на размещение нестационарного торгового объекта, в том числе расчета начальной цены права на заключение договора на размещение нестационарного торгового объекта при подготовке условий проведения аукциона на право заключения договора на размещение нестационарного торгового объекта и рассчитывается</w:t>
      </w:r>
      <w:proofErr w:type="gramEnd"/>
      <w:r w:rsidRPr="009623CC">
        <w:rPr>
          <w:rFonts w:ascii="PT Astra Serif" w:hAnsi="PT Astra Serif"/>
          <w:color w:val="000000" w:themeColor="text1"/>
          <w:sz w:val="28"/>
          <w:szCs w:val="28"/>
        </w:rPr>
        <w:t xml:space="preserve"> по формуле:</w:t>
      </w:r>
    </w:p>
    <w:p w:rsidR="009A113E" w:rsidRPr="009623CC" w:rsidRDefault="009A113E" w:rsidP="009A113E">
      <w:pPr>
        <w:pStyle w:val="a3"/>
        <w:jc w:val="both"/>
        <w:rPr>
          <w:rFonts w:ascii="PT Astra Serif" w:hAnsi="PT Astra Serif" w:cs="Times New Roman"/>
          <w:color w:val="000000" w:themeColor="text1"/>
          <w:sz w:val="28"/>
          <w:szCs w:val="28"/>
          <w:lang w:eastAsia="ru-RU"/>
        </w:rPr>
      </w:pPr>
    </w:p>
    <w:tbl>
      <w:tblPr>
        <w:tblW w:w="0" w:type="auto"/>
        <w:tblCellSpacing w:w="15" w:type="dxa"/>
        <w:tblInd w:w="30" w:type="dxa"/>
        <w:tblCellMar>
          <w:top w:w="15" w:type="dxa"/>
          <w:left w:w="15" w:type="dxa"/>
          <w:bottom w:w="15" w:type="dxa"/>
          <w:right w:w="15" w:type="dxa"/>
        </w:tblCellMar>
        <w:tblLook w:val="00A0"/>
      </w:tblPr>
      <w:tblGrid>
        <w:gridCol w:w="6153"/>
      </w:tblGrid>
      <w:tr w:rsidR="009A113E" w:rsidRPr="009623CC" w:rsidTr="00E1518E">
        <w:trPr>
          <w:trHeight w:val="220"/>
          <w:tblCellSpacing w:w="15" w:type="dxa"/>
        </w:trPr>
        <w:tc>
          <w:tcPr>
            <w:tcW w:w="6093" w:type="dxa"/>
            <w:vAlign w:val="center"/>
          </w:tcPr>
          <w:p w:rsidR="009A113E" w:rsidRPr="009623CC" w:rsidRDefault="009A113E" w:rsidP="00E1518E">
            <w:pPr>
              <w:pStyle w:val="a3"/>
              <w:ind w:firstLine="567"/>
              <w:jc w:val="both"/>
              <w:rPr>
                <w:rFonts w:ascii="PT Astra Serif" w:hAnsi="PT Astra Serif" w:cs="Times New Roman"/>
                <w:color w:val="000000" w:themeColor="text1"/>
                <w:sz w:val="28"/>
                <w:szCs w:val="28"/>
                <w:lang w:eastAsia="ru-RU"/>
              </w:rPr>
            </w:pPr>
            <w:r w:rsidRPr="009623CC">
              <w:rPr>
                <w:rFonts w:ascii="PT Astra Serif" w:eastAsiaTheme="minorEastAsia" w:hAnsi="PT Astra Serif" w:cs="Times New Roman"/>
                <w:color w:val="000000" w:themeColor="text1"/>
                <w:sz w:val="28"/>
                <w:szCs w:val="28"/>
                <w:lang w:eastAsia="ru-RU"/>
              </w:rPr>
              <w:t xml:space="preserve">Н = </w:t>
            </w:r>
            <m:oMath>
              <m:f>
                <m:fPr>
                  <m:ctrlPr>
                    <w:rPr>
                      <w:rFonts w:ascii="Cambria Math" w:hAnsi="PT Astra Serif" w:cs="Times New Roman"/>
                      <w:color w:val="000000" w:themeColor="text1"/>
                      <w:sz w:val="28"/>
                      <w:szCs w:val="28"/>
                      <w:lang w:val="en-US" w:eastAsia="ru-RU"/>
                    </w:rPr>
                  </m:ctrlPr>
                </m:fPr>
                <m:num>
                  <m:sSub>
                    <m:sSubPr>
                      <m:ctrlPr>
                        <w:rPr>
                          <w:rFonts w:ascii="Cambria Math" w:hAnsi="PT Astra Serif" w:cs="Times New Roman"/>
                          <w:color w:val="000000" w:themeColor="text1"/>
                          <w:sz w:val="28"/>
                          <w:szCs w:val="28"/>
                          <w:lang w:val="en-US" w:eastAsia="ru-RU"/>
                        </w:rPr>
                      </m:ctrlPr>
                    </m:sSubPr>
                    <m:e>
                      <m:r>
                        <m:rPr>
                          <m:sty m:val="p"/>
                        </m:rPr>
                        <w:rPr>
                          <w:rFonts w:ascii="PT Astra Serif" w:hAnsi="PT Astra Serif" w:cs="Times New Roman"/>
                          <w:color w:val="000000" w:themeColor="text1"/>
                          <w:sz w:val="28"/>
                          <w:szCs w:val="28"/>
                          <w:lang w:eastAsia="ru-RU"/>
                        </w:rPr>
                        <m:t>К</m:t>
                      </m:r>
                    </m:e>
                    <m:sub>
                      <m:r>
                        <m:rPr>
                          <m:sty m:val="p"/>
                        </m:rPr>
                        <w:rPr>
                          <w:rFonts w:ascii="Cambria Math" w:hAnsi="PT Astra Serif" w:cs="Times New Roman"/>
                          <w:color w:val="000000" w:themeColor="text1"/>
                          <w:sz w:val="28"/>
                          <w:szCs w:val="28"/>
                          <w:lang w:eastAsia="ru-RU"/>
                        </w:rPr>
                        <m:t>1</m:t>
                      </m:r>
                    </m:sub>
                  </m:sSub>
                  <m:r>
                    <m:rPr>
                      <m:nor/>
                    </m:rPr>
                    <w:rPr>
                      <w:rFonts w:ascii="PT Astra Serif" w:hAnsi="PT Astra Serif" w:cs="Times New Roman"/>
                      <w:color w:val="000000" w:themeColor="text1"/>
                      <w:sz w:val="28"/>
                      <w:szCs w:val="28"/>
                      <w:lang w:eastAsia="ru-RU"/>
                    </w:rPr>
                    <m:t>×С×</m:t>
                  </m:r>
                  <m:r>
                    <m:rPr>
                      <m:nor/>
                    </m:rPr>
                    <w:rPr>
                      <w:rFonts w:ascii="PT Astra Serif" w:hAnsi="PT Astra Serif" w:cs="Times New Roman"/>
                      <w:color w:val="000000" w:themeColor="text1"/>
                      <w:sz w:val="28"/>
                      <w:szCs w:val="28"/>
                      <w:lang w:val="en-US" w:eastAsia="ru-RU"/>
                    </w:rPr>
                    <m:t>S</m:t>
                  </m:r>
                  <m:r>
                    <m:rPr>
                      <m:nor/>
                    </m:rPr>
                    <w:rPr>
                      <w:rFonts w:ascii="PT Astra Serif" w:hAnsi="PT Astra Serif" w:cs="Times New Roman"/>
                      <w:color w:val="000000" w:themeColor="text1"/>
                      <w:sz w:val="28"/>
                      <w:szCs w:val="28"/>
                      <w:lang w:eastAsia="ru-RU"/>
                    </w:rPr>
                    <m:t>*</m:t>
                  </m:r>
                  <m:sSub>
                    <m:sSubPr>
                      <m:ctrlPr>
                        <w:rPr>
                          <w:rFonts w:ascii="Cambria Math" w:hAnsi="PT Astra Serif" w:cs="Times New Roman"/>
                          <w:color w:val="000000" w:themeColor="text1"/>
                          <w:sz w:val="28"/>
                          <w:szCs w:val="28"/>
                          <w:lang w:val="en-US" w:eastAsia="ru-RU"/>
                        </w:rPr>
                      </m:ctrlPr>
                    </m:sSubPr>
                    <m:e>
                      <m:r>
                        <m:rPr>
                          <m:sty m:val="p"/>
                        </m:rPr>
                        <w:rPr>
                          <w:rFonts w:ascii="PT Astra Serif" w:hAnsi="PT Astra Serif" w:cs="Times New Roman"/>
                          <w:color w:val="000000" w:themeColor="text1"/>
                          <w:sz w:val="28"/>
                          <w:szCs w:val="28"/>
                          <w:lang w:eastAsia="ru-RU"/>
                        </w:rPr>
                        <m:t>К</m:t>
                      </m:r>
                    </m:e>
                    <m:sub>
                      <m:r>
                        <m:rPr>
                          <m:sty m:val="p"/>
                        </m:rPr>
                        <w:rPr>
                          <w:rFonts w:ascii="Cambria Math" w:hAnsi="PT Astra Serif" w:cs="Times New Roman"/>
                          <w:color w:val="000000" w:themeColor="text1"/>
                          <w:sz w:val="28"/>
                          <w:szCs w:val="28"/>
                          <w:lang w:eastAsia="ru-RU"/>
                        </w:rPr>
                        <m:t>2</m:t>
                      </m:r>
                    </m:sub>
                  </m:sSub>
                </m:num>
                <m:den>
                  <m:r>
                    <m:rPr>
                      <m:nor/>
                    </m:rPr>
                    <w:rPr>
                      <w:rFonts w:ascii="PT Astra Serif" w:hAnsi="PT Astra Serif" w:cs="Times New Roman"/>
                      <w:color w:val="000000" w:themeColor="text1"/>
                      <w:sz w:val="28"/>
                      <w:szCs w:val="28"/>
                      <w:lang w:eastAsia="ru-RU"/>
                    </w:rPr>
                    <m:t>12</m:t>
                  </m:r>
                </m:den>
              </m:f>
              <m:r>
                <m:rPr>
                  <m:nor/>
                </m:rPr>
                <w:rPr>
                  <w:rFonts w:ascii="PT Astra Serif" w:hAnsi="PT Astra Serif" w:cs="Times New Roman"/>
                  <w:color w:val="000000" w:themeColor="text1"/>
                  <w:sz w:val="28"/>
                  <w:szCs w:val="28"/>
                  <w:lang w:eastAsia="ru-RU"/>
                </w:rPr>
                <m:t xml:space="preserve"> </m:t>
              </m:r>
              <m:sSub>
                <m:sSubPr>
                  <m:ctrlPr>
                    <w:rPr>
                      <w:rFonts w:ascii="Cambria Math" w:hAnsi="PT Astra Serif" w:cs="Times New Roman"/>
                      <w:color w:val="000000" w:themeColor="text1"/>
                      <w:sz w:val="28"/>
                      <w:szCs w:val="28"/>
                      <w:lang w:eastAsia="ru-RU"/>
                    </w:rPr>
                  </m:ctrlPr>
                </m:sSubPr>
                <m:e>
                  <m:r>
                    <m:rPr>
                      <m:sty m:val="p"/>
                    </m:rPr>
                    <w:rPr>
                      <w:rFonts w:ascii="PT Astra Serif" w:hAnsi="PT Astra Serif" w:cs="Times New Roman"/>
                      <w:color w:val="000000" w:themeColor="text1"/>
                      <w:sz w:val="28"/>
                      <w:szCs w:val="28"/>
                      <w:lang w:eastAsia="ru-RU"/>
                    </w:rPr>
                    <m:t>К</m:t>
                  </m:r>
                </m:e>
                <m:sub>
                  <m:r>
                    <m:rPr>
                      <m:sty m:val="p"/>
                    </m:rPr>
                    <w:rPr>
                      <w:rFonts w:ascii="Cambria Math" w:hAnsi="PT Astra Serif" w:cs="Times New Roman"/>
                      <w:color w:val="000000" w:themeColor="text1"/>
                      <w:sz w:val="28"/>
                      <w:szCs w:val="28"/>
                      <w:lang w:eastAsia="ru-RU"/>
                    </w:rPr>
                    <m:t>3</m:t>
                  </m:r>
                </m:sub>
              </m:sSub>
              <m:r>
                <m:rPr>
                  <m:sty m:val="p"/>
                </m:rPr>
                <w:rPr>
                  <w:rFonts w:ascii="Cambria Math" w:hAnsi="PT Astra Serif" w:cs="Times New Roman"/>
                  <w:color w:val="000000" w:themeColor="text1"/>
                  <w:sz w:val="28"/>
                  <w:szCs w:val="28"/>
                  <w:lang w:eastAsia="ru-RU"/>
                </w:rPr>
                <m:t>,</m:t>
              </m:r>
            </m:oMath>
          </w:p>
        </w:tc>
      </w:tr>
    </w:tbl>
    <w:p w:rsidR="009A113E" w:rsidRPr="009623CC" w:rsidRDefault="009A113E" w:rsidP="009A113E">
      <w:pPr>
        <w:pStyle w:val="a3"/>
        <w:jc w:val="both"/>
        <w:rPr>
          <w:rFonts w:ascii="PT Astra Serif" w:hAnsi="PT Astra Serif" w:cs="Times New Roman"/>
          <w:color w:val="000000" w:themeColor="text1"/>
          <w:sz w:val="28"/>
          <w:szCs w:val="28"/>
          <w:lang w:eastAsia="ru-RU"/>
        </w:rPr>
      </w:pPr>
    </w:p>
    <w:p w:rsidR="009A113E" w:rsidRPr="009623CC" w:rsidRDefault="009A113E" w:rsidP="009A113E">
      <w:pPr>
        <w:pStyle w:val="a3"/>
        <w:jc w:val="both"/>
        <w:rPr>
          <w:rFonts w:ascii="PT Astra Serif" w:hAnsi="PT Astra Serif" w:cs="Times New Roman"/>
          <w:color w:val="000000" w:themeColor="text1"/>
          <w:sz w:val="28"/>
          <w:szCs w:val="28"/>
          <w:lang w:eastAsia="ru-RU"/>
        </w:rPr>
      </w:pPr>
      <w:r w:rsidRPr="009623CC">
        <w:rPr>
          <w:rFonts w:ascii="PT Astra Serif" w:hAnsi="PT Astra Serif" w:cs="Times New Roman"/>
          <w:color w:val="000000" w:themeColor="text1"/>
          <w:sz w:val="28"/>
          <w:szCs w:val="28"/>
          <w:lang w:eastAsia="ru-RU"/>
        </w:rPr>
        <w:t>Н - начальный (минимальный) размер финансового предложения (руб.);</w:t>
      </w:r>
    </w:p>
    <w:p w:rsidR="009A113E" w:rsidRPr="009623CC" w:rsidRDefault="009A113E" w:rsidP="009A113E">
      <w:pPr>
        <w:pStyle w:val="a3"/>
        <w:jc w:val="both"/>
        <w:rPr>
          <w:rFonts w:ascii="PT Astra Serif" w:hAnsi="PT Astra Serif" w:cs="Times New Roman"/>
          <w:color w:val="000000" w:themeColor="text1"/>
          <w:sz w:val="28"/>
          <w:szCs w:val="28"/>
          <w:lang w:eastAsia="ru-RU"/>
        </w:rPr>
      </w:pPr>
      <w:r w:rsidRPr="009623CC">
        <w:rPr>
          <w:rFonts w:ascii="PT Astra Serif" w:hAnsi="PT Astra Serif" w:cs="Times New Roman"/>
          <w:color w:val="000000" w:themeColor="text1"/>
          <w:sz w:val="28"/>
          <w:szCs w:val="28"/>
          <w:lang w:eastAsia="ru-RU"/>
        </w:rPr>
        <w:t xml:space="preserve">С– </w:t>
      </w:r>
      <w:proofErr w:type="gramStart"/>
      <w:r w:rsidRPr="009623CC">
        <w:rPr>
          <w:rFonts w:ascii="PT Astra Serif" w:hAnsi="PT Astra Serif" w:cs="Times New Roman"/>
          <w:color w:val="000000" w:themeColor="text1"/>
          <w:sz w:val="28"/>
          <w:szCs w:val="28"/>
          <w:lang w:eastAsia="ru-RU"/>
        </w:rPr>
        <w:t>ср</w:t>
      </w:r>
      <w:proofErr w:type="gramEnd"/>
      <w:r w:rsidRPr="009623CC">
        <w:rPr>
          <w:rFonts w:ascii="PT Astra Serif" w:hAnsi="PT Astra Serif" w:cs="Times New Roman"/>
          <w:color w:val="000000" w:themeColor="text1"/>
          <w:sz w:val="28"/>
          <w:szCs w:val="28"/>
          <w:lang w:eastAsia="ru-RU"/>
        </w:rPr>
        <w:t>еднее значение удельного показателя кадастровой стоимости земли (руб./кв.м.);</w:t>
      </w:r>
    </w:p>
    <w:p w:rsidR="009A113E" w:rsidRPr="009623CC" w:rsidRDefault="009A113E" w:rsidP="009A113E">
      <w:pPr>
        <w:pStyle w:val="a3"/>
        <w:jc w:val="both"/>
        <w:rPr>
          <w:rFonts w:ascii="PT Astra Serif" w:hAnsi="PT Astra Serif" w:cs="Times New Roman"/>
          <w:color w:val="000000" w:themeColor="text1"/>
          <w:sz w:val="28"/>
          <w:szCs w:val="28"/>
          <w:lang w:eastAsia="ru-RU"/>
        </w:rPr>
      </w:pPr>
      <w:r w:rsidRPr="009623CC">
        <w:rPr>
          <w:rFonts w:ascii="PT Astra Serif" w:hAnsi="PT Astra Serif" w:cs="Times New Roman"/>
          <w:color w:val="000000" w:themeColor="text1"/>
          <w:sz w:val="28"/>
          <w:szCs w:val="28"/>
          <w:lang w:eastAsia="ru-RU"/>
        </w:rPr>
        <w:t>К</w:t>
      </w:r>
      <w:proofErr w:type="gramStart"/>
      <w:r w:rsidRPr="009623CC">
        <w:rPr>
          <w:rFonts w:ascii="PT Astra Serif" w:hAnsi="PT Astra Serif" w:cs="Times New Roman"/>
          <w:color w:val="000000" w:themeColor="text1"/>
          <w:sz w:val="28"/>
          <w:szCs w:val="28"/>
          <w:vertAlign w:val="subscript"/>
          <w:lang w:eastAsia="ru-RU"/>
        </w:rPr>
        <w:t>2</w:t>
      </w:r>
      <w:proofErr w:type="gramEnd"/>
      <w:r w:rsidRPr="009623CC">
        <w:rPr>
          <w:rFonts w:ascii="PT Astra Serif" w:hAnsi="PT Astra Serif" w:cs="Times New Roman"/>
          <w:color w:val="000000" w:themeColor="text1"/>
          <w:sz w:val="28"/>
          <w:szCs w:val="28"/>
          <w:vertAlign w:val="subscript"/>
          <w:lang w:eastAsia="ru-RU"/>
        </w:rPr>
        <w:t xml:space="preserve"> -</w:t>
      </w:r>
      <w:r w:rsidRPr="009623CC">
        <w:rPr>
          <w:rFonts w:ascii="PT Astra Serif" w:hAnsi="PT Astra Serif" w:cs="Times New Roman"/>
          <w:color w:val="000000" w:themeColor="text1"/>
          <w:sz w:val="28"/>
          <w:szCs w:val="28"/>
          <w:lang w:eastAsia="ru-RU"/>
        </w:rPr>
        <w:t xml:space="preserve"> коэффициент, учитывающий специализацию нестационарного торгового объекта</w:t>
      </w:r>
    </w:p>
    <w:p w:rsidR="009A113E" w:rsidRPr="009623CC" w:rsidRDefault="009A113E" w:rsidP="009A113E">
      <w:pPr>
        <w:pStyle w:val="a3"/>
        <w:jc w:val="both"/>
        <w:rPr>
          <w:rFonts w:ascii="PT Astra Serif" w:hAnsi="PT Astra Serif" w:cs="Times New Roman"/>
          <w:color w:val="000000" w:themeColor="text1"/>
          <w:sz w:val="28"/>
          <w:szCs w:val="28"/>
          <w:lang w:eastAsia="ru-RU"/>
        </w:rPr>
      </w:pPr>
      <w:r w:rsidRPr="009623CC">
        <w:rPr>
          <w:rFonts w:ascii="PT Astra Serif" w:hAnsi="PT Astra Serif" w:cs="Times New Roman"/>
          <w:color w:val="000000" w:themeColor="text1"/>
          <w:sz w:val="28"/>
          <w:szCs w:val="28"/>
          <w:lang w:eastAsia="ru-RU"/>
        </w:rPr>
        <w:t>К</w:t>
      </w:r>
      <w:proofErr w:type="gramStart"/>
      <w:r w:rsidRPr="009623CC">
        <w:rPr>
          <w:rFonts w:ascii="PT Astra Serif" w:hAnsi="PT Astra Serif" w:cs="Times New Roman"/>
          <w:color w:val="000000" w:themeColor="text1"/>
          <w:sz w:val="28"/>
          <w:szCs w:val="28"/>
          <w:vertAlign w:val="subscript"/>
          <w:lang w:eastAsia="ru-RU"/>
        </w:rPr>
        <w:t>1</w:t>
      </w:r>
      <w:proofErr w:type="gramEnd"/>
      <w:r w:rsidRPr="009623CC">
        <w:rPr>
          <w:rFonts w:ascii="PT Astra Serif" w:hAnsi="PT Astra Serif" w:cs="Times New Roman"/>
          <w:color w:val="000000" w:themeColor="text1"/>
          <w:sz w:val="28"/>
          <w:szCs w:val="28"/>
          <w:lang w:eastAsia="ru-RU"/>
        </w:rPr>
        <w:t xml:space="preserve"> - процент от среднего значения удельного показателя кадастровой стоимости земли(%);</w:t>
      </w:r>
    </w:p>
    <w:p w:rsidR="009A113E" w:rsidRPr="009623CC" w:rsidRDefault="009A113E" w:rsidP="009A113E">
      <w:pPr>
        <w:pStyle w:val="a3"/>
        <w:jc w:val="both"/>
        <w:rPr>
          <w:rFonts w:ascii="PT Astra Serif" w:hAnsi="PT Astra Serif" w:cs="Times New Roman"/>
          <w:color w:val="000000" w:themeColor="text1"/>
          <w:sz w:val="28"/>
          <w:szCs w:val="28"/>
          <w:lang w:eastAsia="ru-RU"/>
        </w:rPr>
      </w:pPr>
      <w:r w:rsidRPr="009623CC">
        <w:rPr>
          <w:rFonts w:ascii="PT Astra Serif" w:hAnsi="PT Astra Serif" w:cs="Times New Roman"/>
          <w:color w:val="000000" w:themeColor="text1"/>
          <w:sz w:val="28"/>
          <w:szCs w:val="28"/>
          <w:lang w:eastAsia="ru-RU"/>
        </w:rPr>
        <w:t>S - площадь, занимаемая объектом (кв.м.);</w:t>
      </w:r>
    </w:p>
    <w:p w:rsidR="009A113E" w:rsidRPr="009623CC" w:rsidRDefault="009A113E" w:rsidP="009A113E">
      <w:pPr>
        <w:pStyle w:val="a3"/>
        <w:jc w:val="both"/>
        <w:rPr>
          <w:rFonts w:ascii="PT Astra Serif" w:hAnsi="PT Astra Serif" w:cs="Times New Roman"/>
          <w:color w:val="000000" w:themeColor="text1"/>
          <w:sz w:val="28"/>
          <w:szCs w:val="28"/>
          <w:lang w:eastAsia="ru-RU"/>
        </w:rPr>
      </w:pPr>
      <w:r w:rsidRPr="009623CC">
        <w:rPr>
          <w:rFonts w:ascii="PT Astra Serif" w:hAnsi="PT Astra Serif" w:cs="Times New Roman"/>
          <w:color w:val="000000" w:themeColor="text1"/>
          <w:sz w:val="28"/>
          <w:szCs w:val="28"/>
          <w:lang w:eastAsia="ru-RU"/>
        </w:rPr>
        <w:t>К</w:t>
      </w:r>
      <w:r w:rsidRPr="009623CC">
        <w:rPr>
          <w:rFonts w:ascii="PT Astra Serif" w:hAnsi="PT Astra Serif" w:cs="Times New Roman"/>
          <w:color w:val="000000" w:themeColor="text1"/>
          <w:sz w:val="28"/>
          <w:szCs w:val="28"/>
          <w:vertAlign w:val="subscript"/>
          <w:lang w:eastAsia="ru-RU"/>
        </w:rPr>
        <w:t>3</w:t>
      </w:r>
      <w:r w:rsidRPr="009623CC">
        <w:rPr>
          <w:rFonts w:ascii="PT Astra Serif" w:hAnsi="PT Astra Serif" w:cs="Times New Roman"/>
          <w:color w:val="000000" w:themeColor="text1"/>
          <w:sz w:val="28"/>
          <w:szCs w:val="28"/>
          <w:lang w:eastAsia="ru-RU"/>
        </w:rPr>
        <w:t xml:space="preserve"> - период размещения нестационарного торгового объекта (месяц). </w:t>
      </w:r>
    </w:p>
    <w:p w:rsidR="009A113E" w:rsidRPr="009623CC" w:rsidRDefault="009A113E" w:rsidP="009A113E">
      <w:pPr>
        <w:pStyle w:val="a3"/>
        <w:jc w:val="both"/>
        <w:rPr>
          <w:rFonts w:ascii="PT Astra Serif" w:hAnsi="PT Astra Serif" w:cs="Times New Roman"/>
          <w:color w:val="000000" w:themeColor="text1"/>
          <w:sz w:val="28"/>
          <w:szCs w:val="28"/>
          <w:lang w:eastAsia="ru-RU"/>
        </w:rPr>
      </w:pPr>
    </w:p>
    <w:p w:rsidR="009A113E" w:rsidRPr="009623CC" w:rsidRDefault="009A113E" w:rsidP="009A113E">
      <w:pPr>
        <w:pStyle w:val="a7"/>
        <w:numPr>
          <w:ilvl w:val="0"/>
          <w:numId w:val="1"/>
        </w:numPr>
        <w:spacing w:after="0" w:line="240" w:lineRule="auto"/>
        <w:ind w:left="0" w:firstLine="567"/>
        <w:jc w:val="both"/>
        <w:rPr>
          <w:rFonts w:ascii="PT Astra Serif" w:hAnsi="PT Astra Serif"/>
          <w:color w:val="000000" w:themeColor="text1"/>
          <w:sz w:val="28"/>
          <w:szCs w:val="28"/>
        </w:rPr>
      </w:pPr>
      <w:r w:rsidRPr="009623CC">
        <w:rPr>
          <w:rFonts w:ascii="PT Astra Serif" w:hAnsi="PT Astra Serif"/>
          <w:color w:val="000000" w:themeColor="text1"/>
          <w:sz w:val="28"/>
          <w:szCs w:val="28"/>
        </w:rPr>
        <w:t>Коэффициент, учитывающий территориальное расположение нестационарного района:</w:t>
      </w:r>
    </w:p>
    <w:p w:rsidR="009A113E" w:rsidRPr="009623CC" w:rsidRDefault="009A113E" w:rsidP="009A113E">
      <w:pPr>
        <w:spacing w:after="0" w:line="240" w:lineRule="auto"/>
        <w:jc w:val="both"/>
        <w:rPr>
          <w:rFonts w:ascii="PT Astra Serif" w:hAnsi="PT Astra Serif"/>
          <w:color w:val="000000" w:themeColor="text1"/>
          <w:sz w:val="28"/>
          <w:szCs w:val="28"/>
        </w:rPr>
      </w:pPr>
    </w:p>
    <w:tbl>
      <w:tblPr>
        <w:tblStyle w:val="a8"/>
        <w:tblW w:w="0" w:type="auto"/>
        <w:tblLook w:val="04A0"/>
      </w:tblPr>
      <w:tblGrid>
        <w:gridCol w:w="7625"/>
        <w:gridCol w:w="1946"/>
      </w:tblGrid>
      <w:tr w:rsidR="009A113E" w:rsidRPr="009623CC" w:rsidTr="00E1518E">
        <w:tc>
          <w:tcPr>
            <w:tcW w:w="8046" w:type="dxa"/>
          </w:tcPr>
          <w:p w:rsidR="009A113E" w:rsidRPr="009623CC" w:rsidRDefault="009A113E" w:rsidP="00E1518E">
            <w:pPr>
              <w:jc w:val="center"/>
              <w:rPr>
                <w:rFonts w:ascii="PT Astra Serif" w:hAnsi="PT Astra Serif"/>
                <w:color w:val="000000" w:themeColor="text1"/>
                <w:sz w:val="28"/>
                <w:szCs w:val="28"/>
              </w:rPr>
            </w:pPr>
            <w:r w:rsidRPr="009623CC">
              <w:rPr>
                <w:rFonts w:ascii="PT Astra Serif" w:hAnsi="PT Astra Serif"/>
                <w:color w:val="000000" w:themeColor="text1"/>
                <w:sz w:val="28"/>
                <w:szCs w:val="28"/>
              </w:rPr>
              <w:t>Местоположение объекта</w:t>
            </w:r>
          </w:p>
        </w:tc>
        <w:tc>
          <w:tcPr>
            <w:tcW w:w="1665" w:type="dxa"/>
          </w:tcPr>
          <w:p w:rsidR="009A113E" w:rsidRPr="009623CC" w:rsidRDefault="009A113E" w:rsidP="00E1518E">
            <w:pPr>
              <w:jc w:val="both"/>
              <w:rPr>
                <w:rFonts w:ascii="PT Astra Serif" w:hAnsi="PT Astra Serif"/>
                <w:color w:val="000000" w:themeColor="text1"/>
                <w:sz w:val="28"/>
                <w:szCs w:val="28"/>
              </w:rPr>
            </w:pPr>
            <w:r w:rsidRPr="009623CC">
              <w:rPr>
                <w:rFonts w:ascii="PT Astra Serif" w:hAnsi="PT Astra Serif"/>
                <w:color w:val="000000" w:themeColor="text1"/>
                <w:sz w:val="28"/>
                <w:szCs w:val="28"/>
              </w:rPr>
              <w:t>Значение коэффициента</w:t>
            </w:r>
          </w:p>
          <w:p w:rsidR="009A113E" w:rsidRPr="009623CC" w:rsidRDefault="009A113E" w:rsidP="00E1518E">
            <w:pPr>
              <w:jc w:val="both"/>
              <w:rPr>
                <w:rFonts w:ascii="PT Astra Serif" w:hAnsi="PT Astra Serif"/>
                <w:color w:val="000000" w:themeColor="text1"/>
                <w:sz w:val="28"/>
                <w:szCs w:val="28"/>
              </w:rPr>
            </w:pPr>
            <w:r w:rsidRPr="009623CC">
              <w:rPr>
                <w:rFonts w:ascii="PT Astra Serif" w:hAnsi="PT Astra Serif" w:cs="Times New Roman"/>
                <w:color w:val="000000" w:themeColor="text1"/>
                <w:sz w:val="28"/>
                <w:szCs w:val="28"/>
              </w:rPr>
              <w:t>К</w:t>
            </w:r>
            <w:proofErr w:type="gramStart"/>
            <w:r w:rsidRPr="009623CC">
              <w:rPr>
                <w:rFonts w:ascii="PT Astra Serif" w:hAnsi="PT Astra Serif" w:cs="Times New Roman"/>
                <w:color w:val="000000" w:themeColor="text1"/>
                <w:sz w:val="28"/>
                <w:szCs w:val="28"/>
                <w:vertAlign w:val="subscript"/>
              </w:rPr>
              <w:t>1</w:t>
            </w:r>
            <w:proofErr w:type="gramEnd"/>
            <w:r w:rsidRPr="009623CC">
              <w:rPr>
                <w:rFonts w:ascii="PT Astra Serif" w:hAnsi="PT Astra Serif"/>
                <w:color w:val="000000" w:themeColor="text1"/>
                <w:sz w:val="28"/>
                <w:szCs w:val="28"/>
              </w:rPr>
              <w:t xml:space="preserve"> (%)</w:t>
            </w:r>
          </w:p>
        </w:tc>
      </w:tr>
      <w:tr w:rsidR="009A113E" w:rsidRPr="009623CC" w:rsidTr="00E1518E">
        <w:tc>
          <w:tcPr>
            <w:tcW w:w="8046" w:type="dxa"/>
          </w:tcPr>
          <w:p w:rsidR="009A113E" w:rsidRPr="009623CC" w:rsidRDefault="009A113E" w:rsidP="00E1518E">
            <w:pPr>
              <w:jc w:val="both"/>
              <w:rPr>
                <w:rFonts w:ascii="PT Astra Serif" w:hAnsi="PT Astra Serif"/>
                <w:color w:val="000000" w:themeColor="text1"/>
                <w:sz w:val="28"/>
                <w:szCs w:val="28"/>
              </w:rPr>
            </w:pPr>
            <w:r w:rsidRPr="009623CC">
              <w:rPr>
                <w:rFonts w:ascii="PT Astra Serif" w:hAnsi="PT Astra Serif"/>
                <w:color w:val="000000" w:themeColor="text1"/>
                <w:sz w:val="28"/>
                <w:szCs w:val="28"/>
              </w:rPr>
              <w:t>город Аткарск</w:t>
            </w:r>
          </w:p>
        </w:tc>
        <w:tc>
          <w:tcPr>
            <w:tcW w:w="1665" w:type="dxa"/>
          </w:tcPr>
          <w:p w:rsidR="009A113E" w:rsidRPr="009623CC" w:rsidRDefault="009A113E" w:rsidP="00E1518E">
            <w:pPr>
              <w:jc w:val="both"/>
              <w:rPr>
                <w:rFonts w:ascii="PT Astra Serif" w:hAnsi="PT Astra Serif"/>
                <w:color w:val="000000" w:themeColor="text1"/>
                <w:sz w:val="28"/>
                <w:szCs w:val="28"/>
              </w:rPr>
            </w:pPr>
          </w:p>
        </w:tc>
      </w:tr>
      <w:tr w:rsidR="009A113E" w:rsidRPr="009623CC" w:rsidTr="00E1518E">
        <w:tc>
          <w:tcPr>
            <w:tcW w:w="8046" w:type="dxa"/>
          </w:tcPr>
          <w:p w:rsidR="009A113E" w:rsidRPr="009623CC" w:rsidRDefault="009A113E" w:rsidP="00E1518E">
            <w:pPr>
              <w:jc w:val="both"/>
              <w:rPr>
                <w:rFonts w:ascii="PT Astra Serif" w:hAnsi="PT Astra Serif"/>
                <w:color w:val="000000" w:themeColor="text1"/>
                <w:sz w:val="28"/>
                <w:szCs w:val="28"/>
              </w:rPr>
            </w:pPr>
            <w:r w:rsidRPr="009623CC">
              <w:rPr>
                <w:rFonts w:ascii="PT Astra Serif" w:hAnsi="PT Astra Serif"/>
                <w:color w:val="000000" w:themeColor="text1"/>
                <w:sz w:val="28"/>
                <w:szCs w:val="28"/>
              </w:rPr>
              <w:t>ул</w:t>
            </w:r>
            <w:proofErr w:type="gramStart"/>
            <w:r w:rsidRPr="009623CC">
              <w:rPr>
                <w:rFonts w:ascii="PT Astra Serif" w:hAnsi="PT Astra Serif"/>
                <w:color w:val="000000" w:themeColor="text1"/>
                <w:sz w:val="28"/>
                <w:szCs w:val="28"/>
              </w:rPr>
              <w:t>.Г</w:t>
            </w:r>
            <w:proofErr w:type="gramEnd"/>
            <w:r w:rsidRPr="009623CC">
              <w:rPr>
                <w:rFonts w:ascii="PT Astra Serif" w:hAnsi="PT Astra Serif"/>
                <w:color w:val="000000" w:themeColor="text1"/>
                <w:sz w:val="28"/>
                <w:szCs w:val="28"/>
              </w:rPr>
              <w:t>агарина, ул.Советская, ул.Революционная, ул.Ленина. ул.Чапаева, ул.Пушкина,</w:t>
            </w:r>
          </w:p>
        </w:tc>
        <w:tc>
          <w:tcPr>
            <w:tcW w:w="1665" w:type="dxa"/>
          </w:tcPr>
          <w:p w:rsidR="009A113E" w:rsidRPr="009623CC" w:rsidRDefault="009A113E" w:rsidP="00E1518E">
            <w:pPr>
              <w:jc w:val="center"/>
              <w:rPr>
                <w:rFonts w:ascii="PT Astra Serif" w:hAnsi="PT Astra Serif"/>
                <w:color w:val="000000" w:themeColor="text1"/>
                <w:sz w:val="28"/>
                <w:szCs w:val="28"/>
              </w:rPr>
            </w:pPr>
            <w:r w:rsidRPr="009623CC">
              <w:rPr>
                <w:rFonts w:ascii="PT Astra Serif" w:hAnsi="PT Astra Serif"/>
                <w:color w:val="000000" w:themeColor="text1"/>
                <w:sz w:val="28"/>
                <w:szCs w:val="28"/>
              </w:rPr>
              <w:t>0,8</w:t>
            </w:r>
          </w:p>
        </w:tc>
      </w:tr>
      <w:tr w:rsidR="009A113E" w:rsidRPr="009623CC" w:rsidTr="00E1518E">
        <w:tc>
          <w:tcPr>
            <w:tcW w:w="8046" w:type="dxa"/>
          </w:tcPr>
          <w:p w:rsidR="009A113E" w:rsidRPr="009623CC" w:rsidRDefault="009A113E" w:rsidP="00E1518E">
            <w:pPr>
              <w:jc w:val="both"/>
              <w:rPr>
                <w:rFonts w:ascii="PT Astra Serif" w:hAnsi="PT Astra Serif"/>
                <w:color w:val="000000" w:themeColor="text1"/>
                <w:sz w:val="28"/>
                <w:szCs w:val="28"/>
              </w:rPr>
            </w:pPr>
            <w:r w:rsidRPr="009623CC">
              <w:rPr>
                <w:rFonts w:ascii="PT Astra Serif" w:hAnsi="PT Astra Serif"/>
                <w:color w:val="000000" w:themeColor="text1"/>
                <w:sz w:val="28"/>
                <w:szCs w:val="28"/>
              </w:rPr>
              <w:t>ул. Чернышевского, ул. 30 лет Победы, ул</w:t>
            </w:r>
            <w:proofErr w:type="gramStart"/>
            <w:r w:rsidRPr="009623CC">
              <w:rPr>
                <w:rFonts w:ascii="PT Astra Serif" w:hAnsi="PT Astra Serif"/>
                <w:color w:val="000000" w:themeColor="text1"/>
                <w:sz w:val="28"/>
                <w:szCs w:val="28"/>
              </w:rPr>
              <w:t>.Т</w:t>
            </w:r>
            <w:proofErr w:type="gramEnd"/>
            <w:r w:rsidRPr="009623CC">
              <w:rPr>
                <w:rFonts w:ascii="PT Astra Serif" w:hAnsi="PT Astra Serif"/>
                <w:color w:val="000000" w:themeColor="text1"/>
                <w:sz w:val="28"/>
                <w:szCs w:val="28"/>
              </w:rPr>
              <w:t>алалихина, ул.Гоголя (до пересечения с Волгоградским проездом)</w:t>
            </w:r>
          </w:p>
        </w:tc>
        <w:tc>
          <w:tcPr>
            <w:tcW w:w="1665" w:type="dxa"/>
          </w:tcPr>
          <w:p w:rsidR="009A113E" w:rsidRPr="009623CC" w:rsidRDefault="009A113E" w:rsidP="00E1518E">
            <w:pPr>
              <w:jc w:val="center"/>
              <w:rPr>
                <w:rFonts w:ascii="PT Astra Serif" w:hAnsi="PT Astra Serif"/>
                <w:color w:val="000000" w:themeColor="text1"/>
                <w:sz w:val="28"/>
                <w:szCs w:val="28"/>
              </w:rPr>
            </w:pPr>
            <w:r w:rsidRPr="009623CC">
              <w:rPr>
                <w:rFonts w:ascii="PT Astra Serif" w:hAnsi="PT Astra Serif"/>
                <w:color w:val="000000" w:themeColor="text1"/>
                <w:sz w:val="28"/>
                <w:szCs w:val="28"/>
              </w:rPr>
              <w:t>0,6</w:t>
            </w:r>
          </w:p>
        </w:tc>
      </w:tr>
      <w:tr w:rsidR="009A113E" w:rsidRPr="009623CC" w:rsidTr="00E1518E">
        <w:tc>
          <w:tcPr>
            <w:tcW w:w="8046" w:type="dxa"/>
          </w:tcPr>
          <w:p w:rsidR="009A113E" w:rsidRPr="009623CC" w:rsidRDefault="009A113E" w:rsidP="00E1518E">
            <w:pPr>
              <w:jc w:val="both"/>
              <w:rPr>
                <w:rFonts w:ascii="PT Astra Serif" w:hAnsi="PT Astra Serif"/>
                <w:color w:val="000000" w:themeColor="text1"/>
                <w:sz w:val="28"/>
                <w:szCs w:val="28"/>
              </w:rPr>
            </w:pPr>
            <w:r w:rsidRPr="009623CC">
              <w:rPr>
                <w:rFonts w:ascii="PT Astra Serif" w:hAnsi="PT Astra Serif"/>
                <w:color w:val="000000" w:themeColor="text1"/>
                <w:sz w:val="28"/>
                <w:szCs w:val="28"/>
              </w:rPr>
              <w:t>иные улицы и переулки</w:t>
            </w:r>
          </w:p>
        </w:tc>
        <w:tc>
          <w:tcPr>
            <w:tcW w:w="1665" w:type="dxa"/>
          </w:tcPr>
          <w:p w:rsidR="009A113E" w:rsidRPr="009623CC" w:rsidRDefault="009A113E" w:rsidP="00E1518E">
            <w:pPr>
              <w:jc w:val="center"/>
              <w:rPr>
                <w:rFonts w:ascii="PT Astra Serif" w:hAnsi="PT Astra Serif"/>
                <w:color w:val="000000" w:themeColor="text1"/>
                <w:sz w:val="28"/>
                <w:szCs w:val="28"/>
              </w:rPr>
            </w:pPr>
            <w:r w:rsidRPr="009623CC">
              <w:rPr>
                <w:rFonts w:ascii="PT Astra Serif" w:hAnsi="PT Astra Serif"/>
                <w:color w:val="000000" w:themeColor="text1"/>
                <w:sz w:val="28"/>
                <w:szCs w:val="28"/>
              </w:rPr>
              <w:t>0,5</w:t>
            </w:r>
          </w:p>
        </w:tc>
      </w:tr>
    </w:tbl>
    <w:p w:rsidR="009A113E" w:rsidRPr="009623CC" w:rsidRDefault="009A113E" w:rsidP="009A113E">
      <w:pPr>
        <w:pStyle w:val="a3"/>
        <w:ind w:firstLine="708"/>
        <w:jc w:val="both"/>
        <w:rPr>
          <w:rFonts w:ascii="PT Astra Serif" w:hAnsi="PT Astra Serif" w:cs="Times New Roman"/>
          <w:color w:val="000000" w:themeColor="text1"/>
          <w:sz w:val="28"/>
          <w:szCs w:val="28"/>
          <w:lang w:eastAsia="ru-RU"/>
        </w:rPr>
      </w:pPr>
    </w:p>
    <w:p w:rsidR="009A113E" w:rsidRPr="009623CC" w:rsidRDefault="009A113E" w:rsidP="009A113E">
      <w:pPr>
        <w:pStyle w:val="a3"/>
        <w:ind w:firstLine="708"/>
        <w:jc w:val="both"/>
        <w:rPr>
          <w:rFonts w:ascii="PT Astra Serif" w:hAnsi="PT Astra Serif" w:cs="Times New Roman"/>
          <w:color w:val="000000" w:themeColor="text1"/>
          <w:sz w:val="28"/>
          <w:szCs w:val="28"/>
          <w:lang w:eastAsia="ru-RU"/>
        </w:rPr>
      </w:pPr>
    </w:p>
    <w:p w:rsidR="009A113E" w:rsidRPr="009623CC" w:rsidRDefault="009A113E" w:rsidP="009A113E">
      <w:pPr>
        <w:pStyle w:val="a3"/>
        <w:ind w:firstLine="708"/>
        <w:jc w:val="both"/>
        <w:rPr>
          <w:rFonts w:ascii="PT Astra Serif" w:hAnsi="PT Astra Serif" w:cs="Times New Roman"/>
          <w:color w:val="000000" w:themeColor="text1"/>
          <w:sz w:val="28"/>
          <w:szCs w:val="28"/>
          <w:lang w:eastAsia="ru-RU"/>
        </w:rPr>
      </w:pPr>
    </w:p>
    <w:p w:rsidR="009A113E" w:rsidRPr="009623CC" w:rsidRDefault="009A113E" w:rsidP="009A113E">
      <w:pPr>
        <w:pStyle w:val="a3"/>
        <w:numPr>
          <w:ilvl w:val="0"/>
          <w:numId w:val="1"/>
        </w:numPr>
        <w:jc w:val="both"/>
        <w:rPr>
          <w:rFonts w:ascii="PT Astra Serif" w:hAnsi="PT Astra Serif" w:cs="Times New Roman"/>
          <w:color w:val="000000" w:themeColor="text1"/>
          <w:sz w:val="28"/>
          <w:szCs w:val="28"/>
          <w:lang w:eastAsia="ru-RU"/>
        </w:rPr>
      </w:pPr>
      <w:r w:rsidRPr="009623CC">
        <w:rPr>
          <w:rFonts w:ascii="PT Astra Serif" w:hAnsi="PT Astra Serif" w:cs="Times New Roman"/>
          <w:color w:val="000000" w:themeColor="text1"/>
          <w:sz w:val="28"/>
          <w:szCs w:val="28"/>
          <w:lang w:eastAsia="ru-RU"/>
        </w:rPr>
        <w:lastRenderedPageBreak/>
        <w:t>Коэффициент, учитывающий специализацию нестационарного торгового объекта:</w:t>
      </w:r>
    </w:p>
    <w:p w:rsidR="009A113E" w:rsidRPr="009623CC" w:rsidRDefault="009A113E" w:rsidP="009A113E">
      <w:pPr>
        <w:pStyle w:val="a3"/>
        <w:ind w:left="1069"/>
        <w:jc w:val="both"/>
        <w:rPr>
          <w:rFonts w:ascii="PT Astra Serif" w:hAnsi="PT Astra Serif" w:cs="Times New Roman"/>
          <w:color w:val="000000" w:themeColor="text1"/>
          <w:sz w:val="28"/>
          <w:szCs w:val="28"/>
          <w:lang w:eastAsia="ru-RU"/>
        </w:rPr>
      </w:pPr>
    </w:p>
    <w:tbl>
      <w:tblPr>
        <w:tblStyle w:val="a8"/>
        <w:tblW w:w="0" w:type="auto"/>
        <w:tblLook w:val="04A0"/>
      </w:tblPr>
      <w:tblGrid>
        <w:gridCol w:w="7625"/>
        <w:gridCol w:w="1946"/>
      </w:tblGrid>
      <w:tr w:rsidR="009A113E" w:rsidRPr="009623CC" w:rsidTr="00E1518E">
        <w:tc>
          <w:tcPr>
            <w:tcW w:w="7625" w:type="dxa"/>
          </w:tcPr>
          <w:p w:rsidR="009A113E" w:rsidRPr="009623CC" w:rsidRDefault="009A113E" w:rsidP="00E1518E">
            <w:pPr>
              <w:pStyle w:val="a5"/>
              <w:tabs>
                <w:tab w:val="clear" w:pos="4536"/>
                <w:tab w:val="clear" w:pos="9072"/>
              </w:tabs>
              <w:rPr>
                <w:rFonts w:ascii="PT Astra Serif" w:hAnsi="PT Astra Serif"/>
                <w:bCs/>
                <w:sz w:val="28"/>
              </w:rPr>
            </w:pPr>
            <w:r w:rsidRPr="009623CC">
              <w:rPr>
                <w:rFonts w:ascii="PT Astra Serif" w:hAnsi="PT Astra Serif"/>
                <w:bCs/>
                <w:sz w:val="28"/>
              </w:rPr>
              <w:t>Специализация нестационарного торгового объекта</w:t>
            </w:r>
          </w:p>
        </w:tc>
        <w:tc>
          <w:tcPr>
            <w:tcW w:w="1946" w:type="dxa"/>
          </w:tcPr>
          <w:p w:rsidR="009A113E" w:rsidRPr="009623CC" w:rsidRDefault="009A113E" w:rsidP="00E1518E">
            <w:pPr>
              <w:pStyle w:val="a5"/>
              <w:tabs>
                <w:tab w:val="clear" w:pos="4536"/>
                <w:tab w:val="clear" w:pos="9072"/>
              </w:tabs>
              <w:rPr>
                <w:rFonts w:ascii="PT Astra Serif" w:hAnsi="PT Astra Serif"/>
                <w:bCs/>
                <w:sz w:val="28"/>
              </w:rPr>
            </w:pPr>
            <w:r w:rsidRPr="009623CC">
              <w:rPr>
                <w:rFonts w:ascii="PT Astra Serif" w:hAnsi="PT Astra Serif"/>
                <w:bCs/>
                <w:sz w:val="28"/>
              </w:rPr>
              <w:t xml:space="preserve">Значение коэффициента </w:t>
            </w:r>
            <w:r w:rsidRPr="009623CC">
              <w:rPr>
                <w:rFonts w:ascii="PT Astra Serif" w:hAnsi="PT Astra Serif"/>
                <w:color w:val="000000" w:themeColor="text1"/>
                <w:sz w:val="28"/>
                <w:szCs w:val="28"/>
              </w:rPr>
              <w:t>К</w:t>
            </w:r>
            <w:proofErr w:type="gramStart"/>
            <w:r w:rsidRPr="009623CC">
              <w:rPr>
                <w:rFonts w:ascii="PT Astra Serif" w:hAnsi="PT Astra Serif"/>
                <w:color w:val="000000" w:themeColor="text1"/>
                <w:sz w:val="28"/>
                <w:szCs w:val="28"/>
                <w:vertAlign w:val="subscript"/>
              </w:rPr>
              <w:t>2</w:t>
            </w:r>
            <w:proofErr w:type="gramEnd"/>
          </w:p>
        </w:tc>
      </w:tr>
      <w:tr w:rsidR="009A113E" w:rsidRPr="009623CC" w:rsidTr="00E1518E">
        <w:tc>
          <w:tcPr>
            <w:tcW w:w="7625" w:type="dxa"/>
          </w:tcPr>
          <w:p w:rsidR="009A113E" w:rsidRPr="009623CC" w:rsidRDefault="009A113E" w:rsidP="00E1518E">
            <w:pPr>
              <w:pStyle w:val="a5"/>
              <w:tabs>
                <w:tab w:val="clear" w:pos="4536"/>
                <w:tab w:val="clear" w:pos="9072"/>
              </w:tabs>
              <w:rPr>
                <w:rFonts w:ascii="PT Astra Serif" w:hAnsi="PT Astra Serif"/>
                <w:bCs/>
                <w:sz w:val="28"/>
              </w:rPr>
            </w:pPr>
            <w:r w:rsidRPr="009623CC">
              <w:rPr>
                <w:rFonts w:ascii="PT Astra Serif" w:hAnsi="PT Astra Serif"/>
                <w:bCs/>
                <w:sz w:val="28"/>
              </w:rPr>
              <w:t>Непродовольственные товары</w:t>
            </w:r>
          </w:p>
        </w:tc>
        <w:tc>
          <w:tcPr>
            <w:tcW w:w="1946" w:type="dxa"/>
          </w:tcPr>
          <w:p w:rsidR="009A113E" w:rsidRPr="009623CC" w:rsidRDefault="009A113E" w:rsidP="00E1518E">
            <w:pPr>
              <w:pStyle w:val="a5"/>
              <w:tabs>
                <w:tab w:val="clear" w:pos="4536"/>
                <w:tab w:val="clear" w:pos="9072"/>
              </w:tabs>
              <w:rPr>
                <w:rFonts w:ascii="PT Astra Serif" w:hAnsi="PT Astra Serif"/>
                <w:bCs/>
                <w:sz w:val="28"/>
              </w:rPr>
            </w:pPr>
            <w:r w:rsidRPr="009623CC">
              <w:rPr>
                <w:rFonts w:ascii="PT Astra Serif" w:hAnsi="PT Astra Serif"/>
                <w:bCs/>
                <w:sz w:val="28"/>
              </w:rPr>
              <w:t>1,2</w:t>
            </w:r>
          </w:p>
        </w:tc>
      </w:tr>
      <w:tr w:rsidR="009A113E" w:rsidRPr="009623CC" w:rsidTr="00E1518E">
        <w:tc>
          <w:tcPr>
            <w:tcW w:w="7625" w:type="dxa"/>
          </w:tcPr>
          <w:p w:rsidR="009A113E" w:rsidRPr="009623CC" w:rsidRDefault="009A113E" w:rsidP="00E1518E">
            <w:pPr>
              <w:pStyle w:val="a5"/>
              <w:tabs>
                <w:tab w:val="clear" w:pos="4536"/>
                <w:tab w:val="clear" w:pos="9072"/>
              </w:tabs>
              <w:rPr>
                <w:rFonts w:ascii="PT Astra Serif" w:hAnsi="PT Astra Serif"/>
                <w:bCs/>
                <w:sz w:val="28"/>
              </w:rPr>
            </w:pPr>
            <w:r w:rsidRPr="009623CC">
              <w:rPr>
                <w:rFonts w:ascii="PT Astra Serif" w:hAnsi="PT Astra Serif"/>
                <w:bCs/>
                <w:sz w:val="28"/>
              </w:rPr>
              <w:t>Продовольственные товары (смешанные товары)</w:t>
            </w:r>
          </w:p>
        </w:tc>
        <w:tc>
          <w:tcPr>
            <w:tcW w:w="1946" w:type="dxa"/>
          </w:tcPr>
          <w:p w:rsidR="009A113E" w:rsidRPr="009623CC" w:rsidRDefault="009A113E" w:rsidP="00E1518E">
            <w:pPr>
              <w:pStyle w:val="a5"/>
              <w:tabs>
                <w:tab w:val="clear" w:pos="4536"/>
                <w:tab w:val="clear" w:pos="9072"/>
              </w:tabs>
              <w:rPr>
                <w:rFonts w:ascii="PT Astra Serif" w:hAnsi="PT Astra Serif"/>
                <w:bCs/>
                <w:sz w:val="28"/>
              </w:rPr>
            </w:pPr>
            <w:r w:rsidRPr="009623CC">
              <w:rPr>
                <w:rFonts w:ascii="PT Astra Serif" w:hAnsi="PT Astra Serif"/>
                <w:bCs/>
                <w:sz w:val="28"/>
              </w:rPr>
              <w:t>1,1</w:t>
            </w:r>
          </w:p>
        </w:tc>
      </w:tr>
      <w:tr w:rsidR="009A113E" w:rsidRPr="009623CC" w:rsidTr="00E1518E">
        <w:tc>
          <w:tcPr>
            <w:tcW w:w="7625" w:type="dxa"/>
          </w:tcPr>
          <w:p w:rsidR="009A113E" w:rsidRPr="009623CC" w:rsidRDefault="009A113E" w:rsidP="00E1518E">
            <w:pPr>
              <w:pStyle w:val="a5"/>
              <w:tabs>
                <w:tab w:val="clear" w:pos="4536"/>
                <w:tab w:val="clear" w:pos="9072"/>
              </w:tabs>
              <w:rPr>
                <w:rFonts w:ascii="PT Astra Serif" w:hAnsi="PT Astra Serif"/>
                <w:bCs/>
                <w:sz w:val="28"/>
              </w:rPr>
            </w:pPr>
            <w:r w:rsidRPr="009623CC">
              <w:rPr>
                <w:rFonts w:ascii="PT Astra Serif" w:hAnsi="PT Astra Serif"/>
                <w:bCs/>
                <w:sz w:val="28"/>
              </w:rPr>
              <w:t>Прочие</w:t>
            </w:r>
          </w:p>
        </w:tc>
        <w:tc>
          <w:tcPr>
            <w:tcW w:w="1946" w:type="dxa"/>
          </w:tcPr>
          <w:p w:rsidR="009A113E" w:rsidRPr="009623CC" w:rsidRDefault="009A113E" w:rsidP="00E1518E">
            <w:pPr>
              <w:pStyle w:val="a5"/>
              <w:tabs>
                <w:tab w:val="clear" w:pos="4536"/>
                <w:tab w:val="clear" w:pos="9072"/>
              </w:tabs>
              <w:rPr>
                <w:rFonts w:ascii="PT Astra Serif" w:hAnsi="PT Astra Serif"/>
                <w:bCs/>
                <w:sz w:val="28"/>
              </w:rPr>
            </w:pPr>
            <w:r w:rsidRPr="009623CC">
              <w:rPr>
                <w:rFonts w:ascii="PT Astra Serif" w:hAnsi="PT Astra Serif"/>
                <w:bCs/>
                <w:sz w:val="28"/>
              </w:rPr>
              <w:t>1,0</w:t>
            </w:r>
          </w:p>
        </w:tc>
      </w:tr>
      <w:tr w:rsidR="009A113E" w:rsidRPr="009623CC" w:rsidTr="00E1518E">
        <w:tc>
          <w:tcPr>
            <w:tcW w:w="7625" w:type="dxa"/>
          </w:tcPr>
          <w:p w:rsidR="009A113E" w:rsidRPr="009623CC" w:rsidRDefault="009A113E" w:rsidP="00E1518E">
            <w:pPr>
              <w:pStyle w:val="a5"/>
              <w:tabs>
                <w:tab w:val="clear" w:pos="4536"/>
                <w:tab w:val="clear" w:pos="9072"/>
              </w:tabs>
              <w:rPr>
                <w:rFonts w:ascii="PT Astra Serif" w:hAnsi="PT Astra Serif"/>
                <w:b/>
                <w:bCs/>
                <w:sz w:val="28"/>
              </w:rPr>
            </w:pPr>
            <w:r w:rsidRPr="009623CC">
              <w:rPr>
                <w:rFonts w:ascii="PT Astra Serif" w:hAnsi="PT Astra Serif"/>
                <w:bCs/>
                <w:sz w:val="28"/>
              </w:rPr>
              <w:t>Печатная продукция</w:t>
            </w:r>
          </w:p>
        </w:tc>
        <w:tc>
          <w:tcPr>
            <w:tcW w:w="1946" w:type="dxa"/>
          </w:tcPr>
          <w:p w:rsidR="009A113E" w:rsidRPr="009623CC" w:rsidRDefault="009A113E" w:rsidP="00E1518E">
            <w:pPr>
              <w:pStyle w:val="a5"/>
              <w:tabs>
                <w:tab w:val="clear" w:pos="4536"/>
                <w:tab w:val="clear" w:pos="9072"/>
              </w:tabs>
              <w:rPr>
                <w:rFonts w:ascii="PT Astra Serif" w:hAnsi="PT Astra Serif"/>
                <w:b/>
                <w:bCs/>
                <w:sz w:val="28"/>
              </w:rPr>
            </w:pPr>
            <w:r w:rsidRPr="009623CC">
              <w:rPr>
                <w:rFonts w:ascii="PT Astra Serif" w:hAnsi="PT Astra Serif"/>
                <w:bCs/>
                <w:sz w:val="28"/>
              </w:rPr>
              <w:t>0,6</w:t>
            </w:r>
          </w:p>
        </w:tc>
      </w:tr>
    </w:tbl>
    <w:p w:rsidR="009A113E" w:rsidRPr="009623CC" w:rsidRDefault="009A113E" w:rsidP="009A113E">
      <w:pPr>
        <w:pStyle w:val="a5"/>
        <w:tabs>
          <w:tab w:val="clear" w:pos="4536"/>
          <w:tab w:val="clear" w:pos="9072"/>
        </w:tabs>
        <w:rPr>
          <w:rFonts w:ascii="PT Astra Serif" w:hAnsi="PT Astra Serif"/>
          <w:b/>
          <w:bCs/>
          <w:sz w:val="28"/>
        </w:rPr>
      </w:pPr>
    </w:p>
    <w:p w:rsidR="009A113E" w:rsidRPr="009623CC" w:rsidRDefault="009A113E" w:rsidP="009A113E">
      <w:pPr>
        <w:rPr>
          <w:rFonts w:ascii="PT Astra Serif" w:hAnsi="PT Astra Serif"/>
        </w:rPr>
      </w:pPr>
    </w:p>
    <w:p w:rsidR="003F566B" w:rsidRPr="009623CC" w:rsidRDefault="003F566B" w:rsidP="00B403D3">
      <w:pPr>
        <w:shd w:val="clear" w:color="auto" w:fill="FFFFFF"/>
        <w:spacing w:after="0" w:line="240" w:lineRule="auto"/>
        <w:jc w:val="both"/>
        <w:rPr>
          <w:rFonts w:ascii="PT Astra Serif" w:eastAsia="Times New Roman" w:hAnsi="PT Astra Serif" w:cs="Times New Roman"/>
          <w:sz w:val="28"/>
          <w:szCs w:val="28"/>
        </w:rPr>
      </w:pPr>
    </w:p>
    <w:p w:rsidR="00B403D3" w:rsidRPr="009623CC" w:rsidRDefault="00B403D3" w:rsidP="00B403D3">
      <w:pPr>
        <w:shd w:val="clear" w:color="auto" w:fill="FFFFFF"/>
        <w:spacing w:after="0" w:line="240" w:lineRule="auto"/>
        <w:jc w:val="both"/>
        <w:rPr>
          <w:rFonts w:ascii="PT Astra Serif" w:eastAsia="Times New Roman" w:hAnsi="PT Astra Serif" w:cs="Times New Roman"/>
          <w:sz w:val="28"/>
          <w:szCs w:val="28"/>
        </w:rPr>
      </w:pPr>
    </w:p>
    <w:p w:rsidR="00E8631D" w:rsidRPr="009623CC" w:rsidRDefault="00E8631D" w:rsidP="00B403D3">
      <w:pPr>
        <w:shd w:val="clear" w:color="auto" w:fill="FFFFFF"/>
        <w:spacing w:after="0" w:line="240" w:lineRule="auto"/>
        <w:jc w:val="both"/>
        <w:rPr>
          <w:rFonts w:ascii="PT Astra Serif" w:eastAsia="Times New Roman" w:hAnsi="PT Astra Serif" w:cs="Times New Roman"/>
          <w:sz w:val="28"/>
          <w:szCs w:val="28"/>
        </w:rPr>
      </w:pPr>
    </w:p>
    <w:p w:rsidR="00E8631D" w:rsidRPr="009623CC" w:rsidRDefault="00E8631D" w:rsidP="00B403D3">
      <w:pPr>
        <w:shd w:val="clear" w:color="auto" w:fill="FFFFFF"/>
        <w:spacing w:after="0" w:line="240" w:lineRule="auto"/>
        <w:jc w:val="both"/>
        <w:rPr>
          <w:rFonts w:ascii="PT Astra Serif" w:eastAsia="Times New Roman" w:hAnsi="PT Astra Serif" w:cs="Times New Roman"/>
          <w:sz w:val="28"/>
          <w:szCs w:val="28"/>
        </w:rPr>
      </w:pPr>
    </w:p>
    <w:p w:rsidR="00E8631D" w:rsidRPr="009623CC" w:rsidRDefault="00E8631D" w:rsidP="00B403D3">
      <w:pPr>
        <w:shd w:val="clear" w:color="auto" w:fill="FFFFFF"/>
        <w:spacing w:after="0" w:line="240" w:lineRule="auto"/>
        <w:jc w:val="both"/>
        <w:rPr>
          <w:rFonts w:ascii="PT Astra Serif" w:eastAsia="Times New Roman" w:hAnsi="PT Astra Serif" w:cs="Times New Roman"/>
          <w:sz w:val="28"/>
          <w:szCs w:val="28"/>
        </w:rPr>
      </w:pPr>
    </w:p>
    <w:p w:rsidR="00921C30" w:rsidRPr="009623CC" w:rsidRDefault="00921C30" w:rsidP="00B403D3">
      <w:pPr>
        <w:shd w:val="clear" w:color="auto" w:fill="FFFFFF"/>
        <w:spacing w:after="0" w:line="240" w:lineRule="auto"/>
        <w:jc w:val="both"/>
        <w:rPr>
          <w:rFonts w:ascii="PT Astra Serif" w:eastAsia="Times New Roman" w:hAnsi="PT Astra Serif" w:cs="Times New Roman"/>
          <w:sz w:val="28"/>
          <w:szCs w:val="28"/>
        </w:rPr>
      </w:pPr>
    </w:p>
    <w:p w:rsidR="00B025DA" w:rsidRPr="009623CC" w:rsidRDefault="00B025DA" w:rsidP="00B403D3">
      <w:pPr>
        <w:spacing w:after="0" w:line="240" w:lineRule="auto"/>
        <w:jc w:val="both"/>
        <w:rPr>
          <w:rFonts w:ascii="PT Astra Serif" w:hAnsi="PT Astra Serif"/>
          <w:sz w:val="28"/>
          <w:szCs w:val="28"/>
        </w:rPr>
      </w:pPr>
    </w:p>
    <w:sectPr w:rsidR="00B025DA" w:rsidRPr="009623CC" w:rsidSect="000B4B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B21090"/>
    <w:multiLevelType w:val="hybridMultilevel"/>
    <w:tmpl w:val="1CF41320"/>
    <w:lvl w:ilvl="0" w:tplc="C33A1C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691E24"/>
    <w:rsid w:val="000338B5"/>
    <w:rsid w:val="000A02FB"/>
    <w:rsid w:val="000B4B39"/>
    <w:rsid w:val="000E2FA3"/>
    <w:rsid w:val="000F650C"/>
    <w:rsid w:val="002B27E9"/>
    <w:rsid w:val="002B30F3"/>
    <w:rsid w:val="002F2957"/>
    <w:rsid w:val="00333AC9"/>
    <w:rsid w:val="003F566B"/>
    <w:rsid w:val="005B1C27"/>
    <w:rsid w:val="00691E24"/>
    <w:rsid w:val="006E5310"/>
    <w:rsid w:val="006E6BFC"/>
    <w:rsid w:val="0087301F"/>
    <w:rsid w:val="00893CFC"/>
    <w:rsid w:val="008E5ECC"/>
    <w:rsid w:val="00906113"/>
    <w:rsid w:val="00921C30"/>
    <w:rsid w:val="00950336"/>
    <w:rsid w:val="009623CC"/>
    <w:rsid w:val="00983AFC"/>
    <w:rsid w:val="009A113E"/>
    <w:rsid w:val="009A35A3"/>
    <w:rsid w:val="00AD1325"/>
    <w:rsid w:val="00B025DA"/>
    <w:rsid w:val="00B403D3"/>
    <w:rsid w:val="00B62C96"/>
    <w:rsid w:val="00BA3EAF"/>
    <w:rsid w:val="00BA5E85"/>
    <w:rsid w:val="00C524DD"/>
    <w:rsid w:val="00CA1702"/>
    <w:rsid w:val="00D6608E"/>
    <w:rsid w:val="00E8631D"/>
    <w:rsid w:val="00ED0087"/>
    <w:rsid w:val="00ED6B00"/>
    <w:rsid w:val="00EE653A"/>
    <w:rsid w:val="00F02B35"/>
    <w:rsid w:val="00F61EC5"/>
    <w:rsid w:val="00F878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4B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3F566B"/>
    <w:pPr>
      <w:spacing w:after="0" w:line="240" w:lineRule="auto"/>
    </w:pPr>
    <w:rPr>
      <w:rFonts w:eastAsiaTheme="minorHAnsi"/>
      <w:lang w:eastAsia="en-US"/>
    </w:rPr>
  </w:style>
  <w:style w:type="character" w:styleId="a4">
    <w:name w:val="Hyperlink"/>
    <w:uiPriority w:val="99"/>
    <w:unhideWhenUsed/>
    <w:rsid w:val="003F566B"/>
    <w:rPr>
      <w:color w:val="0000FF"/>
      <w:u w:val="single"/>
    </w:rPr>
  </w:style>
  <w:style w:type="paragraph" w:customStyle="1" w:styleId="ConsPlusNormal">
    <w:name w:val="ConsPlusNormal"/>
    <w:rsid w:val="003F566B"/>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3F566B"/>
    <w:pPr>
      <w:widowControl w:val="0"/>
      <w:autoSpaceDE w:val="0"/>
      <w:autoSpaceDN w:val="0"/>
      <w:spacing w:after="0" w:line="240" w:lineRule="auto"/>
    </w:pPr>
    <w:rPr>
      <w:rFonts w:ascii="Calibri" w:eastAsia="Times New Roman" w:hAnsi="Calibri" w:cs="Calibri"/>
      <w:b/>
      <w:szCs w:val="20"/>
    </w:rPr>
  </w:style>
  <w:style w:type="paragraph" w:styleId="a5">
    <w:name w:val="header"/>
    <w:basedOn w:val="a"/>
    <w:link w:val="a6"/>
    <w:rsid w:val="009A113E"/>
    <w:pPr>
      <w:tabs>
        <w:tab w:val="center" w:pos="4536"/>
        <w:tab w:val="right" w:pos="9072"/>
      </w:tabs>
      <w:suppressAutoHyphens/>
      <w:spacing w:after="0" w:line="240" w:lineRule="auto"/>
    </w:pPr>
    <w:rPr>
      <w:rFonts w:ascii="Times New Roman" w:eastAsia="Times New Roman" w:hAnsi="Times New Roman" w:cs="Times New Roman"/>
      <w:sz w:val="32"/>
      <w:szCs w:val="20"/>
      <w:lang w:eastAsia="zh-CN"/>
    </w:rPr>
  </w:style>
  <w:style w:type="character" w:customStyle="1" w:styleId="a6">
    <w:name w:val="Верхний колонтитул Знак"/>
    <w:basedOn w:val="a0"/>
    <w:link w:val="a5"/>
    <w:rsid w:val="009A113E"/>
    <w:rPr>
      <w:rFonts w:ascii="Times New Roman" w:eastAsia="Times New Roman" w:hAnsi="Times New Roman" w:cs="Times New Roman"/>
      <w:sz w:val="32"/>
      <w:szCs w:val="20"/>
      <w:lang w:eastAsia="zh-CN"/>
    </w:rPr>
  </w:style>
  <w:style w:type="paragraph" w:styleId="a7">
    <w:name w:val="List Paragraph"/>
    <w:basedOn w:val="a"/>
    <w:uiPriority w:val="34"/>
    <w:qFormat/>
    <w:rsid w:val="009A113E"/>
    <w:pPr>
      <w:ind w:left="720"/>
      <w:contextualSpacing/>
    </w:pPr>
  </w:style>
  <w:style w:type="table" w:styleId="a8">
    <w:name w:val="Table Grid"/>
    <w:basedOn w:val="a1"/>
    <w:uiPriority w:val="59"/>
    <w:rsid w:val="009A113E"/>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alloon Text"/>
    <w:basedOn w:val="a"/>
    <w:link w:val="aa"/>
    <w:uiPriority w:val="99"/>
    <w:semiHidden/>
    <w:unhideWhenUsed/>
    <w:rsid w:val="009A113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A113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305319">
      <w:bodyDiv w:val="1"/>
      <w:marLeft w:val="0"/>
      <w:marRight w:val="0"/>
      <w:marTop w:val="0"/>
      <w:marBottom w:val="0"/>
      <w:divBdr>
        <w:top w:val="none" w:sz="0" w:space="0" w:color="auto"/>
        <w:left w:val="none" w:sz="0" w:space="0" w:color="auto"/>
        <w:bottom w:val="none" w:sz="0" w:space="0" w:color="auto"/>
        <w:right w:val="none" w:sz="0" w:space="0" w:color="auto"/>
      </w:divBdr>
    </w:div>
    <w:div w:id="164327599">
      <w:bodyDiv w:val="1"/>
      <w:marLeft w:val="0"/>
      <w:marRight w:val="0"/>
      <w:marTop w:val="0"/>
      <w:marBottom w:val="0"/>
      <w:divBdr>
        <w:top w:val="none" w:sz="0" w:space="0" w:color="auto"/>
        <w:left w:val="none" w:sz="0" w:space="0" w:color="auto"/>
        <w:bottom w:val="none" w:sz="0" w:space="0" w:color="auto"/>
        <w:right w:val="none" w:sz="0" w:space="0" w:color="auto"/>
      </w:divBdr>
    </w:div>
    <w:div w:id="631985335">
      <w:bodyDiv w:val="1"/>
      <w:marLeft w:val="0"/>
      <w:marRight w:val="0"/>
      <w:marTop w:val="0"/>
      <w:marBottom w:val="0"/>
      <w:divBdr>
        <w:top w:val="none" w:sz="0" w:space="0" w:color="auto"/>
        <w:left w:val="none" w:sz="0" w:space="0" w:color="auto"/>
        <w:bottom w:val="none" w:sz="0" w:space="0" w:color="auto"/>
        <w:right w:val="none" w:sz="0" w:space="0" w:color="auto"/>
      </w:divBdr>
    </w:div>
    <w:div w:id="1010722943">
      <w:bodyDiv w:val="1"/>
      <w:marLeft w:val="0"/>
      <w:marRight w:val="0"/>
      <w:marTop w:val="0"/>
      <w:marBottom w:val="0"/>
      <w:divBdr>
        <w:top w:val="none" w:sz="0" w:space="0" w:color="auto"/>
        <w:left w:val="none" w:sz="0" w:space="0" w:color="auto"/>
        <w:bottom w:val="none" w:sz="0" w:space="0" w:color="auto"/>
        <w:right w:val="none" w:sz="0" w:space="0" w:color="auto"/>
      </w:divBdr>
      <w:divsChild>
        <w:div w:id="363753383">
          <w:marLeft w:val="0"/>
          <w:marRight w:val="0"/>
          <w:marTop w:val="0"/>
          <w:marBottom w:val="0"/>
          <w:divBdr>
            <w:top w:val="none" w:sz="0" w:space="0" w:color="auto"/>
            <w:left w:val="none" w:sz="0" w:space="0" w:color="auto"/>
            <w:bottom w:val="none" w:sz="0" w:space="0" w:color="auto"/>
            <w:right w:val="none" w:sz="0" w:space="0" w:color="auto"/>
          </w:divBdr>
        </w:div>
      </w:divsChild>
    </w:div>
    <w:div w:id="1142193223">
      <w:bodyDiv w:val="1"/>
      <w:marLeft w:val="0"/>
      <w:marRight w:val="0"/>
      <w:marTop w:val="0"/>
      <w:marBottom w:val="0"/>
      <w:divBdr>
        <w:top w:val="none" w:sz="0" w:space="0" w:color="auto"/>
        <w:left w:val="none" w:sz="0" w:space="0" w:color="auto"/>
        <w:bottom w:val="none" w:sz="0" w:space="0" w:color="auto"/>
        <w:right w:val="none" w:sz="0" w:space="0" w:color="auto"/>
      </w:divBdr>
    </w:div>
    <w:div w:id="1200967984">
      <w:bodyDiv w:val="1"/>
      <w:marLeft w:val="0"/>
      <w:marRight w:val="0"/>
      <w:marTop w:val="0"/>
      <w:marBottom w:val="0"/>
      <w:divBdr>
        <w:top w:val="none" w:sz="0" w:space="0" w:color="auto"/>
        <w:left w:val="none" w:sz="0" w:space="0" w:color="auto"/>
        <w:bottom w:val="none" w:sz="0" w:space="0" w:color="auto"/>
        <w:right w:val="none" w:sz="0" w:space="0" w:color="auto"/>
      </w:divBdr>
    </w:div>
    <w:div w:id="1520973500">
      <w:bodyDiv w:val="1"/>
      <w:marLeft w:val="0"/>
      <w:marRight w:val="0"/>
      <w:marTop w:val="0"/>
      <w:marBottom w:val="0"/>
      <w:divBdr>
        <w:top w:val="none" w:sz="0" w:space="0" w:color="auto"/>
        <w:left w:val="none" w:sz="0" w:space="0" w:color="auto"/>
        <w:bottom w:val="none" w:sz="0" w:space="0" w:color="auto"/>
        <w:right w:val="none" w:sz="0" w:space="0" w:color="auto"/>
      </w:divBdr>
    </w:div>
    <w:div w:id="1616447931">
      <w:bodyDiv w:val="1"/>
      <w:marLeft w:val="0"/>
      <w:marRight w:val="0"/>
      <w:marTop w:val="0"/>
      <w:marBottom w:val="0"/>
      <w:divBdr>
        <w:top w:val="none" w:sz="0" w:space="0" w:color="auto"/>
        <w:left w:val="none" w:sz="0" w:space="0" w:color="auto"/>
        <w:bottom w:val="none" w:sz="0" w:space="0" w:color="auto"/>
        <w:right w:val="none" w:sz="0" w:space="0" w:color="auto"/>
      </w:divBdr>
    </w:div>
    <w:div w:id="1769698441">
      <w:bodyDiv w:val="1"/>
      <w:marLeft w:val="0"/>
      <w:marRight w:val="0"/>
      <w:marTop w:val="0"/>
      <w:marBottom w:val="0"/>
      <w:divBdr>
        <w:top w:val="none" w:sz="0" w:space="0" w:color="auto"/>
        <w:left w:val="none" w:sz="0" w:space="0" w:color="auto"/>
        <w:bottom w:val="none" w:sz="0" w:space="0" w:color="auto"/>
        <w:right w:val="none" w:sz="0" w:space="0" w:color="auto"/>
      </w:divBdr>
    </w:div>
    <w:div w:id="1902868274">
      <w:bodyDiv w:val="1"/>
      <w:marLeft w:val="0"/>
      <w:marRight w:val="0"/>
      <w:marTop w:val="0"/>
      <w:marBottom w:val="0"/>
      <w:divBdr>
        <w:top w:val="none" w:sz="0" w:space="0" w:color="auto"/>
        <w:left w:val="none" w:sz="0" w:space="0" w:color="auto"/>
        <w:bottom w:val="none" w:sz="0" w:space="0" w:color="auto"/>
        <w:right w:val="none" w:sz="0" w:space="0" w:color="auto"/>
      </w:divBdr>
    </w:div>
    <w:div w:id="1903714984">
      <w:bodyDiv w:val="1"/>
      <w:marLeft w:val="0"/>
      <w:marRight w:val="0"/>
      <w:marTop w:val="0"/>
      <w:marBottom w:val="0"/>
      <w:divBdr>
        <w:top w:val="none" w:sz="0" w:space="0" w:color="auto"/>
        <w:left w:val="none" w:sz="0" w:space="0" w:color="auto"/>
        <w:bottom w:val="none" w:sz="0" w:space="0" w:color="auto"/>
        <w:right w:val="none" w:sz="0" w:space="0" w:color="auto"/>
      </w:divBdr>
    </w:div>
    <w:div w:id="1937859252">
      <w:bodyDiv w:val="1"/>
      <w:marLeft w:val="0"/>
      <w:marRight w:val="0"/>
      <w:marTop w:val="0"/>
      <w:marBottom w:val="0"/>
      <w:divBdr>
        <w:top w:val="none" w:sz="0" w:space="0" w:color="auto"/>
        <w:left w:val="none" w:sz="0" w:space="0" w:color="auto"/>
        <w:bottom w:val="none" w:sz="0" w:space="0" w:color="auto"/>
        <w:right w:val="none" w:sz="0" w:space="0" w:color="auto"/>
      </w:divBdr>
    </w:div>
    <w:div w:id="207808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tkarsk-r64.gosweb.gosuslugi.ru/" TargetMode="External"/><Relationship Id="rId3" Type="http://schemas.openxmlformats.org/officeDocument/2006/relationships/styles" Target="styles.xml"/><Relationship Id="rId7" Type="http://schemas.openxmlformats.org/officeDocument/2006/relationships/hyperlink" Target="consultantplus://offline/ref=BE4EC52D491DCD3D82EA886F0B6CB8C3A695148F0A3D390A4B92B60FA88A450A2D7B106BD7FC7D9D3F30C73437oAvAJ"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BE4EC52D491DCD3D82EA886F0B6CB8C3A69518820D30390A4B92B60FA88A450A2D7B106BD7FC7D9D3F30C73437oAvAJ" TargetMode="External"/><Relationship Id="rId4" Type="http://schemas.openxmlformats.org/officeDocument/2006/relationships/settings" Target="settings.xml"/><Relationship Id="rId9" Type="http://schemas.openxmlformats.org/officeDocument/2006/relationships/hyperlink" Target="consultantplus://offline/ref=BE4EC52D491DCD3D82EA886F0B6CB8C3A695148F0A3D390A4B92B60FA88A450A3F7B4867D7F7639A3725916571FFB82FBF67FD6110F732A9oAv1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2FF0A-DEC7-4C2C-9157-2B751D668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23</Pages>
  <Words>7453</Words>
  <Characters>42485</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m.u.kruglova</dc:creator>
  <cp:keywords/>
  <dc:description/>
  <cp:lastModifiedBy>V.Yarovaya</cp:lastModifiedBy>
  <cp:revision>11</cp:revision>
  <cp:lastPrinted>2025-10-10T11:45:00Z</cp:lastPrinted>
  <dcterms:created xsi:type="dcterms:W3CDTF">2025-08-25T04:46:00Z</dcterms:created>
  <dcterms:modified xsi:type="dcterms:W3CDTF">2025-10-13T10:16:00Z</dcterms:modified>
</cp:coreProperties>
</file>