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A0" w:rsidRPr="00C36547" w:rsidRDefault="005A2690" w:rsidP="006544A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bookmarkStart w:id="0" w:name="bookmark1"/>
      <w:r w:rsidRPr="00C36547">
        <w:rPr>
          <w:rFonts w:ascii="PT Astra Serif" w:eastAsia="Times New Roman" w:hAnsi="PT Astra Serif" w:cs="Times New Roman"/>
          <w:noProof/>
          <w:spacing w:val="20"/>
          <w:sz w:val="28"/>
          <w:szCs w:val="28"/>
        </w:rPr>
        <w:drawing>
          <wp:inline distT="0" distB="0" distL="0" distR="0">
            <wp:extent cx="685800" cy="1028700"/>
            <wp:effectExtent l="19050" t="0" r="0" b="0"/>
            <wp:docPr id="1" name="Рисунок 1" descr="GERB_AT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_ATK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4A0" w:rsidRPr="00C36547" w:rsidRDefault="005A2690" w:rsidP="006544A0">
      <w:pPr>
        <w:suppressAutoHyphens/>
        <w:spacing w:after="0" w:line="240" w:lineRule="auto"/>
        <w:jc w:val="center"/>
        <w:rPr>
          <w:rFonts w:ascii="PT Astra Serif" w:eastAsia="Arial Unicode MS" w:hAnsi="PT Astra Serif" w:cs="Times New Roman"/>
          <w:b/>
          <w:color w:val="000000"/>
          <w:sz w:val="28"/>
          <w:szCs w:val="28"/>
          <w:lang w:eastAsia="ar-SA"/>
        </w:rPr>
      </w:pPr>
      <w:r w:rsidRPr="00C36547">
        <w:rPr>
          <w:rFonts w:ascii="PT Astra Serif" w:eastAsia="Arial Unicode MS" w:hAnsi="PT Astra Serif" w:cs="Times New Roman"/>
          <w:b/>
          <w:color w:val="000000"/>
          <w:sz w:val="28"/>
          <w:szCs w:val="28"/>
          <w:lang w:eastAsia="ar-SA"/>
        </w:rPr>
        <w:t>АДМИНИСТРАЦИЯ</w:t>
      </w:r>
    </w:p>
    <w:p w:rsidR="006544A0" w:rsidRPr="00C36547" w:rsidRDefault="005A2690" w:rsidP="006544A0">
      <w:pPr>
        <w:suppressAutoHyphens/>
        <w:spacing w:after="0" w:line="240" w:lineRule="auto"/>
        <w:jc w:val="center"/>
        <w:rPr>
          <w:rFonts w:ascii="PT Astra Serif" w:eastAsia="Arial Unicode MS" w:hAnsi="PT Astra Serif" w:cs="Times New Roman"/>
          <w:b/>
          <w:color w:val="000000"/>
          <w:sz w:val="28"/>
          <w:szCs w:val="28"/>
          <w:lang w:eastAsia="ar-SA"/>
        </w:rPr>
      </w:pPr>
      <w:r w:rsidRPr="00C36547">
        <w:rPr>
          <w:rFonts w:ascii="PT Astra Serif" w:eastAsia="Arial Unicode MS" w:hAnsi="PT Astra Serif" w:cs="Times New Roman"/>
          <w:b/>
          <w:color w:val="000000"/>
          <w:sz w:val="28"/>
          <w:szCs w:val="28"/>
          <w:lang w:eastAsia="ar-SA"/>
        </w:rPr>
        <w:t>АТКАРСКОГО МУНИЦИПАЛЬНОГО РАЙОНА</w:t>
      </w:r>
    </w:p>
    <w:p w:rsidR="006544A0" w:rsidRPr="00C36547" w:rsidRDefault="005A2690" w:rsidP="006544A0">
      <w:pPr>
        <w:suppressAutoHyphens/>
        <w:spacing w:after="0" w:line="240" w:lineRule="auto"/>
        <w:jc w:val="center"/>
        <w:rPr>
          <w:rFonts w:ascii="PT Astra Serif" w:eastAsia="Arial Unicode MS" w:hAnsi="PT Astra Serif" w:cs="Times New Roman"/>
          <w:b/>
          <w:color w:val="000000"/>
          <w:sz w:val="28"/>
          <w:szCs w:val="28"/>
          <w:lang w:eastAsia="ar-SA"/>
        </w:rPr>
      </w:pPr>
      <w:r w:rsidRPr="00C36547">
        <w:rPr>
          <w:rFonts w:ascii="PT Astra Serif" w:eastAsia="Arial Unicode MS" w:hAnsi="PT Astra Serif" w:cs="Times New Roman"/>
          <w:b/>
          <w:color w:val="000000"/>
          <w:sz w:val="28"/>
          <w:szCs w:val="28"/>
          <w:lang w:eastAsia="ar-SA"/>
        </w:rPr>
        <w:t>САРАТОВСКОЙ ОБЛАСТИ</w:t>
      </w:r>
    </w:p>
    <w:p w:rsidR="006544A0" w:rsidRPr="00C36547" w:rsidRDefault="006544A0" w:rsidP="006544A0">
      <w:pPr>
        <w:suppressAutoHyphens/>
        <w:spacing w:after="0" w:line="240" w:lineRule="auto"/>
        <w:rPr>
          <w:rFonts w:ascii="PT Astra Serif" w:eastAsia="Arial Unicode MS" w:hAnsi="PT Astra Serif" w:cs="Times New Roman"/>
          <w:b/>
          <w:color w:val="000000"/>
          <w:sz w:val="28"/>
          <w:szCs w:val="28"/>
          <w:lang w:eastAsia="ar-SA"/>
        </w:rPr>
      </w:pPr>
    </w:p>
    <w:p w:rsidR="006544A0" w:rsidRDefault="005A2690" w:rsidP="006544A0">
      <w:pPr>
        <w:suppressAutoHyphens/>
        <w:spacing w:after="0" w:line="240" w:lineRule="auto"/>
        <w:jc w:val="center"/>
        <w:rPr>
          <w:rFonts w:ascii="PT Astra Serif" w:eastAsia="Arial Unicode MS" w:hAnsi="PT Astra Serif" w:cs="Times New Roman"/>
          <w:b/>
          <w:sz w:val="28"/>
          <w:szCs w:val="28"/>
          <w:lang w:eastAsia="ar-SA"/>
        </w:rPr>
      </w:pPr>
      <w:proofErr w:type="gramStart"/>
      <w:r w:rsidRPr="00C36547">
        <w:rPr>
          <w:rFonts w:ascii="PT Astra Serif" w:eastAsia="Arial Unicode MS" w:hAnsi="PT Astra Serif" w:cs="Times New Roman"/>
          <w:b/>
          <w:sz w:val="28"/>
          <w:szCs w:val="28"/>
          <w:lang w:eastAsia="ar-SA"/>
        </w:rPr>
        <w:t>П</w:t>
      </w:r>
      <w:proofErr w:type="gramEnd"/>
      <w:r w:rsidRPr="00C36547">
        <w:rPr>
          <w:rFonts w:ascii="PT Astra Serif" w:eastAsia="Arial Unicode MS" w:hAnsi="PT Astra Serif" w:cs="Times New Roman"/>
          <w:b/>
          <w:sz w:val="28"/>
          <w:szCs w:val="28"/>
          <w:lang w:eastAsia="ar-SA"/>
        </w:rPr>
        <w:t xml:space="preserve"> О С Т А Н О В Л Е Н И Е</w:t>
      </w:r>
    </w:p>
    <w:p w:rsidR="00C36547" w:rsidRDefault="00C36547" w:rsidP="006544A0">
      <w:pPr>
        <w:suppressAutoHyphens/>
        <w:spacing w:after="0" w:line="240" w:lineRule="auto"/>
        <w:jc w:val="center"/>
        <w:rPr>
          <w:rFonts w:ascii="PT Astra Serif" w:eastAsia="Arial Unicode MS" w:hAnsi="PT Astra Serif" w:cs="Times New Roman"/>
          <w:b/>
          <w:sz w:val="28"/>
          <w:szCs w:val="28"/>
          <w:lang w:eastAsia="ar-SA"/>
        </w:rPr>
      </w:pPr>
    </w:p>
    <w:p w:rsidR="00C36547" w:rsidRPr="00456A21" w:rsidRDefault="005A2690" w:rsidP="00C36547">
      <w:pPr>
        <w:suppressAutoHyphens/>
        <w:spacing w:after="0" w:line="240" w:lineRule="auto"/>
        <w:rPr>
          <w:rFonts w:ascii="PT Astra Serif" w:eastAsia="Arial Unicode MS" w:hAnsi="PT Astra Serif" w:cs="Times New Roman"/>
          <w:b/>
          <w:sz w:val="28"/>
          <w:szCs w:val="28"/>
          <w:u w:val="single"/>
          <w:lang w:eastAsia="ar-SA"/>
        </w:rPr>
      </w:pPr>
      <w:r>
        <w:rPr>
          <w:rFonts w:ascii="PT Astra Serif" w:eastAsia="Arial Unicode MS" w:hAnsi="PT Astra Serif" w:cs="Times New Roman"/>
          <w:b/>
          <w:sz w:val="28"/>
          <w:szCs w:val="28"/>
          <w:lang w:eastAsia="ar-SA"/>
        </w:rPr>
        <w:t xml:space="preserve">От </w:t>
      </w:r>
      <w:r w:rsidRPr="00456A21">
        <w:rPr>
          <w:rFonts w:ascii="PT Astra Serif" w:eastAsia="Arial Unicode MS" w:hAnsi="PT Astra Serif" w:cs="Times New Roman"/>
          <w:b/>
          <w:sz w:val="28"/>
          <w:szCs w:val="28"/>
          <w:u w:val="single"/>
          <w:lang w:eastAsia="ar-SA"/>
        </w:rPr>
        <w:t>__</w:t>
      </w:r>
      <w:r>
        <w:rPr>
          <w:rFonts w:ascii="PT Astra Serif" w:eastAsia="Arial Unicode MS" w:hAnsi="PT Astra Serif" w:cs="Times New Roman"/>
          <w:b/>
          <w:sz w:val="28"/>
          <w:szCs w:val="28"/>
          <w:u w:val="single"/>
          <w:lang w:eastAsia="ar-SA"/>
        </w:rPr>
        <w:t>12.12.2025__</w:t>
      </w:r>
      <w:r>
        <w:rPr>
          <w:rFonts w:ascii="PT Astra Serif" w:eastAsia="Arial Unicode MS" w:hAnsi="PT Astra Serif" w:cs="Times New Roman"/>
          <w:b/>
          <w:sz w:val="28"/>
          <w:szCs w:val="28"/>
          <w:lang w:eastAsia="ar-SA"/>
        </w:rPr>
        <w:t xml:space="preserve"> № </w:t>
      </w:r>
      <w:r>
        <w:rPr>
          <w:rFonts w:ascii="PT Astra Serif" w:eastAsia="Arial Unicode MS" w:hAnsi="PT Astra Serif" w:cs="Times New Roman"/>
          <w:b/>
          <w:sz w:val="28"/>
          <w:szCs w:val="28"/>
          <w:u w:val="single"/>
          <w:lang w:eastAsia="ar-SA"/>
        </w:rPr>
        <w:t>_814_</w:t>
      </w:r>
    </w:p>
    <w:p w:rsidR="006544A0" w:rsidRDefault="006544A0" w:rsidP="006544A0">
      <w:pPr>
        <w:suppressAutoHyphens/>
        <w:spacing w:after="0" w:line="240" w:lineRule="auto"/>
        <w:rPr>
          <w:rFonts w:ascii="PT Astra Serif" w:eastAsia="Arial Unicode MS" w:hAnsi="PT Astra Serif" w:cs="Times New Roman"/>
          <w:b/>
          <w:color w:val="000000"/>
          <w:sz w:val="28"/>
          <w:szCs w:val="28"/>
          <w:lang w:eastAsia="ar-SA"/>
        </w:rPr>
      </w:pPr>
    </w:p>
    <w:p w:rsidR="009230AF" w:rsidRPr="009230AF" w:rsidRDefault="005A2690" w:rsidP="009230AF">
      <w:pPr>
        <w:suppressAutoHyphens/>
        <w:spacing w:after="0" w:line="240" w:lineRule="auto"/>
        <w:jc w:val="center"/>
        <w:rPr>
          <w:rFonts w:ascii="PT Astra Serif" w:eastAsia="Arial Unicode MS" w:hAnsi="PT Astra Serif" w:cs="Times New Roman"/>
          <w:color w:val="000000"/>
          <w:sz w:val="28"/>
          <w:szCs w:val="28"/>
          <w:lang w:eastAsia="ar-SA"/>
        </w:rPr>
      </w:pPr>
      <w:r w:rsidRPr="009230AF">
        <w:rPr>
          <w:rFonts w:ascii="PT Astra Serif" w:eastAsia="Arial Unicode MS" w:hAnsi="PT Astra Serif" w:cs="Times New Roman"/>
          <w:color w:val="000000"/>
          <w:sz w:val="28"/>
          <w:szCs w:val="28"/>
          <w:lang w:eastAsia="ar-SA"/>
        </w:rPr>
        <w:t>г. Аткарск</w:t>
      </w:r>
    </w:p>
    <w:p w:rsidR="006544A0" w:rsidRPr="00C36547" w:rsidRDefault="006544A0" w:rsidP="006544A0">
      <w:pPr>
        <w:keepNext/>
        <w:keepLines/>
        <w:tabs>
          <w:tab w:val="left" w:pos="851"/>
        </w:tabs>
        <w:spacing w:after="0" w:line="240" w:lineRule="auto"/>
        <w:jc w:val="center"/>
        <w:outlineLvl w:val="1"/>
        <w:rPr>
          <w:rFonts w:ascii="PT Astra Serif" w:hAnsi="PT Astra Serif"/>
          <w:color w:val="000000"/>
          <w:spacing w:val="40"/>
          <w:sz w:val="28"/>
          <w:szCs w:val="28"/>
        </w:rPr>
      </w:pPr>
    </w:p>
    <w:tbl>
      <w:tblPr>
        <w:tblW w:w="0" w:type="auto"/>
        <w:tblLook w:val="04A0"/>
      </w:tblPr>
      <w:tblGrid>
        <w:gridCol w:w="6771"/>
      </w:tblGrid>
      <w:tr w:rsidR="00B6778E" w:rsidTr="00C31EC8">
        <w:trPr>
          <w:trHeight w:val="2682"/>
        </w:trPr>
        <w:tc>
          <w:tcPr>
            <w:tcW w:w="6771" w:type="dxa"/>
          </w:tcPr>
          <w:bookmarkEnd w:id="0"/>
          <w:p w:rsidR="006544A0" w:rsidRPr="00C36547" w:rsidRDefault="005A2690" w:rsidP="009E0C0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36547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 xml:space="preserve">О внесении изменений в приложение к постановлению администрации Аткарского муниципального района от </w:t>
            </w:r>
            <w:r w:rsidR="0021401A" w:rsidRPr="00C36547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17</w:t>
            </w:r>
            <w:r w:rsidRPr="00C36547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.</w:t>
            </w:r>
            <w:r w:rsidR="0021401A" w:rsidRPr="00C36547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1</w:t>
            </w:r>
            <w:r w:rsidR="00CF35A1" w:rsidRPr="00C36547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0</w:t>
            </w:r>
            <w:r w:rsidRPr="00C36547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.20</w:t>
            </w:r>
            <w:r w:rsidR="00374AEE" w:rsidRPr="00C36547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2</w:t>
            </w:r>
            <w:r w:rsidR="0021401A" w:rsidRPr="00C36547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4</w:t>
            </w:r>
            <w:r w:rsidRPr="00C36547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 xml:space="preserve"> г. № </w:t>
            </w:r>
            <w:r w:rsidR="0021401A" w:rsidRPr="00C36547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 xml:space="preserve">638 </w:t>
            </w:r>
            <w:r w:rsidRPr="00C36547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«</w:t>
            </w:r>
            <w:r w:rsidRPr="00C36547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>Об утверждении муниципальной</w:t>
            </w:r>
            <w:r w:rsidR="00C31EC8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36547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 xml:space="preserve">программы </w:t>
            </w:r>
            <w:r w:rsidRPr="00C36547">
              <w:rPr>
                <w:rFonts w:ascii="PT Astra Serif" w:eastAsia="Times New Roman" w:hAnsi="PT Astra Serif" w:cs="Times New Roman"/>
                <w:b/>
                <w:sz w:val="28"/>
                <w:szCs w:val="28"/>
                <w:shd w:val="clear" w:color="auto" w:fill="FFFFFF"/>
              </w:rPr>
              <w:t xml:space="preserve">«Административно </w:t>
            </w:r>
            <w:r w:rsidR="00C31EC8">
              <w:rPr>
                <w:rFonts w:ascii="PT Astra Serif" w:eastAsia="Times New Roman" w:hAnsi="PT Astra Serif" w:cs="Times New Roman"/>
                <w:b/>
                <w:sz w:val="28"/>
                <w:szCs w:val="28"/>
                <w:shd w:val="clear" w:color="auto" w:fill="FFFFFF"/>
              </w:rPr>
              <w:t>–</w:t>
            </w:r>
            <w:r w:rsidRPr="00C36547">
              <w:rPr>
                <w:rFonts w:ascii="PT Astra Serif" w:eastAsia="Times New Roman" w:hAnsi="PT Astra Serif" w:cs="Times New Roman"/>
                <w:b/>
                <w:sz w:val="28"/>
                <w:szCs w:val="28"/>
                <w:shd w:val="clear" w:color="auto" w:fill="FFFFFF"/>
              </w:rPr>
              <w:t xml:space="preserve"> хозяйственное</w:t>
            </w:r>
            <w:r w:rsidR="00C31EC8">
              <w:rPr>
                <w:rFonts w:ascii="PT Astra Serif" w:eastAsia="Times New Roman" w:hAnsi="PT Astra Serif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C36547">
              <w:rPr>
                <w:rFonts w:ascii="PT Astra Serif" w:eastAsia="Times New Roman" w:hAnsi="PT Astra Serif" w:cs="Times New Roman"/>
                <w:b/>
                <w:sz w:val="28"/>
                <w:szCs w:val="28"/>
                <w:shd w:val="clear" w:color="auto" w:fill="FFFFFF"/>
              </w:rPr>
              <w:t xml:space="preserve">и бухгалтерское </w:t>
            </w:r>
            <w:r w:rsidRPr="00C36547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обслуживание </w:t>
            </w:r>
            <w:r w:rsidRPr="00C36547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органов местного самоуправления </w:t>
            </w:r>
            <w:r w:rsidR="0019167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 муниципальных учреждений </w:t>
            </w:r>
            <w:r w:rsidRPr="00C36547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Аткарского муниципального района</w:t>
            </w:r>
            <w:r w:rsidRPr="00C36547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shd w:val="clear" w:color="auto" w:fill="FFFFFF"/>
              </w:rPr>
              <w:t>»</w:t>
            </w:r>
          </w:p>
          <w:p w:rsidR="0021401A" w:rsidRPr="00C36547" w:rsidRDefault="0021401A" w:rsidP="009E0C0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6544A0" w:rsidRPr="00C36547" w:rsidRDefault="005A2690" w:rsidP="00C31EC8">
      <w:pPr>
        <w:tabs>
          <w:tab w:val="left" w:pos="-142"/>
        </w:tabs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       </w:t>
      </w:r>
      <w:r w:rsidRPr="00C36547">
        <w:rPr>
          <w:rFonts w:ascii="PT Astra Serif" w:eastAsia="Calibri" w:hAnsi="PT Astra Serif" w:cs="Times New Roman"/>
          <w:sz w:val="28"/>
          <w:szCs w:val="28"/>
        </w:rPr>
        <w:t>В соответствии с Федеральным законом Российской Федерации от 06 октября 2003 г. № 131-ФЗ «Об общих принципах организации местного самоуправления в Российской Федерации,</w:t>
      </w:r>
      <w:r w:rsidR="00835C9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921EA2" w:rsidRPr="00C36547">
        <w:rPr>
          <w:rFonts w:ascii="PT Astra Serif" w:eastAsia="Calibri" w:hAnsi="PT Astra Serif" w:cs="Times New Roman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власти»,</w:t>
      </w:r>
      <w:r w:rsidRPr="00C36547">
        <w:rPr>
          <w:rFonts w:ascii="PT Astra Serif" w:eastAsia="Calibri" w:hAnsi="PT Astra Serif" w:cs="Times New Roman"/>
          <w:sz w:val="28"/>
          <w:szCs w:val="28"/>
        </w:rPr>
        <w:t xml:space="preserve"> Уставом Аткарского муниципального района Саратовской области, администрация Аткарского муниципального района </w:t>
      </w:r>
      <w:r w:rsidRPr="00C36547">
        <w:rPr>
          <w:rFonts w:ascii="PT Astra Serif" w:eastAsia="Calibri" w:hAnsi="PT Astra Serif" w:cs="Times New Roman"/>
          <w:b/>
          <w:sz w:val="28"/>
          <w:szCs w:val="28"/>
        </w:rPr>
        <w:t>ПОСТАНОВЛЯЕТ</w:t>
      </w:r>
      <w:r w:rsidRPr="00C36547">
        <w:rPr>
          <w:rFonts w:ascii="PT Astra Serif" w:eastAsia="Calibri" w:hAnsi="PT Astra Serif" w:cs="Times New Roman"/>
          <w:sz w:val="28"/>
          <w:szCs w:val="28"/>
        </w:rPr>
        <w:t>:</w:t>
      </w:r>
    </w:p>
    <w:p w:rsidR="006544A0" w:rsidRPr="00C36547" w:rsidRDefault="005A2690" w:rsidP="00C31EC8">
      <w:pPr>
        <w:tabs>
          <w:tab w:val="left" w:pos="-142"/>
          <w:tab w:val="left" w:pos="851"/>
        </w:tabs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       </w:t>
      </w:r>
      <w:r w:rsidRPr="00C36547">
        <w:rPr>
          <w:rFonts w:ascii="PT Astra Serif" w:eastAsia="Calibri" w:hAnsi="PT Astra Serif" w:cs="Times New Roman"/>
          <w:sz w:val="28"/>
          <w:szCs w:val="28"/>
        </w:rPr>
        <w:t xml:space="preserve">1. Внести изменения в приложение к постановлению администрации Аткарского муниципального района от </w:t>
      </w:r>
      <w:r w:rsidR="0021401A" w:rsidRPr="00C36547">
        <w:rPr>
          <w:rFonts w:ascii="PT Astra Serif" w:eastAsia="Calibri" w:hAnsi="PT Astra Serif" w:cs="Times New Roman"/>
          <w:sz w:val="28"/>
          <w:szCs w:val="28"/>
        </w:rPr>
        <w:t>17</w:t>
      </w:r>
      <w:r w:rsidR="00D13070" w:rsidRPr="00C36547">
        <w:rPr>
          <w:rFonts w:ascii="PT Astra Serif" w:eastAsia="Calibri" w:hAnsi="PT Astra Serif" w:cs="Times New Roman"/>
          <w:sz w:val="28"/>
          <w:szCs w:val="28"/>
        </w:rPr>
        <w:t>.</w:t>
      </w:r>
      <w:r w:rsidR="0021401A" w:rsidRPr="00C36547">
        <w:rPr>
          <w:rFonts w:ascii="PT Astra Serif" w:eastAsia="Calibri" w:hAnsi="PT Astra Serif" w:cs="Times New Roman"/>
          <w:sz w:val="28"/>
          <w:szCs w:val="28"/>
        </w:rPr>
        <w:t>1</w:t>
      </w:r>
      <w:r w:rsidR="00D13070" w:rsidRPr="00C36547">
        <w:rPr>
          <w:rFonts w:ascii="PT Astra Serif" w:eastAsia="Calibri" w:hAnsi="PT Astra Serif" w:cs="Times New Roman"/>
          <w:sz w:val="28"/>
          <w:szCs w:val="28"/>
        </w:rPr>
        <w:t>0.202</w:t>
      </w:r>
      <w:r w:rsidR="0021401A" w:rsidRPr="00C36547">
        <w:rPr>
          <w:rFonts w:ascii="PT Astra Serif" w:eastAsia="Calibri" w:hAnsi="PT Astra Serif" w:cs="Times New Roman"/>
          <w:sz w:val="28"/>
          <w:szCs w:val="28"/>
        </w:rPr>
        <w:t>4</w:t>
      </w:r>
      <w:r w:rsidR="00D13070" w:rsidRPr="00C36547">
        <w:rPr>
          <w:rFonts w:ascii="PT Astra Serif" w:eastAsia="Calibri" w:hAnsi="PT Astra Serif" w:cs="Times New Roman"/>
          <w:sz w:val="28"/>
          <w:szCs w:val="28"/>
        </w:rPr>
        <w:t xml:space="preserve">.г. № </w:t>
      </w:r>
      <w:r w:rsidR="0021401A" w:rsidRPr="00C36547">
        <w:rPr>
          <w:rFonts w:ascii="PT Astra Serif" w:eastAsia="Calibri" w:hAnsi="PT Astra Serif" w:cs="Times New Roman"/>
          <w:sz w:val="28"/>
          <w:szCs w:val="28"/>
        </w:rPr>
        <w:t>638</w:t>
      </w:r>
      <w:r w:rsidR="00835C9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C36547">
        <w:rPr>
          <w:rFonts w:ascii="PT Astra Serif" w:eastAsia="Calibri" w:hAnsi="PT Astra Serif" w:cs="Times New Roman"/>
          <w:sz w:val="28"/>
          <w:szCs w:val="28"/>
        </w:rPr>
        <w:t xml:space="preserve">«Об утверждении муниципальной программы </w:t>
      </w:r>
      <w:r w:rsidRPr="00C36547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>«Административно - хозяйственное и бухгалтерское</w:t>
      </w:r>
      <w:r w:rsidR="00835C9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C36547">
        <w:rPr>
          <w:rFonts w:ascii="PT Astra Serif" w:eastAsia="Times New Roman" w:hAnsi="PT Astra Serif" w:cs="Times New Roman"/>
          <w:sz w:val="28"/>
          <w:szCs w:val="28"/>
        </w:rPr>
        <w:t xml:space="preserve">обслуживание </w:t>
      </w:r>
      <w:r w:rsidRPr="00C36547"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</w:rPr>
        <w:t xml:space="preserve">органов местного самоуправления </w:t>
      </w:r>
      <w:r w:rsidR="0019167A">
        <w:rPr>
          <w:rFonts w:ascii="PT Astra Serif" w:eastAsia="Times New Roman" w:hAnsi="PT Astra Serif" w:cs="Times New Roman"/>
          <w:sz w:val="28"/>
          <w:szCs w:val="28"/>
        </w:rPr>
        <w:t xml:space="preserve">и муниципальных учреждений </w:t>
      </w:r>
      <w:r w:rsidRPr="00C36547">
        <w:rPr>
          <w:rFonts w:ascii="PT Astra Serif" w:eastAsia="Times New Roman" w:hAnsi="PT Astra Serif" w:cs="Times New Roman"/>
          <w:sz w:val="28"/>
          <w:szCs w:val="28"/>
        </w:rPr>
        <w:t>Аткарского муниципального района</w:t>
      </w:r>
      <w:r w:rsidRPr="00C36547">
        <w:rPr>
          <w:rFonts w:ascii="PT Astra Serif" w:eastAsia="Times New Roman" w:hAnsi="PT Astra Serif" w:cs="Times New Roman"/>
          <w:b/>
          <w:bCs/>
          <w:sz w:val="28"/>
          <w:szCs w:val="28"/>
          <w:shd w:val="clear" w:color="auto" w:fill="FFFFFF"/>
        </w:rPr>
        <w:t>»</w:t>
      </w:r>
      <w:r w:rsidRPr="00C36547">
        <w:rPr>
          <w:rFonts w:ascii="PT Astra Serif" w:eastAsia="Calibri" w:hAnsi="PT Astra Serif" w:cs="Times New Roman"/>
          <w:sz w:val="28"/>
          <w:szCs w:val="28"/>
        </w:rPr>
        <w:t>, изложив в новой редакции согласно приложению.</w:t>
      </w:r>
    </w:p>
    <w:p w:rsidR="006544A0" w:rsidRPr="00C36547" w:rsidRDefault="005A2690" w:rsidP="00C31EC8">
      <w:pPr>
        <w:tabs>
          <w:tab w:val="left" w:pos="-142"/>
          <w:tab w:val="left" w:pos="851"/>
        </w:tabs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</w:t>
      </w:r>
      <w:r w:rsidRPr="00C36547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2. Разместить настоящее постановление на официальном сайте </w:t>
      </w:r>
      <w:proofErr w:type="spellStart"/>
      <w:proofErr w:type="gramStart"/>
      <w:r w:rsidRPr="00C36547">
        <w:rPr>
          <w:rFonts w:ascii="PT Astra Serif" w:eastAsia="Times New Roman" w:hAnsi="PT Astra Serif" w:cs="Times New Roman"/>
          <w:color w:val="000000"/>
          <w:sz w:val="28"/>
          <w:szCs w:val="28"/>
        </w:rPr>
        <w:t>админи</w:t>
      </w:r>
      <w:r w:rsidR="001D0E91">
        <w:rPr>
          <w:rFonts w:ascii="PT Astra Serif" w:eastAsia="Times New Roman" w:hAnsi="PT Astra Serif" w:cs="Times New Roman"/>
          <w:color w:val="000000"/>
          <w:sz w:val="28"/>
          <w:szCs w:val="28"/>
        </w:rPr>
        <w:t>-</w:t>
      </w:r>
      <w:r w:rsidRPr="00C36547">
        <w:rPr>
          <w:rFonts w:ascii="PT Astra Serif" w:eastAsia="Times New Roman" w:hAnsi="PT Astra Serif" w:cs="Times New Roman"/>
          <w:color w:val="000000"/>
          <w:sz w:val="28"/>
          <w:szCs w:val="28"/>
        </w:rPr>
        <w:t>страции</w:t>
      </w:r>
      <w:proofErr w:type="spellEnd"/>
      <w:proofErr w:type="gramEnd"/>
      <w:r w:rsidRPr="00C36547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Аткарского муниципального района.</w:t>
      </w:r>
    </w:p>
    <w:p w:rsidR="006544A0" w:rsidRPr="00C36547" w:rsidRDefault="005A2690" w:rsidP="00C31EC8">
      <w:pPr>
        <w:suppressLineNumbers/>
        <w:tabs>
          <w:tab w:val="left" w:pos="-142"/>
          <w:tab w:val="left" w:pos="708"/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PT Astra Serif" w:eastAsia="Arial Unicode MS" w:hAnsi="PT Astra Serif" w:cs="Times New Roman"/>
          <w:sz w:val="28"/>
          <w:szCs w:val="28"/>
        </w:rPr>
      </w:pPr>
      <w:r>
        <w:rPr>
          <w:rFonts w:ascii="PT Astra Serif" w:eastAsia="Arial Unicode MS" w:hAnsi="PT Astra Serif" w:cs="Times New Roman"/>
          <w:color w:val="000000"/>
          <w:sz w:val="28"/>
          <w:szCs w:val="28"/>
          <w:lang w:eastAsia="ar-SA"/>
        </w:rPr>
        <w:t xml:space="preserve">       3. </w:t>
      </w:r>
      <w:proofErr w:type="gramStart"/>
      <w:r w:rsidRPr="00C36547">
        <w:rPr>
          <w:rFonts w:ascii="PT Astra Serif" w:eastAsia="Arial Unicode MS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C36547">
        <w:rPr>
          <w:rFonts w:ascii="PT Astra Serif" w:eastAsia="Arial Unicode MS" w:hAnsi="PT Astra Serif" w:cs="Times New Roman"/>
          <w:sz w:val="28"/>
          <w:szCs w:val="28"/>
          <w:lang w:eastAsia="ar-SA"/>
        </w:rPr>
        <w:t xml:space="preserve"> исполнением настоящего постановления возложить </w:t>
      </w:r>
      <w:r w:rsidRPr="00C36547">
        <w:rPr>
          <w:rFonts w:ascii="PT Astra Serif" w:eastAsia="Arial Unicode MS" w:hAnsi="PT Astra Serif" w:cs="Times New Roman"/>
          <w:sz w:val="28"/>
          <w:szCs w:val="28"/>
        </w:rPr>
        <w:t>на первого заместителя главы администрации Аткарского муниципального района</w:t>
      </w:r>
      <w:r w:rsidR="006D17A2">
        <w:rPr>
          <w:rFonts w:ascii="PT Astra Serif" w:eastAsia="Arial Unicode MS" w:hAnsi="PT Astra Serif" w:cs="Times New Roman"/>
          <w:sz w:val="28"/>
          <w:szCs w:val="28"/>
        </w:rPr>
        <w:t xml:space="preserve"> Егорова К.А</w:t>
      </w:r>
      <w:r w:rsidRPr="00C36547">
        <w:rPr>
          <w:rFonts w:ascii="PT Astra Serif" w:eastAsia="Arial Unicode MS" w:hAnsi="PT Astra Serif" w:cs="Times New Roman"/>
          <w:sz w:val="28"/>
          <w:szCs w:val="28"/>
        </w:rPr>
        <w:t>.</w:t>
      </w:r>
    </w:p>
    <w:p w:rsidR="0021401A" w:rsidRDefault="0021401A" w:rsidP="006544A0">
      <w:pPr>
        <w:suppressLineNumbers/>
        <w:tabs>
          <w:tab w:val="left" w:pos="-142"/>
          <w:tab w:val="left" w:pos="708"/>
          <w:tab w:val="center" w:pos="4819"/>
          <w:tab w:val="right" w:pos="9638"/>
        </w:tabs>
        <w:suppressAutoHyphens/>
        <w:spacing w:after="0" w:line="240" w:lineRule="auto"/>
        <w:ind w:firstLine="709"/>
        <w:jc w:val="both"/>
        <w:rPr>
          <w:rFonts w:ascii="PT Astra Serif" w:eastAsia="Arial Unicode MS" w:hAnsi="PT Astra Serif" w:cs="Times New Roman"/>
          <w:sz w:val="28"/>
          <w:szCs w:val="28"/>
        </w:rPr>
      </w:pPr>
    </w:p>
    <w:p w:rsidR="00835C9F" w:rsidRPr="00C36547" w:rsidRDefault="00835C9F" w:rsidP="006544A0">
      <w:pPr>
        <w:suppressLineNumbers/>
        <w:tabs>
          <w:tab w:val="left" w:pos="-142"/>
          <w:tab w:val="left" w:pos="708"/>
          <w:tab w:val="center" w:pos="4819"/>
          <w:tab w:val="right" w:pos="9638"/>
        </w:tabs>
        <w:suppressAutoHyphens/>
        <w:spacing w:after="0" w:line="240" w:lineRule="auto"/>
        <w:ind w:firstLine="709"/>
        <w:jc w:val="both"/>
        <w:rPr>
          <w:rFonts w:ascii="PT Astra Serif" w:eastAsia="Arial Unicode MS" w:hAnsi="PT Astra Serif" w:cs="Times New Roman"/>
          <w:sz w:val="28"/>
          <w:szCs w:val="28"/>
        </w:rPr>
      </w:pPr>
    </w:p>
    <w:p w:rsidR="006544A0" w:rsidRPr="001D0E91" w:rsidRDefault="005A2690" w:rsidP="001D0E91">
      <w:pPr>
        <w:jc w:val="both"/>
        <w:rPr>
          <w:rFonts w:ascii="PT Astra Serif" w:eastAsia="Arial Unicode MS" w:hAnsi="PT Astra Serif"/>
          <w:b/>
          <w:sz w:val="28"/>
          <w:szCs w:val="28"/>
          <w:lang w:eastAsia="ar-SA"/>
        </w:rPr>
      </w:pPr>
      <w:proofErr w:type="spellStart"/>
      <w:r w:rsidRPr="001D0E91">
        <w:rPr>
          <w:rFonts w:ascii="PT Astra Serif" w:eastAsia="Times New Roman" w:hAnsi="PT Astra Serif"/>
          <w:b/>
          <w:sz w:val="28"/>
          <w:szCs w:val="28"/>
        </w:rPr>
        <w:t>Врип</w:t>
      </w:r>
      <w:proofErr w:type="spellEnd"/>
      <w:r w:rsidRPr="001D0E91">
        <w:rPr>
          <w:rFonts w:ascii="PT Astra Serif" w:eastAsia="Times New Roman" w:hAnsi="PT Astra Serif"/>
          <w:b/>
          <w:sz w:val="28"/>
          <w:szCs w:val="28"/>
        </w:rPr>
        <w:t xml:space="preserve"> главы муниципального района   </w:t>
      </w:r>
      <w:r w:rsidR="001D0E91">
        <w:rPr>
          <w:rFonts w:ascii="PT Astra Serif" w:eastAsia="Times New Roman" w:hAnsi="PT Astra Serif"/>
          <w:b/>
          <w:sz w:val="28"/>
          <w:szCs w:val="28"/>
        </w:rPr>
        <w:t xml:space="preserve">                              </w:t>
      </w:r>
      <w:r w:rsidRPr="001D0E91">
        <w:rPr>
          <w:rFonts w:ascii="PT Astra Serif" w:eastAsia="Times New Roman" w:hAnsi="PT Astra Serif"/>
          <w:b/>
          <w:sz w:val="28"/>
          <w:szCs w:val="28"/>
        </w:rPr>
        <w:t xml:space="preserve">             </w:t>
      </w:r>
      <w:r w:rsidR="007278BB" w:rsidRPr="001D0E91">
        <w:rPr>
          <w:rFonts w:ascii="PT Astra Serif" w:eastAsia="Times New Roman" w:hAnsi="PT Astra Serif"/>
          <w:b/>
          <w:sz w:val="28"/>
          <w:szCs w:val="28"/>
        </w:rPr>
        <w:t xml:space="preserve">А.А. </w:t>
      </w:r>
      <w:bookmarkStart w:id="1" w:name="_GoBack"/>
      <w:bookmarkEnd w:id="1"/>
      <w:proofErr w:type="spellStart"/>
      <w:r w:rsidR="007278BB" w:rsidRPr="001D0E91">
        <w:rPr>
          <w:rFonts w:ascii="PT Astra Serif" w:eastAsia="Times New Roman" w:hAnsi="PT Astra Serif"/>
          <w:b/>
          <w:sz w:val="28"/>
          <w:szCs w:val="28"/>
        </w:rPr>
        <w:t>Глухов</w:t>
      </w:r>
      <w:proofErr w:type="spellEnd"/>
    </w:p>
    <w:p w:rsidR="00B6778E" w:rsidRDefault="00B6778E">
      <w:pPr>
        <w:spacing w:after="0"/>
        <w:rPr>
          <w:sz w:val="0"/>
          <w:szCs w:val="0"/>
        </w:rPr>
        <w:sectPr w:rsidR="00B6778E" w:rsidSect="00835C9F">
          <w:pgSz w:w="11906" w:h="16838"/>
          <w:pgMar w:top="964" w:right="851" w:bottom="964" w:left="1588" w:header="709" w:footer="709" w:gutter="0"/>
          <w:cols w:space="708"/>
          <w:docGrid w:linePitch="360"/>
        </w:sectPr>
      </w:pPr>
    </w:p>
    <w:p w:rsidR="000E7B55" w:rsidRPr="000819D7" w:rsidRDefault="005A2690" w:rsidP="004E622E">
      <w:pPr>
        <w:spacing w:after="0" w:line="240" w:lineRule="auto"/>
        <w:ind w:left="4962"/>
        <w:jc w:val="both"/>
        <w:rPr>
          <w:rFonts w:ascii="PT Astra Serif" w:hAnsi="PT Astra Serif" w:cs="Times New Roman"/>
          <w:b/>
          <w:sz w:val="28"/>
          <w:szCs w:val="28"/>
        </w:rPr>
      </w:pPr>
      <w:r w:rsidRPr="000819D7">
        <w:rPr>
          <w:rFonts w:ascii="PT Astra Serif" w:hAnsi="PT Astra Serif" w:cs="Times New Roman"/>
          <w:b/>
          <w:sz w:val="28"/>
          <w:szCs w:val="28"/>
        </w:rPr>
        <w:lastRenderedPageBreak/>
        <w:t>Приложение</w:t>
      </w:r>
      <w:r w:rsidR="0046750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819D7">
        <w:rPr>
          <w:rFonts w:ascii="PT Astra Serif" w:hAnsi="PT Astra Serif" w:cs="Times New Roman"/>
          <w:b/>
          <w:sz w:val="28"/>
          <w:szCs w:val="28"/>
        </w:rPr>
        <w:t>к постановлению администрации муниципального района</w:t>
      </w:r>
    </w:p>
    <w:p w:rsidR="000E7B55" w:rsidRPr="000819D7" w:rsidRDefault="005A2690" w:rsidP="004E622E">
      <w:pPr>
        <w:spacing w:after="0" w:line="240" w:lineRule="auto"/>
        <w:ind w:left="4962"/>
        <w:jc w:val="both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0819D7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467504">
        <w:rPr>
          <w:rFonts w:ascii="PT Astra Serif" w:hAnsi="PT Astra Serif" w:cs="Times New Roman"/>
          <w:b/>
          <w:sz w:val="28"/>
          <w:szCs w:val="28"/>
          <w:u w:val="single"/>
        </w:rPr>
        <w:t>__12.12.2025__</w:t>
      </w:r>
      <w:r w:rsidRPr="000819D7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467504">
        <w:rPr>
          <w:rFonts w:ascii="PT Astra Serif" w:hAnsi="PT Astra Serif" w:cs="Times New Roman"/>
          <w:b/>
          <w:sz w:val="28"/>
          <w:szCs w:val="28"/>
          <w:u w:val="single"/>
        </w:rPr>
        <w:t>_814_</w:t>
      </w:r>
    </w:p>
    <w:p w:rsidR="008A7F9A" w:rsidRPr="000819D7" w:rsidRDefault="008A7F9A" w:rsidP="00EB6D3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B0980" w:rsidRPr="000819D7" w:rsidRDefault="007B0980" w:rsidP="008A7F9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E622E" w:rsidRPr="000819D7" w:rsidRDefault="004E622E" w:rsidP="008A7F9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E7B55" w:rsidRPr="000819D7" w:rsidRDefault="005A2690" w:rsidP="007B098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0819D7">
        <w:rPr>
          <w:rFonts w:ascii="PT Astra Serif" w:hAnsi="PT Astra Serif" w:cs="Times New Roman"/>
          <w:sz w:val="28"/>
          <w:szCs w:val="28"/>
        </w:rPr>
        <w:t>Паспорт</w:t>
      </w:r>
    </w:p>
    <w:p w:rsidR="000E7B55" w:rsidRPr="000819D7" w:rsidRDefault="005A2690" w:rsidP="007B098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0819D7">
        <w:rPr>
          <w:rFonts w:ascii="PT Astra Serif" w:hAnsi="PT Astra Serif" w:cs="Times New Roman"/>
          <w:sz w:val="28"/>
          <w:szCs w:val="28"/>
        </w:rPr>
        <w:t>муниципальной программы</w:t>
      </w:r>
    </w:p>
    <w:p w:rsidR="000E7B55" w:rsidRPr="000819D7" w:rsidRDefault="005A2690" w:rsidP="007B098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bookmarkStart w:id="2" w:name="OLE_LINK4"/>
      <w:r w:rsidRPr="000819D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«Административно-хозяйственное </w:t>
      </w:r>
      <w:r w:rsidR="001233C8" w:rsidRPr="000819D7">
        <w:rPr>
          <w:rFonts w:ascii="PT Astra Serif" w:hAnsi="PT Astra Serif" w:cs="Times New Roman"/>
          <w:sz w:val="28"/>
          <w:szCs w:val="28"/>
          <w:shd w:val="clear" w:color="auto" w:fill="FFFFFF"/>
        </w:rPr>
        <w:t>и бухгалтерское</w:t>
      </w:r>
      <w:r w:rsidR="001233C8" w:rsidRPr="000819D7"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  <w:t> </w:t>
      </w:r>
      <w:r w:rsidRPr="000819D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обслуживание </w:t>
      </w:r>
      <w:r w:rsidRPr="000819D7"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t>органов</w:t>
      </w:r>
      <w:r w:rsidRPr="000819D7"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  <w:t> </w:t>
      </w:r>
      <w:r w:rsidRPr="000819D7"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t>местного</w:t>
      </w:r>
      <w:r w:rsidRPr="000819D7"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  <w:t> </w:t>
      </w:r>
      <w:r w:rsidRPr="000819D7"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t>самоуправления</w:t>
      </w:r>
      <w:r w:rsidR="00464136" w:rsidRPr="000819D7"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t xml:space="preserve"> </w:t>
      </w:r>
      <w:r w:rsidR="001233C8" w:rsidRPr="000819D7"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  <w:t xml:space="preserve">и </w:t>
      </w:r>
      <w:r w:rsidRPr="000819D7"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  <w:t xml:space="preserve">муниципальных учреждений Аткарского муниципального </w:t>
      </w:r>
      <w:r w:rsidR="00715152" w:rsidRPr="000819D7"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  <w:t>района»</w:t>
      </w:r>
      <w:r w:rsidRPr="000819D7"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  <w:t> </w:t>
      </w:r>
    </w:p>
    <w:bookmarkEnd w:id="2"/>
    <w:p w:rsidR="000E7B55" w:rsidRPr="000819D7" w:rsidRDefault="005A2690" w:rsidP="007B098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819D7">
        <w:rPr>
          <w:rFonts w:ascii="PT Astra Serif" w:hAnsi="PT Astra Serif" w:cs="Times New Roman"/>
          <w:sz w:val="28"/>
          <w:szCs w:val="28"/>
        </w:rPr>
        <w:t xml:space="preserve"> (наименование муниципальной программы)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0"/>
        <w:gridCol w:w="1590"/>
        <w:gridCol w:w="1581"/>
        <w:gridCol w:w="1397"/>
        <w:gridCol w:w="1649"/>
      </w:tblGrid>
      <w:tr w:rsidR="00B6778E" w:rsidTr="00132FDA">
        <w:tc>
          <w:tcPr>
            <w:tcW w:w="3530" w:type="dxa"/>
            <w:vAlign w:val="center"/>
          </w:tcPr>
          <w:p w:rsidR="000E7B55" w:rsidRPr="000819D7" w:rsidRDefault="005A2690" w:rsidP="007B098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Основание разработки муниципальной программы (наименование и номер соответствующего правового акта)</w:t>
            </w:r>
          </w:p>
        </w:tc>
        <w:tc>
          <w:tcPr>
            <w:tcW w:w="6217" w:type="dxa"/>
            <w:gridSpan w:val="4"/>
            <w:vAlign w:val="center"/>
          </w:tcPr>
          <w:p w:rsidR="000E7B55" w:rsidRPr="000819D7" w:rsidRDefault="005A2690" w:rsidP="006913F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Федеральный Закон </w:t>
            </w:r>
            <w:r w:rsidR="006913F3" w:rsidRPr="000819D7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 131-ФЗ "Об общих принципах</w:t>
            </w:r>
            <w:r w:rsidRPr="000819D7">
              <w:rPr>
                <w:rStyle w:val="apple-converted-space"/>
                <w:rFonts w:ascii="PT Astra Serif" w:hAnsi="PT Astra Serif" w:cs="Times New Roman"/>
                <w:sz w:val="28"/>
                <w:szCs w:val="28"/>
              </w:rPr>
              <w:t> </w:t>
            </w: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организации местного самоуправления в Российской Федерации".</w:t>
            </w:r>
          </w:p>
        </w:tc>
      </w:tr>
      <w:tr w:rsidR="00B6778E" w:rsidTr="00132FDA">
        <w:tc>
          <w:tcPr>
            <w:tcW w:w="3530" w:type="dxa"/>
          </w:tcPr>
          <w:p w:rsidR="000E7B55" w:rsidRPr="000819D7" w:rsidRDefault="005A2690" w:rsidP="007B098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К</w:t>
            </w:r>
            <w:r w:rsidR="009E172F"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уратор </w:t>
            </w: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муниципальной </w:t>
            </w:r>
            <w:r w:rsidR="009E172F" w:rsidRPr="000819D7">
              <w:rPr>
                <w:rFonts w:ascii="PT Astra Serif" w:hAnsi="PT Astra Serif" w:cs="Times New Roman"/>
                <w:sz w:val="28"/>
                <w:szCs w:val="28"/>
              </w:rPr>
              <w:t>программы (при наличии)</w:t>
            </w:r>
          </w:p>
        </w:tc>
        <w:tc>
          <w:tcPr>
            <w:tcW w:w="6217" w:type="dxa"/>
            <w:gridSpan w:val="4"/>
          </w:tcPr>
          <w:p w:rsidR="000E7B55" w:rsidRPr="000819D7" w:rsidRDefault="005A2690" w:rsidP="007B098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9E172F" w:rsidRPr="000819D7">
              <w:rPr>
                <w:rFonts w:ascii="PT Astra Serif" w:hAnsi="PT Astra Serif" w:cs="Times New Roman"/>
                <w:sz w:val="28"/>
                <w:szCs w:val="28"/>
              </w:rPr>
              <w:t>Заместитель главы а</w:t>
            </w: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дминистрация Аткарского муниципального района</w:t>
            </w:r>
          </w:p>
        </w:tc>
      </w:tr>
      <w:tr w:rsidR="00B6778E" w:rsidTr="006913F3">
        <w:trPr>
          <w:trHeight w:val="1418"/>
        </w:trPr>
        <w:tc>
          <w:tcPr>
            <w:tcW w:w="3530" w:type="dxa"/>
            <w:vAlign w:val="center"/>
          </w:tcPr>
          <w:p w:rsidR="006913F3" w:rsidRPr="000819D7" w:rsidRDefault="005A2690" w:rsidP="006913F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217" w:type="dxa"/>
            <w:gridSpan w:val="4"/>
            <w:vAlign w:val="center"/>
          </w:tcPr>
          <w:p w:rsidR="008563FD" w:rsidRPr="000819D7" w:rsidRDefault="005A2690" w:rsidP="008563F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-Муниципальное учреждение «Централизованное административно-хозяйственное управление» (по согласованию);</w:t>
            </w:r>
          </w:p>
          <w:p w:rsidR="006913F3" w:rsidRPr="000819D7" w:rsidRDefault="005A2690" w:rsidP="008563F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8563FD" w:rsidRPr="000819D7">
              <w:rPr>
                <w:rFonts w:ascii="PT Astra Serif" w:hAnsi="PT Astra Serif" w:cs="Times New Roman"/>
                <w:sz w:val="28"/>
                <w:szCs w:val="28"/>
              </w:rPr>
              <w:t>Муниципальное казенное учреждение «Централизованная бухгалтерия» (по согласованию)</w:t>
            </w:r>
          </w:p>
        </w:tc>
      </w:tr>
      <w:tr w:rsidR="00B6778E" w:rsidTr="00DB4DB3">
        <w:tc>
          <w:tcPr>
            <w:tcW w:w="3530" w:type="dxa"/>
            <w:vAlign w:val="center"/>
          </w:tcPr>
          <w:p w:rsidR="006913F3" w:rsidRPr="000819D7" w:rsidRDefault="005A2690" w:rsidP="006913F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217" w:type="dxa"/>
            <w:gridSpan w:val="4"/>
            <w:vAlign w:val="center"/>
          </w:tcPr>
          <w:p w:rsidR="008563FD" w:rsidRPr="000819D7" w:rsidRDefault="005A2690" w:rsidP="008563F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-Муниципальное учреждение «Централизованное административно-хозяйственное управление» (по согласованию);</w:t>
            </w:r>
          </w:p>
          <w:p w:rsidR="008563FD" w:rsidRPr="000819D7" w:rsidRDefault="005A2690" w:rsidP="008563F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-Муниципальное казенное учреждение «Централизованная бухгалтерия» (по согласованию)</w:t>
            </w:r>
          </w:p>
          <w:p w:rsidR="006913F3" w:rsidRPr="000819D7" w:rsidRDefault="006913F3" w:rsidP="006913F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6778E" w:rsidTr="009620B0">
        <w:tc>
          <w:tcPr>
            <w:tcW w:w="3530" w:type="dxa"/>
            <w:vAlign w:val="center"/>
          </w:tcPr>
          <w:p w:rsidR="008563FD" w:rsidRPr="000819D7" w:rsidRDefault="005A2690" w:rsidP="008563F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17" w:type="dxa"/>
            <w:gridSpan w:val="4"/>
          </w:tcPr>
          <w:p w:rsidR="008563FD" w:rsidRPr="000819D7" w:rsidRDefault="005A2690" w:rsidP="008563F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-Администрация Аткарского муниципального района</w:t>
            </w:r>
          </w:p>
          <w:p w:rsidR="008563FD" w:rsidRPr="000819D7" w:rsidRDefault="005A2690" w:rsidP="008563F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-Муниципальное учреждение «Централизованное административно-хозяйственное управление» (по согласованию);</w:t>
            </w:r>
          </w:p>
          <w:p w:rsidR="008563FD" w:rsidRPr="000819D7" w:rsidRDefault="005A2690" w:rsidP="008563F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-Муниципальное казенное учреждение «Централизованная бухгалтерия» (по согласованию)</w:t>
            </w:r>
          </w:p>
        </w:tc>
      </w:tr>
      <w:tr w:rsidR="00B6778E" w:rsidTr="005A2624">
        <w:tc>
          <w:tcPr>
            <w:tcW w:w="3530" w:type="dxa"/>
            <w:vAlign w:val="center"/>
          </w:tcPr>
          <w:p w:rsidR="008563FD" w:rsidRPr="000819D7" w:rsidRDefault="005A2690" w:rsidP="008563F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Структурные элементы муниципальной программы</w:t>
            </w:r>
          </w:p>
        </w:tc>
        <w:tc>
          <w:tcPr>
            <w:tcW w:w="6217" w:type="dxa"/>
            <w:gridSpan w:val="4"/>
          </w:tcPr>
          <w:p w:rsidR="008563FD" w:rsidRPr="000819D7" w:rsidRDefault="005A2690" w:rsidP="008563FD">
            <w:pPr>
              <w:spacing w:after="0" w:line="240" w:lineRule="auto"/>
              <w:jc w:val="both"/>
              <w:rPr>
                <w:rStyle w:val="1"/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0819D7">
              <w:rPr>
                <w:rStyle w:val="1"/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-</w:t>
            </w:r>
            <w:r w:rsidRPr="000819D7">
              <w:rPr>
                <w:rStyle w:val="1"/>
                <w:rFonts w:ascii="PT Astra Serif" w:hAnsi="PT Astra Serif"/>
                <w:color w:val="000000" w:themeColor="text1"/>
              </w:rPr>
              <w:t>Основное мероприятие№1</w:t>
            </w:r>
            <w:r w:rsidRPr="000819D7">
              <w:rPr>
                <w:rStyle w:val="1"/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«Обеспечение деятельности учреждений по административно-хозяйственному обслуживанию»;</w:t>
            </w:r>
          </w:p>
          <w:p w:rsidR="008563FD" w:rsidRPr="000819D7" w:rsidRDefault="005A2690" w:rsidP="00734E84">
            <w:pPr>
              <w:widowControl w:val="0"/>
              <w:spacing w:after="0" w:line="240" w:lineRule="auto"/>
              <w:jc w:val="both"/>
              <w:rPr>
                <w:rStyle w:val="1"/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0819D7">
              <w:rPr>
                <w:rStyle w:val="1"/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  <w:r w:rsidRPr="000819D7">
              <w:rPr>
                <w:rStyle w:val="1"/>
                <w:rFonts w:ascii="PT Astra Serif" w:hAnsi="PT Astra Serif"/>
                <w:color w:val="000000" w:themeColor="text1"/>
              </w:rPr>
              <w:t xml:space="preserve">Основное мероприятие№2 </w:t>
            </w:r>
            <w:r w:rsidRPr="000819D7">
              <w:rPr>
                <w:rStyle w:val="1"/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«</w:t>
            </w:r>
            <w:r w:rsidRPr="000819D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Обеспечение деятельности учреждений по бухгалтерскому обслуживанию»;</w:t>
            </w:r>
          </w:p>
          <w:p w:rsidR="008563FD" w:rsidRPr="000819D7" w:rsidRDefault="008563FD" w:rsidP="008563FD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B6778E" w:rsidTr="00132FDA">
        <w:tc>
          <w:tcPr>
            <w:tcW w:w="3530" w:type="dxa"/>
            <w:vAlign w:val="center"/>
          </w:tcPr>
          <w:p w:rsidR="008563FD" w:rsidRPr="000819D7" w:rsidRDefault="005A2690" w:rsidP="0085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Цели муниципальной программы </w:t>
            </w:r>
          </w:p>
          <w:p w:rsidR="008563FD" w:rsidRPr="000819D7" w:rsidRDefault="008563FD" w:rsidP="008563F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vAlign w:val="center"/>
          </w:tcPr>
          <w:p w:rsidR="008563FD" w:rsidRPr="000819D7" w:rsidRDefault="005A2690" w:rsidP="008563F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color w:val="2D2D2D"/>
                <w:sz w:val="28"/>
                <w:szCs w:val="28"/>
              </w:rPr>
              <w:t>Создание оптимальных условий, обеспечивающих эффективное функционирование и повышение результативности деятельности муниципальных учреждений Аткарского муниципального района</w:t>
            </w:r>
          </w:p>
        </w:tc>
      </w:tr>
      <w:tr w:rsidR="00B6778E" w:rsidTr="00132FDA">
        <w:tc>
          <w:tcPr>
            <w:tcW w:w="3530" w:type="dxa"/>
            <w:vAlign w:val="center"/>
          </w:tcPr>
          <w:p w:rsidR="008563FD" w:rsidRPr="000819D7" w:rsidRDefault="005A2690" w:rsidP="0085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17" w:type="dxa"/>
            <w:gridSpan w:val="4"/>
            <w:vAlign w:val="center"/>
          </w:tcPr>
          <w:p w:rsidR="008563FD" w:rsidRPr="000819D7" w:rsidRDefault="005A2690" w:rsidP="008563F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Повышение эффективности функционирования и результативности деятельности муниципальных учреждений Аткарского муниципального района;</w:t>
            </w:r>
          </w:p>
          <w:p w:rsidR="008563FD" w:rsidRPr="000819D7" w:rsidRDefault="005A2690" w:rsidP="008563F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Укрепление материально-технической базы муниципальных учреждений;</w:t>
            </w:r>
          </w:p>
          <w:p w:rsidR="008563FD" w:rsidRPr="000819D7" w:rsidRDefault="005A2690" w:rsidP="008563F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Разработка мер, направленных на обеспечение экономии средств, выявление резервов и рациональное использование всех видов ресурсов;</w:t>
            </w:r>
          </w:p>
          <w:p w:rsidR="008563FD" w:rsidRPr="000819D7" w:rsidRDefault="005A2690" w:rsidP="008563F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Обеспечение муниципальных учреждений Аткарского муниципального района высококвалифицированными кадрами, повышение их социального и профессионального уровня;</w:t>
            </w:r>
          </w:p>
          <w:p w:rsidR="008563FD" w:rsidRPr="000819D7" w:rsidRDefault="005A2690" w:rsidP="008563FD">
            <w:pPr>
              <w:shd w:val="clear" w:color="auto" w:fill="FFFFFF"/>
              <w:spacing w:after="0" w:line="240" w:lineRule="auto"/>
              <w:jc w:val="both"/>
              <w:rPr>
                <w:rStyle w:val="1"/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Создание в муниципальных учреждениях условий, обеспечивающих безопасность работников, сохранность зданий и оборудования</w:t>
            </w:r>
          </w:p>
        </w:tc>
      </w:tr>
      <w:tr w:rsidR="00B6778E" w:rsidTr="00132FDA">
        <w:tc>
          <w:tcPr>
            <w:tcW w:w="3530" w:type="dxa"/>
            <w:vAlign w:val="center"/>
          </w:tcPr>
          <w:p w:rsidR="008563FD" w:rsidRPr="000819D7" w:rsidRDefault="005A2690" w:rsidP="0085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  <w:p w:rsidR="003D1340" w:rsidRPr="000819D7" w:rsidRDefault="003D1340" w:rsidP="0085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vAlign w:val="center"/>
          </w:tcPr>
          <w:p w:rsidR="008563FD" w:rsidRPr="000819D7" w:rsidRDefault="005A2690" w:rsidP="008563FD">
            <w:pPr>
              <w:pStyle w:val="ConsPlusCell"/>
              <w:tabs>
                <w:tab w:val="left" w:pos="239"/>
              </w:tabs>
              <w:jc w:val="both"/>
              <w:rPr>
                <w:rStyle w:val="1"/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Style w:val="1"/>
                <w:rFonts w:ascii="PT Astra Serif" w:hAnsi="PT Astra Serif" w:cs="Times New Roman"/>
                <w:sz w:val="28"/>
                <w:szCs w:val="28"/>
              </w:rPr>
              <w:t>повышение качества выполняемых функций, повышение эффективности и результативности деятельности муниципальных учреждений;</w:t>
            </w:r>
          </w:p>
          <w:p w:rsidR="008563FD" w:rsidRPr="000819D7" w:rsidRDefault="005A2690" w:rsidP="008563FD">
            <w:pPr>
              <w:pStyle w:val="ConsPlusCell"/>
              <w:tabs>
                <w:tab w:val="left" w:pos="239"/>
              </w:tabs>
              <w:jc w:val="both"/>
              <w:rPr>
                <w:rStyle w:val="1"/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повышение </w:t>
            </w:r>
            <w:proofErr w:type="gramStart"/>
            <w:r w:rsidRPr="000819D7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оплаты труда </w:t>
            </w:r>
            <w:r w:rsidRPr="000819D7">
              <w:rPr>
                <w:rFonts w:ascii="PT Astra Serif" w:hAnsi="PT Astra Serif" w:cs="Times New Roman"/>
                <w:color w:val="0D0D0D" w:themeColor="text1" w:themeTint="F2"/>
                <w:sz w:val="28"/>
                <w:szCs w:val="28"/>
              </w:rPr>
              <w:t>некоторых категорий работников муниципальных учреждений</w:t>
            </w:r>
            <w:proofErr w:type="gramEnd"/>
          </w:p>
        </w:tc>
      </w:tr>
      <w:tr w:rsidR="00B6778E" w:rsidTr="00132FDA">
        <w:tc>
          <w:tcPr>
            <w:tcW w:w="3530" w:type="dxa"/>
            <w:vAlign w:val="center"/>
          </w:tcPr>
          <w:p w:rsidR="008563FD" w:rsidRPr="000819D7" w:rsidRDefault="005A2690" w:rsidP="0085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Сроки и этапы реализации муниципальной программы </w:t>
            </w:r>
          </w:p>
        </w:tc>
        <w:tc>
          <w:tcPr>
            <w:tcW w:w="6217" w:type="dxa"/>
            <w:gridSpan w:val="4"/>
            <w:vAlign w:val="center"/>
          </w:tcPr>
          <w:p w:rsidR="008563FD" w:rsidRPr="000819D7" w:rsidRDefault="005A2690" w:rsidP="008563FD">
            <w:pPr>
              <w:pStyle w:val="300"/>
              <w:shd w:val="clear" w:color="auto" w:fill="auto"/>
              <w:tabs>
                <w:tab w:val="left" w:pos="288"/>
                <w:tab w:val="left" w:pos="537"/>
              </w:tabs>
              <w:spacing w:before="0" w:after="0" w:line="240" w:lineRule="auto"/>
              <w:ind w:firstLine="0"/>
              <w:jc w:val="center"/>
              <w:rPr>
                <w:rStyle w:val="1"/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2060A7" w:rsidRPr="000819D7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0819D7">
              <w:rPr>
                <w:rFonts w:ascii="PT Astra Serif" w:hAnsi="PT Astra Serif" w:cs="Times New Roman"/>
                <w:sz w:val="28"/>
                <w:szCs w:val="28"/>
              </w:rPr>
              <w:t>-202</w:t>
            </w:r>
            <w:r w:rsidR="002060A7" w:rsidRPr="000819D7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 годы</w:t>
            </w:r>
          </w:p>
        </w:tc>
      </w:tr>
      <w:tr w:rsidR="00B6778E" w:rsidTr="00132FDA">
        <w:trPr>
          <w:trHeight w:val="285"/>
        </w:trPr>
        <w:tc>
          <w:tcPr>
            <w:tcW w:w="3530" w:type="dxa"/>
            <w:vMerge w:val="restart"/>
            <w:vAlign w:val="center"/>
          </w:tcPr>
          <w:p w:rsidR="008563FD" w:rsidRPr="000819D7" w:rsidRDefault="005A2690" w:rsidP="008563F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217" w:type="dxa"/>
            <w:gridSpan w:val="4"/>
            <w:vAlign w:val="center"/>
          </w:tcPr>
          <w:p w:rsidR="008563FD" w:rsidRPr="000819D7" w:rsidRDefault="005A2690" w:rsidP="008563F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расходы (тыс. руб.)</w:t>
            </w:r>
          </w:p>
        </w:tc>
      </w:tr>
      <w:tr w:rsidR="00B6778E" w:rsidTr="00132FDA">
        <w:trPr>
          <w:trHeight w:val="675"/>
        </w:trPr>
        <w:tc>
          <w:tcPr>
            <w:tcW w:w="3530" w:type="dxa"/>
            <w:vMerge/>
            <w:vAlign w:val="center"/>
          </w:tcPr>
          <w:p w:rsidR="008563FD" w:rsidRPr="000819D7" w:rsidRDefault="008563FD" w:rsidP="008563F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bookmarkStart w:id="3" w:name="_Hlk518049591"/>
          </w:p>
        </w:tc>
        <w:tc>
          <w:tcPr>
            <w:tcW w:w="1590" w:type="dxa"/>
            <w:vAlign w:val="center"/>
          </w:tcPr>
          <w:p w:rsidR="008563FD" w:rsidRPr="000819D7" w:rsidRDefault="005A2690" w:rsidP="0085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всего</w:t>
            </w:r>
          </w:p>
        </w:tc>
        <w:tc>
          <w:tcPr>
            <w:tcW w:w="1581" w:type="dxa"/>
            <w:vAlign w:val="center"/>
          </w:tcPr>
          <w:p w:rsidR="008563FD" w:rsidRPr="000819D7" w:rsidRDefault="005A2690" w:rsidP="0085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2060A7" w:rsidRPr="000819D7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1397" w:type="dxa"/>
            <w:vAlign w:val="center"/>
          </w:tcPr>
          <w:p w:rsidR="008563FD" w:rsidRPr="000819D7" w:rsidRDefault="005A2690" w:rsidP="0085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2060A7" w:rsidRPr="000819D7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1649" w:type="dxa"/>
            <w:vAlign w:val="center"/>
          </w:tcPr>
          <w:p w:rsidR="008563FD" w:rsidRPr="000819D7" w:rsidRDefault="005A2690" w:rsidP="0085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2060A7" w:rsidRPr="000819D7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</w:tr>
      <w:bookmarkEnd w:id="3"/>
      <w:tr w:rsidR="00B6778E" w:rsidTr="000A5E0A">
        <w:tc>
          <w:tcPr>
            <w:tcW w:w="3530" w:type="dxa"/>
            <w:vAlign w:val="center"/>
          </w:tcPr>
          <w:p w:rsidR="003D1340" w:rsidRPr="000819D7" w:rsidRDefault="003D1340" w:rsidP="00FC5FE8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  <w:p w:rsidR="003D1340" w:rsidRPr="000819D7" w:rsidRDefault="003D1340" w:rsidP="00FC5FE8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  <w:p w:rsidR="00FC5FE8" w:rsidRPr="000819D7" w:rsidRDefault="005A2690" w:rsidP="00FC5FE8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местный бюджет</w:t>
            </w:r>
            <w:proofErr w:type="gramStart"/>
            <w:r w:rsidRPr="000819D7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:</w:t>
            </w:r>
            <w:r w:rsidR="00863C61" w:rsidRPr="000819D7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(</w:t>
            </w:r>
            <w:proofErr w:type="spellStart"/>
            <w:proofErr w:type="gramEnd"/>
            <w:r w:rsidR="00863C61" w:rsidRPr="000819D7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)</w:t>
            </w:r>
          </w:p>
          <w:p w:rsidR="003D1340" w:rsidRPr="000819D7" w:rsidRDefault="003D1340" w:rsidP="00FC5FE8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3D1340" w:rsidRPr="000819D7" w:rsidRDefault="003D1340" w:rsidP="003D134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31387" w:rsidRPr="000819D7" w:rsidRDefault="005A2690" w:rsidP="001313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19D7">
              <w:rPr>
                <w:rFonts w:ascii="PT Astra Serif" w:hAnsi="PT Astra Serif"/>
                <w:sz w:val="24"/>
                <w:szCs w:val="24"/>
              </w:rPr>
              <w:t>126281,8</w:t>
            </w:r>
          </w:p>
        </w:tc>
        <w:tc>
          <w:tcPr>
            <w:tcW w:w="1581" w:type="dxa"/>
            <w:vAlign w:val="center"/>
          </w:tcPr>
          <w:p w:rsidR="003D1340" w:rsidRPr="000819D7" w:rsidRDefault="003D1340" w:rsidP="003D134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C5FE8" w:rsidRPr="000819D7" w:rsidRDefault="005A2690" w:rsidP="00D50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19D7">
              <w:rPr>
                <w:rFonts w:ascii="PT Astra Serif" w:hAnsi="PT Astra Serif"/>
                <w:sz w:val="24"/>
                <w:szCs w:val="24"/>
              </w:rPr>
              <w:t>45380</w:t>
            </w:r>
            <w:r w:rsidR="004A67B3" w:rsidRPr="000819D7">
              <w:rPr>
                <w:rFonts w:ascii="PT Astra Serif" w:hAnsi="PT Astra Serif"/>
                <w:sz w:val="24"/>
                <w:szCs w:val="24"/>
              </w:rPr>
              <w:t>,60</w:t>
            </w:r>
          </w:p>
        </w:tc>
        <w:tc>
          <w:tcPr>
            <w:tcW w:w="1397" w:type="dxa"/>
          </w:tcPr>
          <w:p w:rsidR="003D1340" w:rsidRPr="000819D7" w:rsidRDefault="003D1340" w:rsidP="003D134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C5FE8" w:rsidRPr="000819D7" w:rsidRDefault="005A2690" w:rsidP="003D134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19D7">
              <w:rPr>
                <w:rFonts w:ascii="PT Astra Serif" w:hAnsi="PT Astra Serif"/>
                <w:sz w:val="24"/>
                <w:szCs w:val="24"/>
              </w:rPr>
              <w:t>40450,60</w:t>
            </w:r>
          </w:p>
        </w:tc>
        <w:tc>
          <w:tcPr>
            <w:tcW w:w="1649" w:type="dxa"/>
          </w:tcPr>
          <w:p w:rsidR="003D1340" w:rsidRPr="000819D7" w:rsidRDefault="003D1340" w:rsidP="003D134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C5FE8" w:rsidRPr="000819D7" w:rsidRDefault="005A2690" w:rsidP="003D134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19D7">
              <w:rPr>
                <w:rFonts w:ascii="PT Astra Serif" w:hAnsi="PT Astra Serif"/>
                <w:sz w:val="24"/>
                <w:szCs w:val="24"/>
              </w:rPr>
              <w:t>40450,60</w:t>
            </w:r>
          </w:p>
        </w:tc>
      </w:tr>
      <w:tr w:rsidR="00B6778E" w:rsidTr="00132FDA">
        <w:tc>
          <w:tcPr>
            <w:tcW w:w="3530" w:type="dxa"/>
            <w:vAlign w:val="center"/>
          </w:tcPr>
          <w:p w:rsidR="008563FD" w:rsidRPr="000819D7" w:rsidRDefault="005A2690" w:rsidP="008563FD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lastRenderedPageBreak/>
              <w:t>федеральный бюджет</w:t>
            </w:r>
            <w:proofErr w:type="gramStart"/>
            <w:r w:rsidR="00863C61" w:rsidRPr="000819D7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:(</w:t>
            </w:r>
            <w:proofErr w:type="spellStart"/>
            <w:proofErr w:type="gramEnd"/>
            <w:r w:rsidR="00863C61" w:rsidRPr="000819D7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90" w:type="dxa"/>
            <w:vAlign w:val="center"/>
          </w:tcPr>
          <w:p w:rsidR="008563FD" w:rsidRPr="000819D7" w:rsidRDefault="008563FD" w:rsidP="008563FD">
            <w:pPr>
              <w:pStyle w:val="300"/>
              <w:spacing w:before="0" w:after="0" w:line="240" w:lineRule="auto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8563FD" w:rsidRPr="000819D7" w:rsidRDefault="008563FD" w:rsidP="008563F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:rsidR="008563FD" w:rsidRPr="000819D7" w:rsidRDefault="008563FD" w:rsidP="008563F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 w:rsidR="008563FD" w:rsidRPr="000819D7" w:rsidRDefault="008563FD" w:rsidP="008563F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  <w:tr w:rsidR="00B6778E" w:rsidTr="00132FDA">
        <w:tc>
          <w:tcPr>
            <w:tcW w:w="3530" w:type="dxa"/>
            <w:vAlign w:val="center"/>
          </w:tcPr>
          <w:p w:rsidR="008563FD" w:rsidRPr="000819D7" w:rsidRDefault="005A2690" w:rsidP="008563FD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областной бюдже</w:t>
            </w:r>
            <w:proofErr w:type="gramStart"/>
            <w:r w:rsidRPr="000819D7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</w:t>
            </w:r>
            <w:r w:rsidR="00863C61" w:rsidRPr="000819D7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(</w:t>
            </w:r>
            <w:proofErr w:type="spellStart"/>
            <w:proofErr w:type="gramEnd"/>
            <w:r w:rsidR="00863C61" w:rsidRPr="000819D7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90" w:type="dxa"/>
            <w:vAlign w:val="center"/>
          </w:tcPr>
          <w:p w:rsidR="008563FD" w:rsidRPr="000819D7" w:rsidRDefault="005A2690" w:rsidP="008563FD">
            <w:pPr>
              <w:pStyle w:val="10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</w:pPr>
            <w:r w:rsidRPr="000819D7"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>1720,50</w:t>
            </w:r>
          </w:p>
        </w:tc>
        <w:tc>
          <w:tcPr>
            <w:tcW w:w="1581" w:type="dxa"/>
            <w:vAlign w:val="center"/>
          </w:tcPr>
          <w:p w:rsidR="008563FD" w:rsidRPr="000819D7" w:rsidRDefault="005A2690" w:rsidP="008563FD">
            <w:pPr>
              <w:pStyle w:val="31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</w:pPr>
            <w:r w:rsidRPr="000819D7"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>555,90</w:t>
            </w:r>
          </w:p>
        </w:tc>
        <w:tc>
          <w:tcPr>
            <w:tcW w:w="1397" w:type="dxa"/>
            <w:vAlign w:val="center"/>
          </w:tcPr>
          <w:p w:rsidR="008563FD" w:rsidRPr="000819D7" w:rsidRDefault="005A2690" w:rsidP="008563FD">
            <w:pPr>
              <w:pStyle w:val="31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</w:pPr>
            <w:r w:rsidRPr="000819D7"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>573,10</w:t>
            </w:r>
          </w:p>
        </w:tc>
        <w:tc>
          <w:tcPr>
            <w:tcW w:w="1649" w:type="dxa"/>
            <w:vAlign w:val="center"/>
          </w:tcPr>
          <w:p w:rsidR="008563FD" w:rsidRPr="000819D7" w:rsidRDefault="005A2690" w:rsidP="008563FD">
            <w:pPr>
              <w:pStyle w:val="31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</w:pPr>
            <w:r w:rsidRPr="000819D7"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>591,50</w:t>
            </w:r>
          </w:p>
        </w:tc>
      </w:tr>
      <w:tr w:rsidR="00B6778E" w:rsidTr="00132FDA">
        <w:tc>
          <w:tcPr>
            <w:tcW w:w="3530" w:type="dxa"/>
            <w:vAlign w:val="center"/>
          </w:tcPr>
          <w:p w:rsidR="008563FD" w:rsidRPr="000819D7" w:rsidRDefault="005A2690" w:rsidP="008563FD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внебюджетные источники</w:t>
            </w:r>
            <w:r w:rsidR="00734E84" w:rsidRPr="000819D7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590" w:type="dxa"/>
            <w:vAlign w:val="center"/>
          </w:tcPr>
          <w:p w:rsidR="008563FD" w:rsidRPr="000819D7" w:rsidRDefault="008563FD" w:rsidP="0085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8563FD" w:rsidRPr="000819D7" w:rsidRDefault="008563FD" w:rsidP="0085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:rsidR="008563FD" w:rsidRPr="000819D7" w:rsidRDefault="008563FD" w:rsidP="0085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 w:rsidR="008563FD" w:rsidRPr="000819D7" w:rsidRDefault="008563FD" w:rsidP="0085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  <w:tr w:rsidR="00B6778E" w:rsidTr="00132FDA">
        <w:tblPrEx>
          <w:tblLook w:val="0000"/>
        </w:tblPrEx>
        <w:trPr>
          <w:trHeight w:val="416"/>
        </w:trPr>
        <w:tc>
          <w:tcPr>
            <w:tcW w:w="3530" w:type="dxa"/>
            <w:vAlign w:val="center"/>
          </w:tcPr>
          <w:p w:rsidR="008563FD" w:rsidRPr="000819D7" w:rsidRDefault="005A2690" w:rsidP="008563F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Целевые показатели муниципальной программы (индикаторы)</w:t>
            </w:r>
          </w:p>
        </w:tc>
        <w:tc>
          <w:tcPr>
            <w:tcW w:w="6217" w:type="dxa"/>
            <w:gridSpan w:val="4"/>
            <w:vAlign w:val="center"/>
          </w:tcPr>
          <w:p w:rsidR="008563FD" w:rsidRPr="000819D7" w:rsidRDefault="005A2690" w:rsidP="008563FD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Количество работников, обеспеченных средствами на оплату труда и начислениями на выплаты по оплате труда;</w:t>
            </w:r>
          </w:p>
          <w:p w:rsidR="008563FD" w:rsidRPr="000819D7" w:rsidRDefault="005A2690" w:rsidP="008563FD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Количество муниципальных учреждений, обеспеченных средствами на содержание, эксплуатацию, приобретение имущества в необходимом для осуществления деятельности объеме;</w:t>
            </w:r>
          </w:p>
          <w:p w:rsidR="008563FD" w:rsidRPr="000819D7" w:rsidRDefault="005A2690" w:rsidP="008563FD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 xml:space="preserve">- количество работников муниципальных учреждений, заработная плата которых за полную отработку за месяц нормы рабочего времени и выполнении нормы труда (трудовых обязанностей) ниже минимального </w:t>
            </w:r>
            <w:proofErr w:type="gramStart"/>
            <w:r w:rsidRPr="000819D7">
              <w:rPr>
                <w:rFonts w:ascii="PT Astra Serif" w:hAnsi="PT Astra Serif"/>
                <w:sz w:val="28"/>
                <w:szCs w:val="28"/>
              </w:rPr>
              <w:t>размера оплаты труда</w:t>
            </w:r>
            <w:proofErr w:type="gramEnd"/>
          </w:p>
        </w:tc>
      </w:tr>
    </w:tbl>
    <w:tbl>
      <w:tblPr>
        <w:tblStyle w:val="TableGrid0"/>
        <w:tblW w:w="9747" w:type="dxa"/>
        <w:tblLook w:val="04A0"/>
      </w:tblPr>
      <w:tblGrid>
        <w:gridCol w:w="9747"/>
      </w:tblGrid>
      <w:tr w:rsidR="00B6778E" w:rsidTr="00FB2EA0">
        <w:tc>
          <w:tcPr>
            <w:tcW w:w="9747" w:type="dxa"/>
          </w:tcPr>
          <w:p w:rsidR="00FB2EA0" w:rsidRPr="000819D7" w:rsidRDefault="005A2690" w:rsidP="00FB2EA0">
            <w:pPr>
              <w:pStyle w:val="consplusnormal1"/>
              <w:ind w:firstLine="567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1. </w:t>
            </w:r>
            <w:r w:rsidR="009E172F" w:rsidRPr="000819D7">
              <w:rPr>
                <w:rFonts w:ascii="PT Astra Serif" w:hAnsi="PT Astra Serif" w:cs="Times New Roman"/>
                <w:b/>
                <w:sz w:val="28"/>
                <w:szCs w:val="28"/>
              </w:rPr>
              <w:t>Содержание проблемы и обоснование необходимости ее решения программным методом</w:t>
            </w:r>
          </w:p>
        </w:tc>
      </w:tr>
      <w:tr w:rsidR="00B6778E" w:rsidTr="00FB2EA0">
        <w:tc>
          <w:tcPr>
            <w:tcW w:w="9747" w:type="dxa"/>
          </w:tcPr>
          <w:p w:rsidR="00FB2EA0" w:rsidRPr="000819D7" w:rsidRDefault="005A2690" w:rsidP="00DC155C">
            <w:pPr>
              <w:widowControl w:val="0"/>
              <w:ind w:firstLine="709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В ходе выполнения </w:t>
            </w:r>
            <w:bookmarkStart w:id="4" w:name="OLE_LINK26"/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муниципальной программы </w:t>
            </w:r>
            <w:r w:rsidRPr="000819D7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«Административно-хозяйственное и бухгалтерское</w:t>
            </w:r>
            <w:r w:rsidRPr="000819D7">
              <w:rPr>
                <w:rStyle w:val="apple-converted-space"/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 обслуживание органов местного самоуправления и муниципальных учреждений Аткарского муниципального района</w:t>
            </w:r>
            <w:r w:rsidRPr="000819D7">
              <w:rPr>
                <w:rFonts w:ascii="PT Astra Serif" w:hAnsi="PT Astra Serif" w:cs="Times New Roman"/>
                <w:b/>
                <w:bCs/>
                <w:sz w:val="28"/>
                <w:szCs w:val="28"/>
                <w:shd w:val="clear" w:color="auto" w:fill="FFFFFF"/>
              </w:rPr>
              <w:t>»</w:t>
            </w:r>
            <w:r w:rsidRPr="000819D7">
              <w:rPr>
                <w:rStyle w:val="apple-converted-space"/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 </w:t>
            </w:r>
            <w:bookmarkEnd w:id="4"/>
            <w:r w:rsidRPr="000819D7">
              <w:rPr>
                <w:rFonts w:ascii="PT Astra Serif" w:hAnsi="PT Astra Serif" w:cs="Times New Roman"/>
                <w:sz w:val="28"/>
                <w:szCs w:val="28"/>
              </w:rPr>
              <w:t>необходимо реализовать мероприятия в области повышения качества выполняемых функций, повышение эффективности и результативности деятельности муниципальных учреждений. Реализация Программы будет способствовать решению вопросов, отнесенных к компетенции муниципальных учреждений, и позволит обеспечить функционирование муниципальных учреждений.</w:t>
            </w:r>
          </w:p>
        </w:tc>
      </w:tr>
      <w:tr w:rsidR="00B6778E" w:rsidTr="00FB2EA0">
        <w:tc>
          <w:tcPr>
            <w:tcW w:w="9747" w:type="dxa"/>
          </w:tcPr>
          <w:p w:rsidR="00FB2EA0" w:rsidRPr="000819D7" w:rsidRDefault="005A2690" w:rsidP="00FB2EA0">
            <w:pPr>
              <w:pStyle w:val="consplusnormal1"/>
              <w:ind w:firstLine="54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2. </w:t>
            </w:r>
            <w:r w:rsidR="009E172F" w:rsidRPr="000819D7">
              <w:rPr>
                <w:rFonts w:ascii="PT Astra Serif" w:hAnsi="PT Astra Serif" w:cs="Times New Roman"/>
                <w:b/>
                <w:sz w:val="28"/>
                <w:szCs w:val="28"/>
              </w:rPr>
              <w:t>Основные цели и задачи программы</w:t>
            </w:r>
          </w:p>
        </w:tc>
      </w:tr>
      <w:tr w:rsidR="00B6778E" w:rsidTr="00FB2EA0">
        <w:tc>
          <w:tcPr>
            <w:tcW w:w="9747" w:type="dxa"/>
          </w:tcPr>
          <w:p w:rsidR="00FB2EA0" w:rsidRPr="000819D7" w:rsidRDefault="005A2690" w:rsidP="00FB2EA0">
            <w:pPr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Целью программы является создание оптимальных условий, обеспечивающих эффективное функционирование и повышение результативности деятельности муниципальных учреждений Аткарского муниципального района.</w:t>
            </w:r>
          </w:p>
          <w:p w:rsidR="00FB2EA0" w:rsidRPr="000819D7" w:rsidRDefault="005A2690" w:rsidP="00FB2EA0">
            <w:pPr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Для достижения основной цели программы необходимо решение следующих задач:</w:t>
            </w:r>
          </w:p>
          <w:p w:rsidR="00FB2EA0" w:rsidRPr="000819D7" w:rsidRDefault="005A2690" w:rsidP="00FB2EA0">
            <w:pPr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- повышение эффективности функционирования и результативности деятельности муниципальных учреждений Аткарского муниципального района;</w:t>
            </w:r>
          </w:p>
          <w:p w:rsidR="00FB2EA0" w:rsidRPr="000819D7" w:rsidRDefault="005A2690" w:rsidP="00FB2EA0">
            <w:pPr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- выполнение мероприятий по профессиональной подготовке и переподготовке кадров;</w:t>
            </w:r>
          </w:p>
          <w:p w:rsidR="00FB2EA0" w:rsidRPr="000819D7" w:rsidRDefault="005A2690" w:rsidP="00FB2EA0">
            <w:pPr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- обеспечение условий по охране труда и улучшение социально-бытовых условий;</w:t>
            </w:r>
          </w:p>
          <w:p w:rsidR="00FB2EA0" w:rsidRPr="000819D7" w:rsidRDefault="005A2690" w:rsidP="00FB2EA0">
            <w:pPr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- обеспечение муниципальных учреждений финансовыми и материальными средствами в необходимом для осуществления деятельности объеме;</w:t>
            </w:r>
          </w:p>
          <w:p w:rsidR="00FB2EA0" w:rsidRPr="000819D7" w:rsidRDefault="005A2690" w:rsidP="00FB2EA0">
            <w:pPr>
              <w:widowControl w:val="0"/>
              <w:shd w:val="clear" w:color="auto" w:fill="FFFFFF"/>
              <w:tabs>
                <w:tab w:val="left" w:pos="302"/>
              </w:tabs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- </w:t>
            </w:r>
            <w:r w:rsidRPr="000819D7">
              <w:rPr>
                <w:rFonts w:ascii="PT Astra Serif" w:hAnsi="PT Astra Serif" w:cs="Times New Roman"/>
                <w:color w:val="000000"/>
                <w:spacing w:val="3"/>
                <w:sz w:val="28"/>
                <w:szCs w:val="28"/>
              </w:rPr>
              <w:t xml:space="preserve">недопущение снижения и (или) ухудшения размеров и условий </w:t>
            </w:r>
            <w:proofErr w:type="gramStart"/>
            <w:r w:rsidRPr="000819D7">
              <w:rPr>
                <w:rFonts w:ascii="PT Astra Serif" w:hAnsi="PT Astra Serif" w:cs="Times New Roman"/>
                <w:color w:val="000000"/>
                <w:spacing w:val="3"/>
                <w:sz w:val="28"/>
                <w:szCs w:val="28"/>
              </w:rPr>
              <w:t>оплаты труда некоторых категорий работников муниципальных учреждений</w:t>
            </w:r>
            <w:proofErr w:type="gramEnd"/>
            <w:r w:rsidRPr="000819D7">
              <w:rPr>
                <w:rFonts w:ascii="PT Astra Serif" w:hAnsi="PT Astra Serif" w:cs="Times New Roman"/>
                <w:color w:val="000000"/>
                <w:spacing w:val="3"/>
                <w:sz w:val="28"/>
                <w:szCs w:val="28"/>
              </w:rPr>
              <w:t xml:space="preserve"> по сравнению с размерами и условиями оплаты труда, предусмотренными Трудовым кодексом Российской Федерации, федеральными законами и иными нормативными правовыми актами Российской Федерации, нормативными правовыми актами органов местного самоуправления;</w:t>
            </w:r>
          </w:p>
          <w:p w:rsidR="00FB2EA0" w:rsidRPr="000819D7" w:rsidRDefault="005A2690" w:rsidP="00FB2EA0">
            <w:pPr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- качественное улучшение состояния материально-технической базы муниципальных учреждений и ее развитие.</w:t>
            </w:r>
          </w:p>
          <w:p w:rsidR="00FB2EA0" w:rsidRPr="000819D7" w:rsidRDefault="00FB2EA0" w:rsidP="00FB2EA0">
            <w:pPr>
              <w:pStyle w:val="consplusnormal1"/>
              <w:ind w:firstLine="0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  <w:tr w:rsidR="00B6778E" w:rsidTr="00FB2EA0">
        <w:tc>
          <w:tcPr>
            <w:tcW w:w="9747" w:type="dxa"/>
          </w:tcPr>
          <w:p w:rsidR="006A365C" w:rsidRPr="000819D7" w:rsidRDefault="005A2690" w:rsidP="006A365C">
            <w:pPr>
              <w:tabs>
                <w:tab w:val="left" w:pos="3324"/>
              </w:tabs>
              <w:ind w:firstLine="709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ab/>
            </w:r>
            <w:r w:rsidRPr="000819D7">
              <w:rPr>
                <w:rFonts w:ascii="PT Astra Serif" w:hAnsi="PT Astra Serif" w:cs="Times New Roman"/>
                <w:b/>
                <w:sz w:val="28"/>
                <w:szCs w:val="28"/>
              </w:rPr>
              <w:t>3.</w:t>
            </w:r>
            <w:r w:rsidR="000819D7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0819D7">
              <w:rPr>
                <w:rFonts w:ascii="PT Astra Serif" w:hAnsi="PT Astra Serif" w:cs="Times New Roman"/>
                <w:b/>
                <w:sz w:val="28"/>
                <w:szCs w:val="28"/>
              </w:rPr>
              <w:t>Целевые показатели:</w:t>
            </w:r>
          </w:p>
        </w:tc>
      </w:tr>
    </w:tbl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4613"/>
        <w:gridCol w:w="1705"/>
        <w:gridCol w:w="992"/>
        <w:gridCol w:w="855"/>
        <w:gridCol w:w="988"/>
      </w:tblGrid>
      <w:tr w:rsidR="00B6778E" w:rsidTr="00FB2EA0">
        <w:trPr>
          <w:trHeight w:val="525"/>
        </w:trPr>
        <w:tc>
          <w:tcPr>
            <w:tcW w:w="594" w:type="dxa"/>
            <w:vMerge w:val="restart"/>
          </w:tcPr>
          <w:p w:rsidR="001D086A" w:rsidRPr="000819D7" w:rsidRDefault="005A2690" w:rsidP="007B098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819D7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819D7">
              <w:rPr>
                <w:rFonts w:ascii="PT Astra Serif" w:hAnsi="PT Astra Serif" w:cs="Times New Roman"/>
                <w:sz w:val="28"/>
                <w:szCs w:val="28"/>
              </w:rPr>
              <w:t>/</w:t>
            </w:r>
            <w:proofErr w:type="spellStart"/>
            <w:r w:rsidRPr="000819D7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13" w:type="dxa"/>
            <w:vMerge w:val="restart"/>
          </w:tcPr>
          <w:p w:rsidR="001D086A" w:rsidRPr="000819D7" w:rsidRDefault="005A2690" w:rsidP="007B098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705" w:type="dxa"/>
            <w:vMerge w:val="restart"/>
          </w:tcPr>
          <w:p w:rsidR="001D086A" w:rsidRPr="000819D7" w:rsidRDefault="005A2690" w:rsidP="007B098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1D086A" w:rsidRPr="000819D7" w:rsidRDefault="005A2690" w:rsidP="007B098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Значение показателей</w:t>
            </w:r>
          </w:p>
        </w:tc>
      </w:tr>
      <w:tr w:rsidR="00B6778E" w:rsidTr="00FB2EA0">
        <w:trPr>
          <w:trHeight w:val="105"/>
        </w:trPr>
        <w:tc>
          <w:tcPr>
            <w:tcW w:w="594" w:type="dxa"/>
            <w:vMerge/>
          </w:tcPr>
          <w:p w:rsidR="001D086A" w:rsidRPr="000819D7" w:rsidRDefault="001D086A" w:rsidP="007B098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13" w:type="dxa"/>
            <w:vMerge/>
          </w:tcPr>
          <w:p w:rsidR="001D086A" w:rsidRPr="000819D7" w:rsidRDefault="001D086A" w:rsidP="007B098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05" w:type="dxa"/>
            <w:vMerge/>
          </w:tcPr>
          <w:p w:rsidR="001D086A" w:rsidRPr="000819D7" w:rsidRDefault="001D086A" w:rsidP="007B098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086A" w:rsidRPr="000819D7" w:rsidRDefault="005A2690" w:rsidP="00DC155C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A952D3" w:rsidRPr="000819D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4F2B7F" w:rsidRPr="000819D7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855" w:type="dxa"/>
          </w:tcPr>
          <w:p w:rsidR="001D086A" w:rsidRPr="000819D7" w:rsidRDefault="005A2690" w:rsidP="00DC155C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DB4DB3" w:rsidRPr="000819D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4F2B7F" w:rsidRPr="000819D7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988" w:type="dxa"/>
          </w:tcPr>
          <w:p w:rsidR="001D086A" w:rsidRPr="000819D7" w:rsidRDefault="005A2690" w:rsidP="00DC155C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4F2B7F" w:rsidRPr="000819D7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</w:tr>
      <w:tr w:rsidR="00B6778E" w:rsidTr="00FB2EA0">
        <w:tc>
          <w:tcPr>
            <w:tcW w:w="594" w:type="dxa"/>
          </w:tcPr>
          <w:p w:rsidR="000E7B55" w:rsidRPr="000819D7" w:rsidRDefault="005A2690" w:rsidP="007B098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0E7B55" w:rsidRPr="000819D7" w:rsidRDefault="005A2690" w:rsidP="007B098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Количество работников, обеспеченных средствами на оплату труда и начислениями на выплаты по оплате труда</w:t>
            </w:r>
          </w:p>
        </w:tc>
        <w:tc>
          <w:tcPr>
            <w:tcW w:w="1705" w:type="dxa"/>
          </w:tcPr>
          <w:p w:rsidR="000E7B55" w:rsidRPr="000819D7" w:rsidRDefault="005A2690" w:rsidP="007B098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процент</w:t>
            </w:r>
          </w:p>
          <w:p w:rsidR="000E7B55" w:rsidRPr="000819D7" w:rsidRDefault="000E7B55" w:rsidP="007B09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7B55" w:rsidRPr="000819D7" w:rsidRDefault="005A2690" w:rsidP="007B098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100</w:t>
            </w:r>
          </w:p>
        </w:tc>
        <w:tc>
          <w:tcPr>
            <w:tcW w:w="855" w:type="dxa"/>
          </w:tcPr>
          <w:p w:rsidR="000E7B55" w:rsidRPr="000819D7" w:rsidRDefault="005A2690" w:rsidP="007B098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100</w:t>
            </w:r>
          </w:p>
        </w:tc>
        <w:tc>
          <w:tcPr>
            <w:tcW w:w="988" w:type="dxa"/>
          </w:tcPr>
          <w:p w:rsidR="000E7B55" w:rsidRPr="000819D7" w:rsidRDefault="005A2690" w:rsidP="007B098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100</w:t>
            </w:r>
          </w:p>
        </w:tc>
      </w:tr>
      <w:tr w:rsidR="00B6778E" w:rsidTr="00FB2EA0">
        <w:tc>
          <w:tcPr>
            <w:tcW w:w="594" w:type="dxa"/>
          </w:tcPr>
          <w:p w:rsidR="000E7B55" w:rsidRPr="000819D7" w:rsidRDefault="005A2690" w:rsidP="007B098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4613" w:type="dxa"/>
          </w:tcPr>
          <w:p w:rsidR="000E7B55" w:rsidRPr="000819D7" w:rsidRDefault="005A2690" w:rsidP="007B098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Количество муниципальных учреждений, обеспеченных средствами на содержание, эксплуатацию, приобретение имущества в необходимом для осуществления деятельности объеме</w:t>
            </w:r>
          </w:p>
        </w:tc>
        <w:tc>
          <w:tcPr>
            <w:tcW w:w="1705" w:type="dxa"/>
          </w:tcPr>
          <w:p w:rsidR="000E7B55" w:rsidRPr="000819D7" w:rsidRDefault="005A2690" w:rsidP="007B098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процент</w:t>
            </w:r>
          </w:p>
        </w:tc>
        <w:tc>
          <w:tcPr>
            <w:tcW w:w="992" w:type="dxa"/>
          </w:tcPr>
          <w:p w:rsidR="000E7B55" w:rsidRPr="000819D7" w:rsidRDefault="005A2690" w:rsidP="007B098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100</w:t>
            </w:r>
          </w:p>
        </w:tc>
        <w:tc>
          <w:tcPr>
            <w:tcW w:w="855" w:type="dxa"/>
          </w:tcPr>
          <w:p w:rsidR="000E7B55" w:rsidRPr="000819D7" w:rsidRDefault="005A2690" w:rsidP="007B098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100</w:t>
            </w:r>
          </w:p>
        </w:tc>
        <w:tc>
          <w:tcPr>
            <w:tcW w:w="988" w:type="dxa"/>
          </w:tcPr>
          <w:p w:rsidR="000E7B55" w:rsidRPr="000819D7" w:rsidRDefault="005A2690" w:rsidP="007B098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100</w:t>
            </w:r>
          </w:p>
        </w:tc>
      </w:tr>
      <w:tr w:rsidR="00B6778E" w:rsidTr="00FB2EA0">
        <w:tc>
          <w:tcPr>
            <w:tcW w:w="594" w:type="dxa"/>
          </w:tcPr>
          <w:p w:rsidR="001D086A" w:rsidRPr="000819D7" w:rsidRDefault="005A2690" w:rsidP="00AC31C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  <w:r w:rsidRPr="000819D7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4613" w:type="dxa"/>
          </w:tcPr>
          <w:p w:rsidR="001D086A" w:rsidRPr="000819D7" w:rsidRDefault="005A2690" w:rsidP="00374AEE">
            <w:pPr>
              <w:pStyle w:val="ConsPlusCell"/>
              <w:tabs>
                <w:tab w:val="left" w:pos="239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Количество работников муниципальных учреждений, заработная плата которых за полную отработку за месяц нормы рабочего времени и выполнении нормы труда (трудовых обязанностей) ниже минимального </w:t>
            </w:r>
            <w:proofErr w:type="gramStart"/>
            <w:r w:rsidRPr="000819D7">
              <w:rPr>
                <w:rFonts w:ascii="PT Astra Serif" w:hAnsi="PT Astra Serif" w:cs="Times New Roman"/>
                <w:sz w:val="28"/>
                <w:szCs w:val="28"/>
              </w:rPr>
              <w:t>размера оплаты труда</w:t>
            </w:r>
            <w:proofErr w:type="gramEnd"/>
          </w:p>
        </w:tc>
        <w:tc>
          <w:tcPr>
            <w:tcW w:w="1705" w:type="dxa"/>
          </w:tcPr>
          <w:p w:rsidR="001D086A" w:rsidRPr="000819D7" w:rsidRDefault="005A2690" w:rsidP="007B098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человек</w:t>
            </w:r>
          </w:p>
        </w:tc>
        <w:tc>
          <w:tcPr>
            <w:tcW w:w="992" w:type="dxa"/>
          </w:tcPr>
          <w:p w:rsidR="001D086A" w:rsidRPr="000819D7" w:rsidRDefault="005A2690" w:rsidP="007B098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:rsidR="001D086A" w:rsidRPr="000819D7" w:rsidRDefault="005A2690" w:rsidP="007B098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988" w:type="dxa"/>
          </w:tcPr>
          <w:p w:rsidR="001D086A" w:rsidRPr="000819D7" w:rsidRDefault="005A2690" w:rsidP="007B098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</w:tr>
    </w:tbl>
    <w:tbl>
      <w:tblPr>
        <w:tblStyle w:val="TableGrid0"/>
        <w:tblW w:w="9747" w:type="dxa"/>
        <w:tblLook w:val="04A0"/>
      </w:tblPr>
      <w:tblGrid>
        <w:gridCol w:w="9747"/>
      </w:tblGrid>
      <w:tr w:rsidR="00B6778E" w:rsidTr="00293F1B">
        <w:tc>
          <w:tcPr>
            <w:tcW w:w="9747" w:type="dxa"/>
            <w:tcBorders>
              <w:bottom w:val="single" w:sz="4" w:space="0" w:color="auto"/>
            </w:tcBorders>
          </w:tcPr>
          <w:p w:rsidR="006A365C" w:rsidRPr="000819D7" w:rsidRDefault="005A2690" w:rsidP="000819D7">
            <w:pPr>
              <w:ind w:firstLine="567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b/>
                <w:sz w:val="28"/>
                <w:szCs w:val="28"/>
              </w:rPr>
              <w:t>4.</w:t>
            </w:r>
            <w:r w:rsidR="000819D7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0819D7">
              <w:rPr>
                <w:rFonts w:ascii="PT Astra Serif" w:hAnsi="PT Astra Serif" w:cs="Times New Roman"/>
                <w:b/>
                <w:sz w:val="28"/>
                <w:szCs w:val="28"/>
              </w:rPr>
              <w:t>Сроки и этапы реализации</w:t>
            </w:r>
          </w:p>
          <w:p w:rsidR="00FB2EA0" w:rsidRPr="000819D7" w:rsidRDefault="005A2690" w:rsidP="00DC155C">
            <w:pPr>
              <w:ind w:firstLine="56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Реализация программы рассчитана на 3 года - с 202</w:t>
            </w:r>
            <w:r w:rsidR="004F2B7F" w:rsidRPr="000819D7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 по 202</w:t>
            </w:r>
            <w:r w:rsidR="004F2B7F" w:rsidRPr="000819D7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 годы.</w:t>
            </w:r>
          </w:p>
        </w:tc>
      </w:tr>
      <w:tr w:rsidR="00B6778E" w:rsidTr="00293F1B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A0" w:rsidRPr="000819D7" w:rsidRDefault="005A2690" w:rsidP="00FB2EA0">
            <w:pPr>
              <w:pStyle w:val="30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5. </w:t>
            </w:r>
            <w:r w:rsidR="00FC5FE8" w:rsidRPr="000819D7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Перечень основных программных мероприятий</w:t>
            </w:r>
          </w:p>
        </w:tc>
      </w:tr>
      <w:tr w:rsidR="00B6778E" w:rsidTr="00293F1B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A0" w:rsidRPr="000819D7" w:rsidRDefault="005A2690" w:rsidP="00293F1B">
            <w:pPr>
              <w:widowControl w:val="0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0819D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Основными мероприятиями муниципальной программы </w:t>
            </w:r>
            <w:r w:rsidRPr="000819D7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«Административно-хозяйственное и бухгалтерское обслуживание </w:t>
            </w:r>
            <w:r w:rsidRPr="000819D7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органов</w:t>
            </w:r>
            <w:r w:rsidRPr="000819D7">
              <w:rPr>
                <w:rStyle w:val="apple-converted-space"/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0819D7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местного</w:t>
            </w:r>
            <w:r w:rsidRPr="000819D7">
              <w:rPr>
                <w:rStyle w:val="apple-converted-space"/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0819D7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самоуправления</w:t>
            </w:r>
            <w:r w:rsidRPr="000819D7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</w:t>
            </w:r>
            <w:r w:rsidRPr="000819D7">
              <w:rPr>
                <w:rStyle w:val="apple-converted-space"/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муниципальных учреждений Аткарского муниципального </w:t>
            </w:r>
            <w:r w:rsidR="009E172F" w:rsidRPr="000819D7">
              <w:rPr>
                <w:rStyle w:val="apple-converted-space"/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>района»</w:t>
            </w:r>
            <w:r>
              <w:rPr>
                <w:rStyle w:val="apple-converted-space"/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9E172F" w:rsidRPr="000819D7">
              <w:rPr>
                <w:rFonts w:ascii="PT Astra Serif" w:hAnsi="PT Astra Serif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являются</w:t>
            </w:r>
            <w:r w:rsidRPr="000819D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:</w:t>
            </w:r>
          </w:p>
          <w:p w:rsidR="00FB2EA0" w:rsidRPr="000819D7" w:rsidRDefault="005A2690" w:rsidP="00FB2EA0">
            <w:pPr>
              <w:widowControl w:val="0"/>
              <w:ind w:firstLine="709"/>
              <w:jc w:val="both"/>
              <w:rPr>
                <w:rStyle w:val="1"/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0819D7">
              <w:rPr>
                <w:rStyle w:val="1"/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- </w:t>
            </w:r>
            <w:bookmarkStart w:id="5" w:name="OLE_LINK15"/>
            <w:bookmarkStart w:id="6" w:name="OLE_LINK16"/>
            <w:r w:rsidRPr="000819D7">
              <w:rPr>
                <w:rStyle w:val="1"/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«Обеспечение деятельности учреждений по административно-хозяйственному обслуживанию»; </w:t>
            </w:r>
            <w:bookmarkEnd w:id="5"/>
            <w:bookmarkEnd w:id="6"/>
          </w:p>
          <w:p w:rsidR="009F2AE7" w:rsidRPr="000819D7" w:rsidRDefault="005A2690" w:rsidP="00CB1074">
            <w:pPr>
              <w:widowControl w:val="0"/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Style w:val="1"/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- «</w:t>
            </w:r>
            <w:r w:rsidRPr="000819D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Обеспечение деятельности учреждений по бухгалтерскому </w:t>
            </w:r>
            <w:r w:rsidRPr="000819D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>обслуживанию»;</w:t>
            </w:r>
          </w:p>
        </w:tc>
      </w:tr>
      <w:tr w:rsidR="00B6778E" w:rsidTr="00E111F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EA0" w:rsidRPr="000819D7" w:rsidRDefault="005A2690" w:rsidP="00FB2EA0">
            <w:pPr>
              <w:pStyle w:val="30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>6. Финансовое обеспечение реализации муниципальной программы</w:t>
            </w:r>
          </w:p>
        </w:tc>
      </w:tr>
      <w:tr w:rsidR="00B6778E" w:rsidTr="00E111F4">
        <w:tc>
          <w:tcPr>
            <w:tcW w:w="9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A0" w:rsidRPr="000819D7" w:rsidRDefault="005A2690" w:rsidP="00293F1B">
            <w:pPr>
              <w:pStyle w:val="32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</w:t>
            </w: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Общий объем финансового обеспечения муниципальной программы на 202</w:t>
            </w:r>
            <w:r w:rsidR="00A613EC" w:rsidRPr="000819D7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0819D7">
              <w:rPr>
                <w:rFonts w:ascii="PT Astra Serif" w:hAnsi="PT Astra Serif" w:cs="Times New Roman"/>
                <w:sz w:val="28"/>
                <w:szCs w:val="28"/>
              </w:rPr>
              <w:t>-202</w:t>
            </w:r>
            <w:r w:rsidR="00A613EC" w:rsidRPr="000819D7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 гг. составляет</w:t>
            </w:r>
            <w:proofErr w:type="gramStart"/>
            <w:r w:rsidR="00734E84" w:rsidRPr="000819D7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  <w:r w:rsidR="00D50921" w:rsidRPr="000819D7">
              <w:rPr>
                <w:rFonts w:ascii="PT Astra Serif" w:hAnsi="PT Astra Serif" w:cs="Times New Roman"/>
                <w:bCs/>
                <w:color w:val="000000"/>
                <w:sz w:val="28"/>
                <w:szCs w:val="28"/>
              </w:rPr>
              <w:t>128002,30</w:t>
            </w:r>
            <w:r w:rsidRPr="000819D7">
              <w:rPr>
                <w:rFonts w:ascii="PT Astra Serif" w:hAnsi="PT Astra Serif" w:cs="Times New Roman"/>
                <w:sz w:val="28"/>
                <w:szCs w:val="28"/>
              </w:rPr>
              <w:t>тыс. рублей, в том числе:</w:t>
            </w:r>
          </w:p>
          <w:p w:rsidR="00FB2EA0" w:rsidRPr="000819D7" w:rsidRDefault="005A2690" w:rsidP="00FB2EA0">
            <w:pPr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FB2EA0" w:rsidRPr="000819D7" w:rsidRDefault="005A2690" w:rsidP="00FB2EA0">
            <w:pPr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местный бюджет</w:t>
            </w:r>
            <w:proofErr w:type="gramStart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:(</w:t>
            </w:r>
            <w:proofErr w:type="spellStart"/>
            <w:proofErr w:type="gram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  <w:r w:rsidR="00D50921" w:rsidRPr="000819D7">
              <w:rPr>
                <w:rFonts w:ascii="PT Astra Serif" w:hAnsi="PT Astra Serif" w:cs="Times New Roman"/>
                <w:bCs/>
                <w:color w:val="000000"/>
                <w:sz w:val="28"/>
                <w:szCs w:val="28"/>
              </w:rPr>
              <w:t>126281,8</w:t>
            </w:r>
            <w:r w:rsidRPr="000819D7">
              <w:rPr>
                <w:rFonts w:ascii="PT Astra Serif" w:hAnsi="PT Astra Serif" w:cs="Times New Roman"/>
                <w:sz w:val="28"/>
                <w:szCs w:val="28"/>
              </w:rPr>
              <w:t>тыс. рублей;</w:t>
            </w:r>
          </w:p>
          <w:p w:rsidR="00FB2EA0" w:rsidRPr="000819D7" w:rsidRDefault="005A2690" w:rsidP="00FB2EA0">
            <w:pPr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областной бюджет</w:t>
            </w:r>
            <w:proofErr w:type="gramStart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:(</w:t>
            </w:r>
            <w:proofErr w:type="spellStart"/>
            <w:proofErr w:type="gram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  <w:r w:rsidR="00513900" w:rsidRPr="000819D7">
              <w:rPr>
                <w:rFonts w:ascii="PT Astra Serif" w:hAnsi="PT Astra Serif" w:cs="Times New Roman"/>
                <w:bCs/>
                <w:color w:val="000000"/>
                <w:sz w:val="28"/>
                <w:szCs w:val="28"/>
              </w:rPr>
              <w:t>1720,50</w:t>
            </w:r>
            <w:r w:rsidRPr="000819D7">
              <w:rPr>
                <w:rFonts w:ascii="PT Astra Serif" w:hAnsi="PT Astra Serif" w:cs="Times New Roman"/>
                <w:sz w:val="28"/>
                <w:szCs w:val="28"/>
              </w:rPr>
              <w:t>тыс. рублей.</w:t>
            </w:r>
          </w:p>
          <w:p w:rsidR="000819D7" w:rsidRPr="000819D7" w:rsidRDefault="005A2690" w:rsidP="000819D7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7.</w:t>
            </w:r>
            <w:r w:rsidR="00E111F4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819D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Анализ социальных, финансово-экономических и прочих рисков реализации муниципальной программы   </w:t>
            </w:r>
          </w:p>
          <w:p w:rsidR="000819D7" w:rsidRPr="000819D7" w:rsidRDefault="005A2690" w:rsidP="000819D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0819D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С целью минимизации рисков необходимо осуществлять эффективный мониторинг реализации муниципальной программы, координацию взаимодействия исполнителей и участников муниципальной программы, внесения своевременных корректировок в муниципальную программу.</w:t>
            </w:r>
          </w:p>
          <w:p w:rsidR="000819D7" w:rsidRPr="000819D7" w:rsidRDefault="000819D7" w:rsidP="000819D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  <w:p w:rsidR="000819D7" w:rsidRPr="000819D7" w:rsidRDefault="005A2690" w:rsidP="000819D7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8.</w:t>
            </w:r>
            <w:r w:rsidR="00E111F4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819D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Организация управления реализацией Программы и </w:t>
            </w:r>
            <w:proofErr w:type="gramStart"/>
            <w:r w:rsidRPr="000819D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0819D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ходом ее выполнения</w:t>
            </w:r>
          </w:p>
          <w:p w:rsidR="00FB2EA0" w:rsidRPr="000819D7" w:rsidRDefault="005A2690" w:rsidP="00E111F4">
            <w:pPr>
              <w:pStyle w:val="32"/>
              <w:ind w:left="0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293F1B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0819D7" w:rsidRPr="000819D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Организацию выполнения Программы осуществляет администрация Аткарского муниципального района. Контроль в части использования бюджетных средств осуществляет финансовое управление Аткарского муниципального района.</w:t>
            </w:r>
          </w:p>
        </w:tc>
      </w:tr>
    </w:tbl>
    <w:p w:rsidR="0028579E" w:rsidRPr="000819D7" w:rsidRDefault="0028579E" w:rsidP="0028579E">
      <w:pPr>
        <w:pStyle w:val="ConsPlusNormal"/>
        <w:widowControl/>
        <w:ind w:firstLine="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9F2AE7" w:rsidRPr="000819D7" w:rsidRDefault="009F2AE7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9F2AE7" w:rsidRPr="000819D7" w:rsidRDefault="009F2AE7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CB1074" w:rsidRPr="000819D7" w:rsidRDefault="00CB1074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E7402A" w:rsidRPr="000819D7" w:rsidRDefault="00E7402A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E7402A" w:rsidRPr="000819D7" w:rsidRDefault="00E7402A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563FD" w:rsidRPr="000819D7" w:rsidRDefault="008563FD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563FD" w:rsidRPr="000819D7" w:rsidRDefault="008563FD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8226B" w:rsidRPr="000819D7" w:rsidRDefault="0048226B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8226B" w:rsidRPr="000819D7" w:rsidRDefault="0048226B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8226B" w:rsidRPr="000819D7" w:rsidRDefault="0048226B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8226B" w:rsidRPr="000819D7" w:rsidRDefault="0048226B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8226B" w:rsidRPr="000819D7" w:rsidRDefault="0048226B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8226B" w:rsidRPr="000819D7" w:rsidRDefault="0048226B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8226B" w:rsidRPr="000819D7" w:rsidRDefault="0048226B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8226B" w:rsidRPr="000819D7" w:rsidRDefault="0048226B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E1B07" w:rsidRPr="000819D7" w:rsidRDefault="00FE1B07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E1B07" w:rsidRPr="000819D7" w:rsidRDefault="00FE1B07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E1B07" w:rsidRPr="000819D7" w:rsidRDefault="00FE1B07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E1B07" w:rsidRPr="000819D7" w:rsidRDefault="00FE1B07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E1B07" w:rsidRPr="000819D7" w:rsidRDefault="00FE1B07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E1B07" w:rsidRPr="000819D7" w:rsidRDefault="00FE1B07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E1B07" w:rsidRPr="000819D7" w:rsidRDefault="00FE1B07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E1B07" w:rsidRPr="000819D7" w:rsidRDefault="00FE1B07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E1B07" w:rsidRPr="000819D7" w:rsidRDefault="00FE1B07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E1B07" w:rsidRPr="000819D7" w:rsidRDefault="00FE1B07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E1B07" w:rsidRPr="000819D7" w:rsidRDefault="00FE1B07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E1B07" w:rsidRPr="000819D7" w:rsidRDefault="00FE1B07" w:rsidP="00200154">
      <w:pPr>
        <w:autoSpaceDE w:val="0"/>
        <w:autoSpaceDN w:val="0"/>
        <w:adjustRightInd w:val="0"/>
        <w:jc w:val="both"/>
        <w:rPr>
          <w:rFonts w:ascii="PT Astra Serif" w:hAnsi="PT Astra Serif" w:cs="Calibri"/>
        </w:rPr>
        <w:sectPr w:rsidR="00FE1B07" w:rsidRPr="000819D7" w:rsidSect="00EB3B06"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tbl>
      <w:tblPr>
        <w:tblW w:w="15201" w:type="dxa"/>
        <w:tblInd w:w="216" w:type="dxa"/>
        <w:tblLayout w:type="fixed"/>
        <w:tblLook w:val="0000"/>
      </w:tblPr>
      <w:tblGrid>
        <w:gridCol w:w="8964"/>
        <w:gridCol w:w="6237"/>
      </w:tblGrid>
      <w:tr w:rsidR="00B6778E" w:rsidTr="009202DF">
        <w:trPr>
          <w:trHeight w:val="1"/>
        </w:trPr>
        <w:tc>
          <w:tcPr>
            <w:tcW w:w="8964" w:type="dxa"/>
            <w:tcBorders>
              <w:top w:val="nil"/>
              <w:left w:val="nil"/>
              <w:bottom w:val="nil"/>
            </w:tcBorders>
            <w:shd w:val="clear" w:color="000000" w:fill="FFFFFF"/>
          </w:tcPr>
          <w:p w:rsidR="00FE1B07" w:rsidRPr="000819D7" w:rsidRDefault="00FE1B07" w:rsidP="0020015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</w:rPr>
            </w:pPr>
          </w:p>
        </w:tc>
        <w:tc>
          <w:tcPr>
            <w:tcW w:w="6237" w:type="dxa"/>
            <w:shd w:val="clear" w:color="000000" w:fill="FFFFFF"/>
          </w:tcPr>
          <w:p w:rsidR="00FE1B07" w:rsidRPr="009202DF" w:rsidRDefault="005A2690" w:rsidP="009202DF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b/>
                <w:bCs/>
                <w:sz w:val="24"/>
                <w:szCs w:val="24"/>
              </w:rPr>
            </w:pPr>
            <w:r w:rsidRPr="009202DF">
              <w:rPr>
                <w:rFonts w:ascii="PT Astra Serif" w:hAnsi="PT Astra Serif" w:cs="Times New Roman CYR"/>
                <w:b/>
                <w:bCs/>
                <w:sz w:val="24"/>
                <w:szCs w:val="24"/>
              </w:rPr>
              <w:t>Приложение № 2 к муниципальной программе «Административно-хозяйственное и бухгалтерское обслуживание органов местного самоуправления и муниципальных учреждений Аткарского муниципального района»</w:t>
            </w:r>
          </w:p>
        </w:tc>
      </w:tr>
    </w:tbl>
    <w:p w:rsidR="00FE1B07" w:rsidRPr="000819D7" w:rsidRDefault="00FE1B07" w:rsidP="00FE1B07">
      <w:pPr>
        <w:pStyle w:val="ConsPlusNonformat"/>
        <w:widowControl/>
        <w:pBdr>
          <w:bottom w:val="single" w:sz="12" w:space="3" w:color="auto"/>
        </w:pBdr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FE1B07" w:rsidRPr="000819D7" w:rsidRDefault="005A2690" w:rsidP="00FE1B07">
      <w:pPr>
        <w:pStyle w:val="ConsPlusNonformat"/>
        <w:widowControl/>
        <w:pBdr>
          <w:bottom w:val="single" w:sz="12" w:space="3" w:color="auto"/>
        </w:pBdr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0819D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«Сведения </w:t>
      </w:r>
    </w:p>
    <w:p w:rsidR="00FE1B07" w:rsidRPr="000819D7" w:rsidRDefault="005A2690" w:rsidP="00FE1B07">
      <w:pPr>
        <w:pStyle w:val="ConsPlusNonformat"/>
        <w:pBdr>
          <w:bottom w:val="single" w:sz="12" w:space="3" w:color="auto"/>
        </w:pBdr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0819D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 целевых показателях (индикаторах) муниципальной программы</w:t>
      </w:r>
    </w:p>
    <w:p w:rsidR="00FE1B07" w:rsidRPr="000819D7" w:rsidRDefault="005A2690" w:rsidP="00FE1B07">
      <w:pPr>
        <w:pStyle w:val="ConsPlusNonformat"/>
        <w:widowControl/>
        <w:pBdr>
          <w:bottom w:val="single" w:sz="12" w:space="3" w:color="auto"/>
        </w:pBdr>
        <w:jc w:val="center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0819D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«Административно-хозяйственное и бухгалтерское обслуживание органов местного самоуправления и муниципальных учреждений Аткарского муниципального района»</w:t>
      </w:r>
    </w:p>
    <w:p w:rsidR="00FE1B07" w:rsidRPr="000819D7" w:rsidRDefault="005A2690" w:rsidP="00FE1B07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0819D7">
        <w:rPr>
          <w:rFonts w:ascii="PT Astra Serif" w:eastAsia="Calibri" w:hAnsi="PT Astra Serif" w:cs="Times New Roman"/>
          <w:sz w:val="24"/>
          <w:szCs w:val="24"/>
          <w:lang w:eastAsia="en-US"/>
        </w:rPr>
        <w:t>(наименование муниципальной программы)</w:t>
      </w:r>
    </w:p>
    <w:tbl>
      <w:tblPr>
        <w:tblW w:w="1468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8"/>
        <w:gridCol w:w="1884"/>
        <w:gridCol w:w="1134"/>
        <w:gridCol w:w="653"/>
        <w:gridCol w:w="58"/>
        <w:gridCol w:w="787"/>
        <w:gridCol w:w="848"/>
        <w:gridCol w:w="849"/>
        <w:gridCol w:w="849"/>
        <w:gridCol w:w="1696"/>
        <w:gridCol w:w="1841"/>
        <w:gridCol w:w="1556"/>
        <w:gridCol w:w="1694"/>
      </w:tblGrid>
      <w:tr w:rsidR="00B6778E" w:rsidTr="00F268E2">
        <w:tc>
          <w:tcPr>
            <w:tcW w:w="8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N</w:t>
            </w:r>
            <w:r w:rsidRPr="000819D7">
              <w:rPr>
                <w:rFonts w:ascii="PT Astra Serif" w:hAnsi="PT Astra Serif"/>
              </w:rPr>
              <w:br/>
            </w:r>
            <w:proofErr w:type="spellStart"/>
            <w:proofErr w:type="gramStart"/>
            <w:r w:rsidRPr="000819D7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0819D7">
              <w:rPr>
                <w:rFonts w:ascii="PT Astra Serif" w:hAnsi="PT Astra Serif"/>
              </w:rPr>
              <w:t>/</w:t>
            </w:r>
            <w:proofErr w:type="spellStart"/>
            <w:r w:rsidRPr="000819D7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Наименование цели/показателя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Значение показателей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Ответственный</w:t>
            </w:r>
          </w:p>
          <w:p w:rsidR="00FE1B07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за достижение показателя</w:t>
            </w:r>
            <w:r w:rsidRPr="000819D7">
              <w:rPr>
                <w:rFonts w:ascii="PT Astra Serif" w:hAnsi="PT Astra Serif"/>
                <w:vertAlign w:val="superscript"/>
              </w:rPr>
              <w:t> </w:t>
            </w:r>
            <w:hyperlink w:anchor="sub_901" w:history="1">
              <w:r w:rsidRPr="000819D7">
                <w:rPr>
                  <w:rStyle w:val="a4"/>
                  <w:rFonts w:ascii="PT Astra Serif" w:hAnsi="PT Astra Serif"/>
                  <w:vertAlign w:val="superscript"/>
                </w:rPr>
                <w:t>*</w:t>
              </w:r>
            </w:hyperlink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Документ,</w:t>
            </w:r>
          </w:p>
          <w:p w:rsidR="00FE1B07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в соответствии</w:t>
            </w:r>
          </w:p>
          <w:p w:rsidR="00FE1B07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 xml:space="preserve">с </w:t>
            </w:r>
            <w:proofErr w:type="gramStart"/>
            <w:r w:rsidRPr="000819D7">
              <w:rPr>
                <w:rFonts w:ascii="PT Astra Serif" w:hAnsi="PT Astra Serif"/>
              </w:rPr>
              <w:t>которым</w:t>
            </w:r>
            <w:proofErr w:type="gramEnd"/>
            <w:r w:rsidRPr="000819D7">
              <w:rPr>
                <w:rFonts w:ascii="PT Astra Serif" w:hAnsi="PT Astra Serif"/>
              </w:rPr>
              <w:t xml:space="preserve"> предусмотрено включение данного показателя</w:t>
            </w:r>
            <w:r w:rsidRPr="000819D7">
              <w:rPr>
                <w:rFonts w:ascii="PT Astra Serif" w:hAnsi="PT Astra Serif"/>
                <w:vertAlign w:val="superscript"/>
              </w:rPr>
              <w:t> </w:t>
            </w:r>
            <w:hyperlink w:anchor="sub_902" w:history="1">
              <w:r w:rsidRPr="000819D7">
                <w:rPr>
                  <w:rStyle w:val="a4"/>
                  <w:rFonts w:ascii="PT Astra Serif" w:hAnsi="PT Astra Serif"/>
                  <w:vertAlign w:val="superscript"/>
                </w:rPr>
                <w:t>**</w:t>
              </w:r>
            </w:hyperlink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Связь</w:t>
            </w:r>
          </w:p>
          <w:p w:rsidR="00FE1B07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с показателями национальных целей государственной программы (маркировка)</w:t>
            </w:r>
            <w:r w:rsidRPr="000819D7">
              <w:rPr>
                <w:rFonts w:ascii="PT Astra Serif" w:hAnsi="PT Astra Serif"/>
                <w:vertAlign w:val="superscript"/>
              </w:rPr>
              <w:t> </w:t>
            </w:r>
            <w:hyperlink w:anchor="sub_903" w:history="1">
              <w:r w:rsidRPr="000819D7">
                <w:rPr>
                  <w:rStyle w:val="a4"/>
                  <w:rFonts w:ascii="PT Astra Serif" w:hAnsi="PT Astra Serif"/>
                  <w:vertAlign w:val="superscript"/>
                </w:rPr>
                <w:t>***</w:t>
              </w:r>
            </w:hyperlink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E1B07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Информационная</w:t>
            </w:r>
          </w:p>
          <w:p w:rsidR="00FE1B07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система</w:t>
            </w:r>
            <w:r w:rsidRPr="000819D7">
              <w:rPr>
                <w:rFonts w:ascii="PT Astra Serif" w:hAnsi="PT Astra Serif"/>
                <w:vertAlign w:val="superscript"/>
              </w:rPr>
              <w:t> </w:t>
            </w:r>
            <w:hyperlink w:anchor="sub_904" w:history="1">
              <w:r w:rsidRPr="000819D7">
                <w:rPr>
                  <w:rStyle w:val="a4"/>
                  <w:rFonts w:ascii="PT Astra Serif" w:hAnsi="PT Astra Serif"/>
                  <w:vertAlign w:val="superscript"/>
                </w:rPr>
                <w:t>****</w:t>
              </w:r>
            </w:hyperlink>
          </w:p>
        </w:tc>
      </w:tr>
      <w:tr w:rsidR="00B6778E" w:rsidTr="00F268E2">
        <w:tc>
          <w:tcPr>
            <w:tcW w:w="8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FE1B07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FE1B07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FE1B07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базовое значение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2025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 xml:space="preserve">2026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2027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FE1B07" w:rsidP="00200154">
            <w:pPr>
              <w:pStyle w:val="aa"/>
              <w:jc w:val="center"/>
              <w:rPr>
                <w:rFonts w:ascii="PT Astra Serif" w:hAnsi="PT Astra Serif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FE1B07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FE1B07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FE1B07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E1B07" w:rsidRPr="000819D7" w:rsidRDefault="00FE1B07" w:rsidP="00200154">
            <w:pPr>
              <w:pStyle w:val="aa"/>
              <w:rPr>
                <w:rFonts w:ascii="PT Astra Serif" w:hAnsi="PT Astra Serif"/>
              </w:rPr>
            </w:pPr>
          </w:p>
        </w:tc>
      </w:tr>
      <w:tr w:rsidR="00B6778E" w:rsidTr="00F268E2">
        <w:tc>
          <w:tcPr>
            <w:tcW w:w="1468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E1B07" w:rsidRPr="000819D7" w:rsidRDefault="005A2690" w:rsidP="00200154">
            <w:pPr>
              <w:pStyle w:val="ab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 xml:space="preserve">Цель муниципальной программы </w:t>
            </w:r>
            <w:r w:rsidR="00F268E2" w:rsidRPr="000819D7">
              <w:rPr>
                <w:rFonts w:ascii="PT Astra Serif" w:hAnsi="PT Astra Serif" w:cs="Times New Roman"/>
              </w:rPr>
              <w:t>создание оптимальных условий, обеспечивающих эффективное функционирование и повышение результативности деятельности муниципальных учреждений Аткарского муниципального района</w:t>
            </w:r>
          </w:p>
        </w:tc>
      </w:tr>
      <w:tr w:rsidR="00B6778E" w:rsidTr="00F268E2"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1.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jc w:val="left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 w:cs="Times New Roman"/>
              </w:rPr>
              <w:t xml:space="preserve">Количество работников, обеспеченных средствами на оплату труда и начислениями на выплаты по </w:t>
            </w:r>
            <w:r w:rsidRPr="000819D7">
              <w:rPr>
                <w:rFonts w:ascii="PT Astra Serif" w:hAnsi="PT Astra Serif" w:cs="Times New Roman"/>
              </w:rPr>
              <w:lastRenderedPageBreak/>
              <w:t>оплате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E2" w:rsidRPr="000819D7" w:rsidRDefault="005A2690" w:rsidP="00F268E2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19D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процент</w:t>
            </w:r>
          </w:p>
          <w:p w:rsidR="00FE1B07" w:rsidRPr="000819D7" w:rsidRDefault="00FE1B07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1</w:t>
            </w:r>
            <w:r w:rsidR="00F268E2" w:rsidRPr="000819D7">
              <w:rPr>
                <w:rFonts w:ascii="PT Astra Serif" w:hAnsi="PT Astra Serif"/>
              </w:rPr>
              <w:t>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1</w:t>
            </w:r>
            <w:r w:rsidR="00F268E2" w:rsidRPr="000819D7">
              <w:rPr>
                <w:rFonts w:ascii="PT Astra Serif" w:hAnsi="PT Astra Serif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1</w:t>
            </w:r>
            <w:r w:rsidR="00F268E2" w:rsidRPr="000819D7">
              <w:rPr>
                <w:rFonts w:ascii="PT Astra Serif" w:hAnsi="PT Astra Serif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FE1B07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jc w:val="left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Муниципальное учреждение «Централизованное административно-</w:t>
            </w:r>
            <w:r w:rsidRPr="000819D7">
              <w:rPr>
                <w:rFonts w:ascii="PT Astra Serif" w:hAnsi="PT Astra Serif"/>
              </w:rPr>
              <w:lastRenderedPageBreak/>
              <w:t>хозяйственное управление»</w:t>
            </w:r>
            <w:r w:rsidR="00F268E2" w:rsidRPr="000819D7">
              <w:rPr>
                <w:rFonts w:ascii="PT Astra Serif" w:hAnsi="PT Astra Serif"/>
              </w:rPr>
              <w:t>, Муниципальное казенное учреждение «Централизованная бухгалтерия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FE1B07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FE1B07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1B07" w:rsidRPr="000819D7" w:rsidRDefault="00FE1B07" w:rsidP="00200154">
            <w:pPr>
              <w:pStyle w:val="aa"/>
              <w:rPr>
                <w:rFonts w:ascii="PT Astra Serif" w:hAnsi="PT Astra Serif"/>
              </w:rPr>
            </w:pPr>
          </w:p>
        </w:tc>
      </w:tr>
      <w:tr w:rsidR="00B6778E" w:rsidTr="00F268E2"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jc w:val="left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 w:cs="Times New Roman"/>
              </w:rPr>
              <w:t>Количество муниципальных учреждений, обеспеченных средствами на содержание, эксплуатацию, приобретение имущества в необходимом для осуществления деятельности объеме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E2" w:rsidRPr="000819D7" w:rsidRDefault="005A2690" w:rsidP="00F268E2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19D7">
              <w:rPr>
                <w:rFonts w:ascii="PT Astra Serif" w:hAnsi="PT Astra Serif" w:cs="Times New Roman"/>
                <w:sz w:val="24"/>
                <w:szCs w:val="24"/>
              </w:rPr>
              <w:t>процент</w:t>
            </w:r>
          </w:p>
          <w:p w:rsidR="00FE1B07" w:rsidRPr="000819D7" w:rsidRDefault="00FE1B07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1</w:t>
            </w:r>
            <w:r w:rsidR="00F268E2" w:rsidRPr="000819D7">
              <w:rPr>
                <w:rFonts w:ascii="PT Astra Serif" w:hAnsi="PT Astra Serif"/>
              </w:rPr>
              <w:t>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1</w:t>
            </w:r>
            <w:r w:rsidR="00F268E2" w:rsidRPr="000819D7">
              <w:rPr>
                <w:rFonts w:ascii="PT Astra Serif" w:hAnsi="PT Astra Serif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1</w:t>
            </w:r>
            <w:r w:rsidR="00F268E2" w:rsidRPr="000819D7">
              <w:rPr>
                <w:rFonts w:ascii="PT Astra Serif" w:hAnsi="PT Astra Serif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FE1B07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Муниципальное учреждение «Централизованное административно-хозяйственное управление»</w:t>
            </w:r>
            <w:proofErr w:type="gramStart"/>
            <w:r w:rsidRPr="000819D7">
              <w:rPr>
                <w:rFonts w:ascii="PT Astra Serif" w:hAnsi="PT Astra Serif"/>
              </w:rPr>
              <w:t>,М</w:t>
            </w:r>
            <w:proofErr w:type="gramEnd"/>
            <w:r w:rsidRPr="000819D7">
              <w:rPr>
                <w:rFonts w:ascii="PT Astra Serif" w:hAnsi="PT Astra Serif"/>
              </w:rPr>
              <w:t>униципальное казенное учреждение «Централизованная бухгалтерия»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FE1B07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7" w:rsidRPr="000819D7" w:rsidRDefault="00FE1B07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1B07" w:rsidRPr="000819D7" w:rsidRDefault="00FE1B07" w:rsidP="00200154">
            <w:pPr>
              <w:pStyle w:val="aa"/>
              <w:rPr>
                <w:rFonts w:ascii="PT Astra Serif" w:hAnsi="PT Astra Serif"/>
              </w:rPr>
            </w:pPr>
          </w:p>
        </w:tc>
      </w:tr>
      <w:tr w:rsidR="00B6778E" w:rsidTr="00F268E2"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E2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3.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E2" w:rsidRPr="000819D7" w:rsidRDefault="005A2690" w:rsidP="00200154">
            <w:pPr>
              <w:pStyle w:val="aa"/>
              <w:jc w:val="left"/>
              <w:rPr>
                <w:rFonts w:ascii="PT Astra Serif" w:hAnsi="PT Astra Serif" w:cs="Times New Roman"/>
              </w:rPr>
            </w:pPr>
            <w:r w:rsidRPr="000819D7">
              <w:rPr>
                <w:rFonts w:ascii="PT Astra Serif" w:hAnsi="PT Astra Serif" w:cs="Times New Roman"/>
              </w:rPr>
              <w:t xml:space="preserve">Количество работников муниципальных учреждений, заработная плата которых за полную отработку за </w:t>
            </w:r>
            <w:r w:rsidRPr="000819D7">
              <w:rPr>
                <w:rFonts w:ascii="PT Astra Serif" w:hAnsi="PT Astra Serif" w:cs="Times New Roman"/>
              </w:rPr>
              <w:lastRenderedPageBreak/>
              <w:t xml:space="preserve">месяц нормы рабочего времени и выполнении нормы труда (трудовых обязанностей) ниже минимального </w:t>
            </w:r>
            <w:proofErr w:type="gramStart"/>
            <w:r w:rsidRPr="000819D7">
              <w:rPr>
                <w:rFonts w:ascii="PT Astra Serif" w:hAnsi="PT Astra Serif" w:cs="Times New Roman"/>
              </w:rPr>
              <w:t>размера оплаты труда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E2" w:rsidRPr="000819D7" w:rsidRDefault="005A2690" w:rsidP="00F268E2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819D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E2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E2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E2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E2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E2" w:rsidRPr="000819D7" w:rsidRDefault="00F268E2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E2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Муниципальное учреждение «Централизованное административно-хозяйственно</w:t>
            </w:r>
            <w:r w:rsidRPr="000819D7">
              <w:rPr>
                <w:rFonts w:ascii="PT Astra Serif" w:hAnsi="PT Astra Serif"/>
              </w:rPr>
              <w:lastRenderedPageBreak/>
              <w:t>е управление», Муниципальное казенное учреждение «Централизованная бухгалтерия»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E2" w:rsidRPr="000819D7" w:rsidRDefault="00F268E2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E2" w:rsidRPr="000819D7" w:rsidRDefault="00F268E2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E2" w:rsidRPr="000819D7" w:rsidRDefault="00F268E2" w:rsidP="00200154">
            <w:pPr>
              <w:pStyle w:val="aa"/>
              <w:rPr>
                <w:rFonts w:ascii="PT Astra Serif" w:hAnsi="PT Astra Serif"/>
              </w:rPr>
            </w:pPr>
          </w:p>
        </w:tc>
      </w:tr>
    </w:tbl>
    <w:p w:rsidR="00FE1B07" w:rsidRPr="000819D7" w:rsidRDefault="00FE1B07" w:rsidP="00FE1B0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445F4" w:rsidRPr="000819D7" w:rsidRDefault="000445F4" w:rsidP="00FE1B0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445F4" w:rsidRPr="000819D7" w:rsidRDefault="000445F4" w:rsidP="00FE1B0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445F4" w:rsidRPr="000819D7" w:rsidRDefault="000445F4" w:rsidP="00FE1B0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54E9" w:rsidRDefault="002254E9" w:rsidP="002254E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C487A" w:rsidRDefault="00FC487A" w:rsidP="002254E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C487A" w:rsidRDefault="00FC487A" w:rsidP="002254E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C487A" w:rsidRDefault="00FC487A" w:rsidP="002254E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C487A" w:rsidRDefault="00FC487A" w:rsidP="002254E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C487A" w:rsidRDefault="00FC487A" w:rsidP="002254E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C487A" w:rsidRDefault="00FC487A" w:rsidP="002254E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C487A" w:rsidRDefault="00FC487A" w:rsidP="002254E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C487A" w:rsidRDefault="00FC487A" w:rsidP="002254E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C487A" w:rsidRDefault="00FC487A" w:rsidP="002254E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C487A" w:rsidRDefault="00FC487A" w:rsidP="002254E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C487A" w:rsidRDefault="00FC487A" w:rsidP="002254E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6314"/>
      </w:tblGrid>
      <w:tr w:rsidR="00B6778E" w:rsidTr="002D2873">
        <w:tc>
          <w:tcPr>
            <w:tcW w:w="8472" w:type="dxa"/>
          </w:tcPr>
          <w:p w:rsidR="00FC487A" w:rsidRDefault="00FC487A" w:rsidP="002254E9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6314" w:type="dxa"/>
          </w:tcPr>
          <w:p w:rsidR="00FC487A" w:rsidRDefault="005A2690" w:rsidP="00FC487A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 CYR"/>
                <w:b/>
                <w:bCs/>
                <w:sz w:val="24"/>
                <w:szCs w:val="24"/>
              </w:rPr>
              <w:t>Приложение № 3</w:t>
            </w:r>
            <w:r w:rsidRPr="009202DF">
              <w:rPr>
                <w:rFonts w:ascii="PT Astra Serif" w:hAnsi="PT Astra Serif" w:cs="Times New Roman CYR"/>
                <w:b/>
                <w:bCs/>
                <w:sz w:val="24"/>
                <w:szCs w:val="24"/>
              </w:rPr>
              <w:t xml:space="preserve"> к муниципальной программе «Административно-хозяйственное и бухгалтерское обслуживание органов местного самоуправления и муниципальных учреждений Аткарского муниципального района»</w:t>
            </w:r>
          </w:p>
        </w:tc>
      </w:tr>
    </w:tbl>
    <w:p w:rsidR="00FC487A" w:rsidRPr="000819D7" w:rsidRDefault="00FC487A" w:rsidP="002254E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04F8C" w:rsidRPr="000819D7" w:rsidRDefault="005A2690" w:rsidP="00104F8C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0819D7">
        <w:rPr>
          <w:rFonts w:ascii="PT Astra Serif" w:hAnsi="PT Astra Serif" w:cs="Times New Roman"/>
          <w:b/>
          <w:sz w:val="28"/>
          <w:szCs w:val="28"/>
        </w:rPr>
        <w:t>«Перечень</w:t>
      </w:r>
    </w:p>
    <w:p w:rsidR="00104F8C" w:rsidRPr="000819D7" w:rsidRDefault="005A2690" w:rsidP="00104F8C">
      <w:pPr>
        <w:pStyle w:val="ConsPlusNormal"/>
        <w:widowControl/>
        <w:jc w:val="center"/>
        <w:rPr>
          <w:rFonts w:ascii="PT Astra Serif" w:hAnsi="PT Astra Serif" w:cs="Times New Roman"/>
          <w:sz w:val="24"/>
          <w:szCs w:val="24"/>
        </w:rPr>
      </w:pPr>
      <w:r w:rsidRPr="000819D7">
        <w:rPr>
          <w:rFonts w:ascii="PT Astra Serif" w:hAnsi="PT Astra Serif" w:cs="Times New Roman"/>
          <w:b/>
          <w:sz w:val="28"/>
          <w:szCs w:val="28"/>
        </w:rPr>
        <w:t>мероприятий (результатов) и структурных элементов</w:t>
      </w:r>
      <w:r w:rsidRPr="000819D7">
        <w:rPr>
          <w:rFonts w:ascii="PT Astra Serif" w:hAnsi="PT Astra Serif" w:cs="Times New Roman CYR"/>
          <w:b/>
          <w:bCs/>
          <w:sz w:val="28"/>
          <w:szCs w:val="28"/>
        </w:rPr>
        <w:t xml:space="preserve"> муниципальной программы «Административно-хозяйственное и бухгалтерское обслуживание органов местного самоуправления и муниципальных учреждений Аткарского муниципального района»</w:t>
      </w:r>
    </w:p>
    <w:p w:rsidR="002254E9" w:rsidRPr="000819D7" w:rsidRDefault="005A2690" w:rsidP="00104F8C">
      <w:pPr>
        <w:pStyle w:val="ConsPlusNormal"/>
        <w:widowControl/>
        <w:jc w:val="center"/>
        <w:rPr>
          <w:rFonts w:ascii="PT Astra Serif" w:hAnsi="PT Astra Serif" w:cs="Times New Roman"/>
          <w:sz w:val="24"/>
          <w:szCs w:val="24"/>
        </w:rPr>
      </w:pPr>
      <w:r w:rsidRPr="000819D7">
        <w:rPr>
          <w:rFonts w:ascii="PT Astra Serif" w:hAnsi="PT Astra Serif" w:cs="Times New Roman"/>
          <w:sz w:val="24"/>
          <w:szCs w:val="24"/>
        </w:rPr>
        <w:t>(наименование муниципальной программы)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340"/>
        <w:gridCol w:w="1701"/>
        <w:gridCol w:w="2620"/>
        <w:gridCol w:w="1417"/>
        <w:gridCol w:w="1276"/>
        <w:gridCol w:w="1205"/>
        <w:gridCol w:w="1205"/>
        <w:gridCol w:w="1205"/>
        <w:gridCol w:w="1205"/>
      </w:tblGrid>
      <w:tr w:rsidR="00B6778E" w:rsidTr="0020015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N</w:t>
            </w:r>
          </w:p>
          <w:p w:rsidR="002254E9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0819D7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0819D7">
              <w:rPr>
                <w:rFonts w:ascii="PT Astra Serif" w:hAnsi="PT Astra Serif"/>
              </w:rPr>
              <w:t>/</w:t>
            </w:r>
            <w:proofErr w:type="spellStart"/>
            <w:r w:rsidRPr="000819D7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Тип мероприятия (результата)</w:t>
            </w:r>
            <w:r w:rsidRPr="000819D7">
              <w:rPr>
                <w:rFonts w:ascii="PT Astra Serif" w:hAnsi="PT Astra Serif"/>
                <w:vertAlign w:val="superscript"/>
              </w:rPr>
              <w:t> 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Характеристика</w:t>
            </w:r>
            <w:r w:rsidRPr="000819D7">
              <w:rPr>
                <w:rFonts w:ascii="PT Astra Serif" w:hAnsi="PT Astra Serif"/>
                <w:vertAlign w:val="superscript"/>
              </w:rPr>
              <w:t> </w:t>
            </w:r>
            <w:hyperlink w:anchor="sub_1021302" w:history="1">
              <w:r w:rsidRPr="000819D7">
                <w:rPr>
                  <w:rStyle w:val="a4"/>
                  <w:rFonts w:ascii="PT Astra Serif" w:hAnsi="PT Astra Serif"/>
                  <w:vertAlign w:val="superscript"/>
                </w:rPr>
                <w:t>*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Базовое значение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4E9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Значения мероприятия (результата) по годам</w:t>
            </w:r>
          </w:p>
        </w:tc>
      </w:tr>
      <w:tr w:rsidR="00B6778E" w:rsidTr="0020015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2254E9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2254E9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2254E9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2254E9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4E9" w:rsidRPr="000819D7" w:rsidRDefault="002254E9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2254E9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2025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2026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2027...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4E9" w:rsidRPr="000819D7" w:rsidRDefault="002254E9" w:rsidP="00200154">
            <w:pPr>
              <w:pStyle w:val="aa"/>
              <w:jc w:val="center"/>
              <w:rPr>
                <w:rFonts w:ascii="PT Astra Serif" w:hAnsi="PT Astra Serif"/>
              </w:rPr>
            </w:pPr>
          </w:p>
        </w:tc>
      </w:tr>
      <w:tr w:rsidR="00B6778E" w:rsidTr="00200154">
        <w:tc>
          <w:tcPr>
            <w:tcW w:w="1502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254E9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Style w:val="1"/>
                <w:rFonts w:ascii="PT Astra Serif" w:hAnsi="PT Astra Serif"/>
              </w:rPr>
              <w:t>Административно-хозяйственное обслуживание</w:t>
            </w:r>
          </w:p>
        </w:tc>
      </w:tr>
      <w:tr w:rsidR="00B6778E" w:rsidTr="002001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1.1.</w:t>
            </w:r>
            <w:r w:rsidRPr="000819D7">
              <w:rPr>
                <w:rFonts w:ascii="PT Astra Serif" w:hAnsi="PT Astra Serif"/>
                <w:vertAlign w:val="superscript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b"/>
              <w:jc w:val="both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Обеспечение деятельности органов местного самоуправления Аткарского муниципального района по выполнению муниципальных функций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2254E9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Style w:val="1"/>
                <w:rFonts w:ascii="PT Astra Serif" w:hAnsi="PT Astra Serif"/>
              </w:rPr>
              <w:t>Обеспечение деятельности учреждений по административно-хозяйственному обслуживанию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4E9" w:rsidRPr="000819D7" w:rsidRDefault="002254E9" w:rsidP="00200154">
            <w:pPr>
              <w:pStyle w:val="aa"/>
              <w:rPr>
                <w:rFonts w:ascii="PT Astra Serif" w:hAnsi="PT Astra Serif"/>
              </w:rPr>
            </w:pPr>
          </w:p>
        </w:tc>
      </w:tr>
      <w:tr w:rsidR="00B6778E" w:rsidTr="00200154">
        <w:tc>
          <w:tcPr>
            <w:tcW w:w="1502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254E9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 w:cs="Times New Roman"/>
                <w:color w:val="000000"/>
              </w:rPr>
              <w:t>Обеспечение деятельности учреждений по бухгалтерскому обслуживанию</w:t>
            </w:r>
          </w:p>
        </w:tc>
      </w:tr>
      <w:tr w:rsidR="00B6778E" w:rsidTr="002001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jc w:val="center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2.1.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b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Обеспечение деятельности учреждений по бухгалтерскому обслуживанию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2254E9" w:rsidP="00200154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Обеспечение деятельности учреждений по бухгалтерскому обслуживанию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9" w:rsidRPr="000819D7" w:rsidRDefault="005A2690" w:rsidP="00200154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4E9" w:rsidRPr="000819D7" w:rsidRDefault="002254E9" w:rsidP="00200154">
            <w:pPr>
              <w:pStyle w:val="aa"/>
              <w:rPr>
                <w:rFonts w:ascii="PT Astra Serif" w:hAnsi="PT Astra Serif"/>
              </w:rPr>
            </w:pPr>
          </w:p>
        </w:tc>
      </w:tr>
    </w:tbl>
    <w:p w:rsidR="002254E9" w:rsidRPr="000819D7" w:rsidRDefault="002254E9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2254E9" w:rsidRPr="000819D7" w:rsidRDefault="002254E9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2254E9" w:rsidRPr="000819D7" w:rsidRDefault="002254E9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2254E9" w:rsidRPr="000819D7" w:rsidRDefault="002254E9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2254E9" w:rsidRPr="000819D7" w:rsidRDefault="002254E9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2254E9" w:rsidRPr="000819D7" w:rsidRDefault="002254E9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2254E9" w:rsidRPr="000819D7" w:rsidRDefault="002254E9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2254E9" w:rsidRPr="000819D7" w:rsidRDefault="002254E9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2254E9" w:rsidRPr="000819D7" w:rsidRDefault="002254E9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0445F4" w:rsidRPr="000819D7" w:rsidRDefault="000445F4" w:rsidP="007B0980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  <w:sectPr w:rsidR="000445F4" w:rsidRPr="000819D7" w:rsidSect="000445F4">
          <w:pgSz w:w="16838" w:h="11906" w:orient="landscape"/>
          <w:pgMar w:top="1701" w:right="1134" w:bottom="851" w:left="1134" w:header="0" w:footer="0" w:gutter="0"/>
          <w:cols w:space="708"/>
          <w:docGrid w:linePitch="360"/>
        </w:sect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6030"/>
      </w:tblGrid>
      <w:tr w:rsidR="00B6778E" w:rsidTr="002D2873">
        <w:tc>
          <w:tcPr>
            <w:tcW w:w="10031" w:type="dxa"/>
          </w:tcPr>
          <w:p w:rsidR="002D2873" w:rsidRDefault="002D2873" w:rsidP="000D681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6030" w:type="dxa"/>
          </w:tcPr>
          <w:p w:rsidR="002D2873" w:rsidRDefault="005A2690" w:rsidP="002D28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 CYR"/>
                <w:b/>
                <w:bCs/>
                <w:sz w:val="24"/>
                <w:szCs w:val="24"/>
              </w:rPr>
              <w:t>Приложение № 4</w:t>
            </w:r>
            <w:r w:rsidRPr="009202DF">
              <w:rPr>
                <w:rFonts w:ascii="PT Astra Serif" w:hAnsi="PT Astra Serif" w:cs="Times New Roman CYR"/>
                <w:b/>
                <w:bCs/>
                <w:sz w:val="24"/>
                <w:szCs w:val="24"/>
              </w:rPr>
              <w:t xml:space="preserve"> к муниципальной программе «Административно-хозяйственное и бухгалтерское обслуживание органов местного самоуправления и муниципальных учреждений Аткарского муниципального района»</w:t>
            </w:r>
          </w:p>
        </w:tc>
      </w:tr>
    </w:tbl>
    <w:p w:rsidR="002D2873" w:rsidRDefault="002D2873" w:rsidP="000D681F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D681F" w:rsidRPr="000819D7" w:rsidRDefault="005A2690" w:rsidP="000D681F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0819D7"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0D681F" w:rsidRPr="000819D7" w:rsidRDefault="005A2690" w:rsidP="000D681F">
      <w:pPr>
        <w:pStyle w:val="ConsPlusNonformat"/>
        <w:widowControl/>
        <w:pBdr>
          <w:bottom w:val="single" w:sz="12" w:space="1" w:color="auto"/>
        </w:pBdr>
        <w:jc w:val="center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0819D7">
        <w:rPr>
          <w:rFonts w:ascii="PT Astra Serif" w:hAnsi="PT Astra Serif" w:cs="Times New Roman CYR"/>
          <w:b/>
          <w:bCs/>
          <w:sz w:val="28"/>
          <w:szCs w:val="28"/>
        </w:rPr>
        <w:t xml:space="preserve"> «Административно-хозяйственное и бухгалтерское обслуживание органов местного самоуправления и муниципальных учреждений Аткарского муниципального района»</w:t>
      </w:r>
    </w:p>
    <w:p w:rsidR="000D681F" w:rsidRPr="000819D7" w:rsidRDefault="005A2690" w:rsidP="000D681F">
      <w:pPr>
        <w:pStyle w:val="ConsPlusNonformat"/>
        <w:widowControl/>
        <w:jc w:val="center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0819D7">
        <w:rPr>
          <w:rFonts w:ascii="PT Astra Serif" w:eastAsia="Calibri" w:hAnsi="PT Astra Serif" w:cs="Times New Roman"/>
          <w:sz w:val="28"/>
          <w:szCs w:val="28"/>
          <w:lang w:eastAsia="en-US"/>
        </w:rPr>
        <w:t>(наименование муниципальной программы)</w:t>
      </w:r>
    </w:p>
    <w:p w:rsidR="000D681F" w:rsidRPr="000819D7" w:rsidRDefault="000D681F" w:rsidP="000D681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97"/>
        <w:gridCol w:w="1418"/>
        <w:gridCol w:w="1417"/>
        <w:gridCol w:w="1418"/>
        <w:gridCol w:w="1417"/>
        <w:gridCol w:w="1559"/>
      </w:tblGrid>
      <w:tr w:rsidR="00B6778E" w:rsidTr="009D5EDA">
        <w:tc>
          <w:tcPr>
            <w:tcW w:w="77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Наименование муниципальной программы, структурного элемента, мероприятия (результата)/источник финансового обеспечения</w:t>
            </w:r>
            <w:r w:rsidRPr="000819D7">
              <w:rPr>
                <w:rFonts w:ascii="PT Astra Serif" w:hAnsi="PT Astra Serif"/>
                <w:sz w:val="28"/>
                <w:szCs w:val="28"/>
                <w:vertAlign w:val="superscript"/>
              </w:rPr>
              <w:t> </w:t>
            </w:r>
            <w:hyperlink w:anchor="sub_102110391" w:history="1">
              <w:r w:rsidRPr="000819D7">
                <w:rPr>
                  <w:rStyle w:val="a4"/>
                  <w:rFonts w:ascii="PT Astra Serif" w:hAnsi="PT Astra Serif"/>
                  <w:sz w:val="28"/>
                  <w:szCs w:val="28"/>
                  <w:vertAlign w:val="superscript"/>
                </w:rPr>
                <w:t>*</w:t>
              </w:r>
            </w:hyperlink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5A2690" w:rsidP="009D5EDA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Объем финансового обеспечения по годам реализации, тыс. рублей</w:t>
            </w:r>
          </w:p>
        </w:tc>
      </w:tr>
      <w:tr w:rsidR="00B6778E" w:rsidTr="009D5EDA">
        <w:tc>
          <w:tcPr>
            <w:tcW w:w="77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5A2690" w:rsidP="009D5EDA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</w:tr>
      <w:tr w:rsidR="00B6778E" w:rsidTr="009D5EDA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5A2690" w:rsidP="009D5EDA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B6778E" w:rsidTr="009D5EDA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Муниципальная программа "</w:t>
            </w:r>
            <w:r w:rsidRPr="000819D7">
              <w:rPr>
                <w:rFonts w:ascii="PT Astra Serif" w:hAnsi="PT Astra Serif"/>
                <w:bCs/>
                <w:sz w:val="28"/>
                <w:szCs w:val="28"/>
              </w:rPr>
              <w:t>«Административно-хозяйственное и бухгалтерское обслуживание органов местного самоуправления и муниципальных учреждений Аткарского муниципального района»</w:t>
            </w:r>
            <w:r w:rsidRPr="000819D7">
              <w:rPr>
                <w:rFonts w:ascii="PT Astra Serif" w:hAnsi="PT Astra Serif"/>
                <w:sz w:val="28"/>
                <w:szCs w:val="28"/>
              </w:rPr>
              <w:t xml:space="preserve"> (всего</w:t>
            </w:r>
            <w:proofErr w:type="gramStart"/>
            <w:r w:rsidRPr="000819D7">
              <w:rPr>
                <w:rFonts w:ascii="PT Astra Serif" w:hAnsi="PT Astra Serif"/>
                <w:sz w:val="28"/>
                <w:szCs w:val="28"/>
              </w:rPr>
              <w:t>)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  <w:r w:rsidRPr="000819D7">
              <w:rPr>
                <w:rFonts w:ascii="PT Astra Serif" w:hAnsi="PT Astra Serif"/>
                <w:sz w:val="28"/>
                <w:szCs w:val="28"/>
              </w:rPr>
              <w:t>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5A2690" w:rsidP="009D5EDA">
            <w:pPr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45936,5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AF27AE" w:rsidRPr="000819D7" w:rsidRDefault="00AF27AE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41023,70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A322ED" w:rsidRPr="000819D7" w:rsidRDefault="005A2690" w:rsidP="00A322ED">
            <w:pPr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41042,1</w:t>
            </w:r>
            <w:r w:rsidR="00FE5E87" w:rsidRPr="000819D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FE5E87" w:rsidRPr="000819D7" w:rsidRDefault="00FE5E87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128002,30</w:t>
            </w:r>
          </w:p>
        </w:tc>
      </w:tr>
      <w:tr w:rsidR="00B6778E" w:rsidTr="009D5EDA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ConsPlusCell"/>
              <w:widowControl/>
              <w:spacing w:line="235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местный бюдже</w:t>
            </w:r>
            <w:proofErr w:type="gramStart"/>
            <w:r w:rsidRPr="000819D7">
              <w:rPr>
                <w:rFonts w:ascii="PT Astra Serif" w:hAnsi="PT Astra Serif" w:cs="Times New Roman"/>
                <w:sz w:val="28"/>
                <w:szCs w:val="28"/>
              </w:rPr>
              <w:t>т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45380,6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40450,60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40450,60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249" w:rsidRPr="000819D7" w:rsidRDefault="005A2690" w:rsidP="00F16249">
            <w:pPr>
              <w:pStyle w:val="aa"/>
              <w:rPr>
                <w:rFonts w:ascii="PT Astra Serif" w:hAnsi="PT Astra Serif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126281,8</w:t>
            </w:r>
          </w:p>
        </w:tc>
      </w:tr>
      <w:tr w:rsidR="00B6778E" w:rsidTr="009D5EDA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ConsPlusCell"/>
              <w:widowControl/>
              <w:spacing w:line="235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федеральный бюджет 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6778E" w:rsidTr="009D5EDA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ConsPlusCell"/>
              <w:widowControl/>
              <w:spacing w:line="235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областной бюджет 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555,90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573,10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591,50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1720,50</w:t>
            </w:r>
          </w:p>
        </w:tc>
      </w:tr>
      <w:tr w:rsidR="00B6778E" w:rsidTr="009D5EDA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ConsPlusCel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внебюджетные источники 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B6778E" w:rsidTr="009D5EDA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5A2690" w:rsidP="009D5EDA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1.Комплекс процессных мероприятий "</w:t>
            </w:r>
            <w:r w:rsidRPr="000819D7">
              <w:rPr>
                <w:rFonts w:ascii="PT Astra Serif" w:hAnsi="PT Astra Serif"/>
                <w:bCs/>
                <w:sz w:val="28"/>
                <w:szCs w:val="28"/>
              </w:rPr>
              <w:t xml:space="preserve"> Административно-</w:t>
            </w:r>
            <w:r w:rsidRPr="000819D7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хозяйственное обслуживание органов местного самоуправления и муниципальных учреждений Аткарского муниципального района</w:t>
            </w:r>
            <w:r w:rsidRPr="000819D7">
              <w:rPr>
                <w:rFonts w:ascii="PT Astra Serif" w:hAnsi="PT Astra Serif"/>
                <w:sz w:val="28"/>
                <w:szCs w:val="28"/>
              </w:rPr>
              <w:t xml:space="preserve"> " (всего</w:t>
            </w:r>
            <w:proofErr w:type="gramStart"/>
            <w:r w:rsidRPr="000819D7">
              <w:rPr>
                <w:rFonts w:ascii="PT Astra Serif" w:hAnsi="PT Astra Serif"/>
                <w:sz w:val="28"/>
                <w:szCs w:val="28"/>
              </w:rPr>
              <w:t>)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  <w:r w:rsidRPr="000819D7">
              <w:rPr>
                <w:rFonts w:ascii="PT Astra Serif" w:hAnsi="PT Astra Serif"/>
                <w:sz w:val="28"/>
                <w:szCs w:val="28"/>
              </w:rPr>
              <w:t>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5D3EF5" w:rsidRPr="000819D7" w:rsidRDefault="005D3EF5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lastRenderedPageBreak/>
              <w:t>26391,00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5D3EF5" w:rsidRPr="000819D7" w:rsidRDefault="005D3EF5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lastRenderedPageBreak/>
              <w:t>22041,00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5D3EF5" w:rsidRPr="000819D7" w:rsidRDefault="005A2690" w:rsidP="005D3EF5">
            <w:pPr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lastRenderedPageBreak/>
              <w:t>22041,00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387" w:rsidRPr="000819D7" w:rsidRDefault="00131387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131387" w:rsidRPr="000819D7" w:rsidRDefault="00131387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lastRenderedPageBreak/>
              <w:t>70473,00</w:t>
            </w:r>
          </w:p>
          <w:p w:rsidR="00131387" w:rsidRPr="000819D7" w:rsidRDefault="00131387" w:rsidP="00131387">
            <w:pPr>
              <w:rPr>
                <w:rFonts w:ascii="PT Astra Serif" w:hAnsi="PT Astra Serif"/>
              </w:rPr>
            </w:pPr>
          </w:p>
        </w:tc>
      </w:tr>
      <w:tr w:rsidR="00B6778E" w:rsidTr="009D5EDA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ConsPlusCell"/>
              <w:widowControl/>
              <w:spacing w:line="235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местный бюдже</w:t>
            </w:r>
            <w:proofErr w:type="gramStart"/>
            <w:r w:rsidRPr="000819D7">
              <w:rPr>
                <w:rFonts w:ascii="PT Astra Serif" w:hAnsi="PT Astra Serif" w:cs="Times New Roman"/>
                <w:sz w:val="28"/>
                <w:szCs w:val="28"/>
              </w:rPr>
              <w:t>т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26391,00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22041,00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22041,00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5A2690" w:rsidP="00D50921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70473,00</w:t>
            </w:r>
          </w:p>
        </w:tc>
      </w:tr>
      <w:tr w:rsidR="00B6778E" w:rsidTr="009D5EDA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ConsPlusCell"/>
              <w:widowControl/>
              <w:spacing w:line="235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федеральный бюджет 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B6778E" w:rsidTr="009D5EDA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ConsPlusCell"/>
              <w:widowControl/>
              <w:spacing w:line="235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областной бюджет 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B6778E" w:rsidTr="009D5EDA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ConsPlusCel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внебюджетные источники 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B6778E" w:rsidTr="009D5EDA">
        <w:trPr>
          <w:trHeight w:val="829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bookmarkStart w:id="7" w:name="_Hlk176775605"/>
            <w:r w:rsidRPr="000819D7">
              <w:rPr>
                <w:rFonts w:ascii="PT Astra Serif" w:hAnsi="PT Astra Serif"/>
                <w:sz w:val="28"/>
                <w:szCs w:val="28"/>
              </w:rPr>
              <w:t>1.1. Мероприятие (результат) "</w:t>
            </w:r>
            <w:r w:rsidR="00305F10" w:rsidRPr="000819D7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</w:t>
            </w:r>
            <w:r w:rsidRPr="000819D7">
              <w:rPr>
                <w:rStyle w:val="1"/>
                <w:rFonts w:ascii="PT Astra Serif" w:hAnsi="PT Astra Serif"/>
                <w:sz w:val="28"/>
                <w:szCs w:val="28"/>
              </w:rPr>
              <w:t>беспечение деятельности учреждений по административно-хозяйственному обслуживанию</w:t>
            </w:r>
            <w:r w:rsidRPr="000819D7">
              <w:rPr>
                <w:rFonts w:ascii="PT Astra Serif" w:hAnsi="PT Astra Serif"/>
                <w:sz w:val="28"/>
                <w:szCs w:val="28"/>
              </w:rPr>
              <w:t xml:space="preserve"> " (всего</w:t>
            </w:r>
            <w:proofErr w:type="gramStart"/>
            <w:r w:rsidRPr="000819D7">
              <w:rPr>
                <w:rFonts w:ascii="PT Astra Serif" w:hAnsi="PT Astra Serif"/>
                <w:sz w:val="28"/>
                <w:szCs w:val="28"/>
              </w:rPr>
              <w:t>)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  <w:r w:rsidRPr="000819D7">
              <w:rPr>
                <w:rFonts w:ascii="PT Astra Serif" w:hAnsi="PT Astra Serif"/>
                <w:sz w:val="28"/>
                <w:szCs w:val="28"/>
              </w:rPr>
              <w:t>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A2" w:rsidRPr="000819D7" w:rsidRDefault="00B26BA2" w:rsidP="00B26BA2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5A2690" w:rsidP="00B26BA2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26391,00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A2" w:rsidRPr="000819D7" w:rsidRDefault="00B26BA2" w:rsidP="00B26BA2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5A2690" w:rsidP="00B26BA2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22041,00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A2" w:rsidRPr="000819D7" w:rsidRDefault="00B26BA2" w:rsidP="00B26BA2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5A2690" w:rsidP="00B26BA2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22041,00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B26BA2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21" w:rsidRPr="000819D7" w:rsidRDefault="00D50921" w:rsidP="00D50921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D50921" w:rsidRPr="000819D7" w:rsidRDefault="005A2690" w:rsidP="00D50921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70473,00</w:t>
            </w:r>
          </w:p>
          <w:p w:rsidR="000D681F" w:rsidRPr="000819D7" w:rsidRDefault="000D681F" w:rsidP="005D3EF5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6778E" w:rsidTr="009D5EDA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ConsPlusCell"/>
              <w:widowControl/>
              <w:spacing w:line="235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местный бюдже</w:t>
            </w:r>
            <w:proofErr w:type="gramStart"/>
            <w:r w:rsidRPr="000819D7">
              <w:rPr>
                <w:rFonts w:ascii="PT Astra Serif" w:hAnsi="PT Astra Serif" w:cs="Times New Roman"/>
                <w:sz w:val="28"/>
                <w:szCs w:val="28"/>
              </w:rPr>
              <w:t>т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26391,00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22041,00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22041,00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5A2690" w:rsidP="00D50921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70473,00</w:t>
            </w:r>
          </w:p>
        </w:tc>
      </w:tr>
      <w:tr w:rsidR="00B6778E" w:rsidTr="009D5EDA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ConsPlusCell"/>
              <w:widowControl/>
              <w:spacing w:line="235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федеральный бюджет 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B6778E" w:rsidTr="009D5EDA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ConsPlusCell"/>
              <w:widowControl/>
              <w:spacing w:line="235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областной бюджет 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B6778E" w:rsidTr="009D5EDA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ConsPlusCel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внебюджетные источники 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bookmarkEnd w:id="7"/>
      <w:tr w:rsidR="00B6778E" w:rsidTr="009D5EDA">
        <w:trPr>
          <w:trHeight w:val="829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2.Комплекс процессных мероприятий "</w:t>
            </w:r>
            <w:r w:rsidRPr="000819D7">
              <w:rPr>
                <w:rFonts w:ascii="PT Astra Serif" w:hAnsi="PT Astra Serif"/>
                <w:bCs/>
                <w:sz w:val="28"/>
                <w:szCs w:val="28"/>
              </w:rPr>
              <w:t xml:space="preserve"> Бухгалтерское обслуживание органов местного самоуправления и муниципальных учреждений Аткарского муниципального района</w:t>
            </w:r>
            <w:r w:rsidRPr="000819D7">
              <w:rPr>
                <w:rFonts w:ascii="PT Astra Serif" w:hAnsi="PT Astra Serif"/>
                <w:sz w:val="28"/>
                <w:szCs w:val="28"/>
              </w:rPr>
              <w:t xml:space="preserve"> " (всего</w:t>
            </w:r>
            <w:proofErr w:type="gramStart"/>
            <w:r w:rsidRPr="000819D7">
              <w:rPr>
                <w:rFonts w:ascii="PT Astra Serif" w:hAnsi="PT Astra Serif"/>
                <w:sz w:val="28"/>
                <w:szCs w:val="28"/>
              </w:rPr>
              <w:t>)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  <w:r w:rsidRPr="000819D7">
              <w:rPr>
                <w:rFonts w:ascii="PT Astra Serif" w:hAnsi="PT Astra Serif"/>
                <w:sz w:val="28"/>
                <w:szCs w:val="28"/>
              </w:rPr>
              <w:t>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19545,5</w:t>
            </w:r>
            <w:r w:rsidR="005D3EF5" w:rsidRPr="000819D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18982,70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19001,10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57529</w:t>
            </w:r>
            <w:r w:rsidR="00F81AAA" w:rsidRPr="000819D7">
              <w:rPr>
                <w:rFonts w:ascii="PT Astra Serif" w:hAnsi="PT Astra Serif"/>
                <w:sz w:val="28"/>
                <w:szCs w:val="28"/>
              </w:rPr>
              <w:t>,30</w:t>
            </w:r>
          </w:p>
        </w:tc>
      </w:tr>
      <w:tr w:rsidR="00B6778E" w:rsidTr="009D5EDA">
        <w:trPr>
          <w:trHeight w:val="423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местный бюдже</w:t>
            </w:r>
            <w:proofErr w:type="gramStart"/>
            <w:r w:rsidRPr="000819D7">
              <w:rPr>
                <w:rFonts w:ascii="PT Astra Serif" w:hAnsi="PT Astra Serif" w:cs="Times New Roman"/>
                <w:sz w:val="28"/>
                <w:szCs w:val="28"/>
              </w:rPr>
              <w:t>т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18</w:t>
            </w:r>
            <w:r w:rsidR="00911F33" w:rsidRPr="000819D7">
              <w:rPr>
                <w:rFonts w:ascii="PT Astra Serif" w:hAnsi="PT Astra Serif"/>
                <w:sz w:val="28"/>
                <w:szCs w:val="28"/>
              </w:rPr>
              <w:t>989</w:t>
            </w:r>
            <w:r w:rsidRPr="000819D7">
              <w:rPr>
                <w:rFonts w:ascii="PT Astra Serif" w:hAnsi="PT Astra Serif"/>
                <w:sz w:val="28"/>
                <w:szCs w:val="28"/>
              </w:rPr>
              <w:t>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18409,60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18409,60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55</w:t>
            </w:r>
            <w:r w:rsidR="00911F33" w:rsidRPr="000819D7">
              <w:rPr>
                <w:rFonts w:ascii="PT Astra Serif" w:hAnsi="PT Astra Serif"/>
                <w:sz w:val="28"/>
                <w:szCs w:val="28"/>
              </w:rPr>
              <w:t>808</w:t>
            </w:r>
            <w:r w:rsidRPr="000819D7">
              <w:rPr>
                <w:rFonts w:ascii="PT Astra Serif" w:hAnsi="PT Astra Serif"/>
                <w:sz w:val="28"/>
                <w:szCs w:val="28"/>
              </w:rPr>
              <w:t>,80</w:t>
            </w:r>
          </w:p>
        </w:tc>
      </w:tr>
      <w:tr w:rsidR="00B6778E" w:rsidTr="009D5EDA">
        <w:trPr>
          <w:trHeight w:val="430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федеральный бюджет 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B6778E" w:rsidTr="009D5EDA">
        <w:trPr>
          <w:trHeight w:val="394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ConsPlusCell"/>
              <w:widowControl/>
              <w:spacing w:line="235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областной бюджет 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555,90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573,10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591,50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1720,50</w:t>
            </w:r>
          </w:p>
        </w:tc>
      </w:tr>
      <w:tr w:rsidR="00B6778E" w:rsidTr="009D5EDA">
        <w:trPr>
          <w:trHeight w:val="427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внебюджетные источники 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B6778E" w:rsidTr="009D5EDA">
        <w:trPr>
          <w:trHeight w:val="829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5A2690" w:rsidP="009D5EDA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2.</w:t>
            </w:r>
            <w:r w:rsidR="00AC1ADD" w:rsidRPr="000819D7">
              <w:rPr>
                <w:rFonts w:ascii="PT Astra Serif" w:hAnsi="PT Astra Serif"/>
                <w:sz w:val="28"/>
                <w:szCs w:val="28"/>
              </w:rPr>
              <w:t>1. Мероприятие</w:t>
            </w:r>
            <w:r w:rsidRPr="000819D7">
              <w:rPr>
                <w:rFonts w:ascii="PT Astra Serif" w:hAnsi="PT Astra Serif"/>
                <w:sz w:val="28"/>
                <w:szCs w:val="28"/>
              </w:rPr>
              <w:t xml:space="preserve"> (результат) "</w:t>
            </w:r>
            <w:r w:rsidRPr="000819D7">
              <w:rPr>
                <w:rStyle w:val="1"/>
                <w:rFonts w:ascii="PT Astra Serif" w:hAnsi="PT Astra Serif"/>
                <w:sz w:val="28"/>
                <w:szCs w:val="28"/>
              </w:rPr>
              <w:t>Обеспечение деятельности учреждений по бухгалтерскому обслуживанию</w:t>
            </w:r>
            <w:r w:rsidRPr="000819D7">
              <w:rPr>
                <w:rFonts w:ascii="PT Astra Serif" w:hAnsi="PT Astra Serif"/>
                <w:sz w:val="28"/>
                <w:szCs w:val="28"/>
              </w:rPr>
              <w:t xml:space="preserve"> " (всего</w:t>
            </w:r>
            <w:proofErr w:type="gramStart"/>
            <w:r w:rsidRPr="000819D7">
              <w:rPr>
                <w:rFonts w:ascii="PT Astra Serif" w:hAnsi="PT Astra Serif"/>
                <w:sz w:val="28"/>
                <w:szCs w:val="28"/>
              </w:rPr>
              <w:t>)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  <w:r w:rsidRPr="000819D7">
              <w:rPr>
                <w:rFonts w:ascii="PT Astra Serif" w:hAnsi="PT Astra Serif"/>
                <w:sz w:val="28"/>
                <w:szCs w:val="28"/>
              </w:rPr>
              <w:t>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19545,5</w:t>
            </w:r>
            <w:r w:rsidR="00F81AAA" w:rsidRPr="000819D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18982,70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19001,10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57529</w:t>
            </w:r>
            <w:r w:rsidR="00F81AAA" w:rsidRPr="000819D7">
              <w:rPr>
                <w:rFonts w:ascii="PT Astra Serif" w:hAnsi="PT Astra Serif"/>
                <w:sz w:val="28"/>
                <w:szCs w:val="28"/>
              </w:rPr>
              <w:t>,30</w:t>
            </w:r>
          </w:p>
        </w:tc>
      </w:tr>
      <w:tr w:rsidR="00B6778E" w:rsidTr="009D5EDA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ConsPlusCell"/>
              <w:widowControl/>
              <w:spacing w:line="235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>местный бюдже</w:t>
            </w:r>
            <w:proofErr w:type="gramStart"/>
            <w:r w:rsidRPr="000819D7">
              <w:rPr>
                <w:rFonts w:ascii="PT Astra Serif" w:hAnsi="PT Astra Serif" w:cs="Times New Roman"/>
                <w:sz w:val="28"/>
                <w:szCs w:val="28"/>
              </w:rPr>
              <w:t>т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18</w:t>
            </w:r>
            <w:r w:rsidR="00CE0A86" w:rsidRPr="000819D7">
              <w:rPr>
                <w:rFonts w:ascii="PT Astra Serif" w:hAnsi="PT Astra Serif"/>
                <w:sz w:val="28"/>
                <w:szCs w:val="28"/>
              </w:rPr>
              <w:t>98</w:t>
            </w:r>
            <w:r w:rsidRPr="000819D7">
              <w:rPr>
                <w:rFonts w:ascii="PT Astra Serif" w:hAnsi="PT Astra Serif"/>
                <w:sz w:val="28"/>
                <w:szCs w:val="28"/>
              </w:rPr>
              <w:t>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18409,60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18409,60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55</w:t>
            </w:r>
            <w:r w:rsidR="00CE0A86" w:rsidRPr="000819D7">
              <w:rPr>
                <w:rFonts w:ascii="PT Astra Serif" w:hAnsi="PT Astra Serif"/>
                <w:sz w:val="28"/>
                <w:szCs w:val="28"/>
              </w:rPr>
              <w:t>80</w:t>
            </w:r>
            <w:r w:rsidRPr="000819D7">
              <w:rPr>
                <w:rFonts w:ascii="PT Astra Serif" w:hAnsi="PT Astra Serif"/>
                <w:sz w:val="28"/>
                <w:szCs w:val="28"/>
              </w:rPr>
              <w:t>8,80</w:t>
            </w:r>
          </w:p>
        </w:tc>
      </w:tr>
      <w:tr w:rsidR="00B6778E" w:rsidTr="009D5EDA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ConsPlusCell"/>
              <w:widowControl/>
              <w:spacing w:line="235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федеральный бюджет 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B6778E" w:rsidTr="009D5EDA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ConsPlusCell"/>
              <w:widowControl/>
              <w:spacing w:line="235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областной бюджет 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555,90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573,10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591,50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5A2690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0819D7">
              <w:rPr>
                <w:rFonts w:ascii="PT Astra Serif" w:hAnsi="PT Astra Serif"/>
                <w:sz w:val="28"/>
                <w:szCs w:val="28"/>
              </w:rPr>
              <w:t>1720,50</w:t>
            </w:r>
          </w:p>
        </w:tc>
      </w:tr>
      <w:tr w:rsidR="00B6778E" w:rsidTr="009D5EDA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5A2690" w:rsidP="009D5EDA">
            <w:pPr>
              <w:pStyle w:val="ConsPlusCel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0819D7">
              <w:rPr>
                <w:rFonts w:ascii="PT Astra Serif" w:hAnsi="PT Astra Serif" w:cs="Times New Roman"/>
                <w:sz w:val="28"/>
                <w:szCs w:val="28"/>
              </w:rPr>
              <w:t xml:space="preserve">внебюджетные источники </w:t>
            </w:r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прогнозно</w:t>
            </w:r>
            <w:proofErr w:type="spellEnd"/>
            <w:r w:rsidR="00863C61" w:rsidRPr="000819D7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81F" w:rsidRPr="000819D7" w:rsidRDefault="000D681F" w:rsidP="009D5EDA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0D681F" w:rsidRPr="000819D7" w:rsidRDefault="000D681F" w:rsidP="000D681F">
      <w:pPr>
        <w:pStyle w:val="ac"/>
        <w:rPr>
          <w:rFonts w:ascii="PT Astra Serif" w:hAnsi="PT Astra Serif"/>
          <w:sz w:val="28"/>
          <w:szCs w:val="28"/>
        </w:rPr>
      </w:pPr>
    </w:p>
    <w:p w:rsidR="000D5C58" w:rsidRPr="000819D7" w:rsidRDefault="000D5C58" w:rsidP="000D681F">
      <w:pPr>
        <w:pStyle w:val="ConsPlusNormal"/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sectPr w:rsidR="000D5C58" w:rsidRPr="000819D7" w:rsidSect="00A8228E">
      <w:pgSz w:w="16838" w:h="11906" w:orient="landscape"/>
      <w:pgMar w:top="1701" w:right="426" w:bottom="851" w:left="567" w:header="0" w:footer="0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B211B"/>
    <w:multiLevelType w:val="hybridMultilevel"/>
    <w:tmpl w:val="59DCA6CC"/>
    <w:lvl w:ilvl="0" w:tplc="B79679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B9CF0C6" w:tentative="1">
      <w:start w:val="1"/>
      <w:numFmt w:val="lowerLetter"/>
      <w:lvlText w:val="%2."/>
      <w:lvlJc w:val="left"/>
      <w:pPr>
        <w:ind w:left="1789" w:hanging="360"/>
      </w:pPr>
    </w:lvl>
    <w:lvl w:ilvl="2" w:tplc="8B943C00" w:tentative="1">
      <w:start w:val="1"/>
      <w:numFmt w:val="lowerRoman"/>
      <w:lvlText w:val="%3."/>
      <w:lvlJc w:val="right"/>
      <w:pPr>
        <w:ind w:left="2509" w:hanging="180"/>
      </w:pPr>
    </w:lvl>
    <w:lvl w:ilvl="3" w:tplc="5E044EE6" w:tentative="1">
      <w:start w:val="1"/>
      <w:numFmt w:val="decimal"/>
      <w:lvlText w:val="%4."/>
      <w:lvlJc w:val="left"/>
      <w:pPr>
        <w:ind w:left="3229" w:hanging="360"/>
      </w:pPr>
    </w:lvl>
    <w:lvl w:ilvl="4" w:tplc="21D09484" w:tentative="1">
      <w:start w:val="1"/>
      <w:numFmt w:val="lowerLetter"/>
      <w:lvlText w:val="%5."/>
      <w:lvlJc w:val="left"/>
      <w:pPr>
        <w:ind w:left="3949" w:hanging="360"/>
      </w:pPr>
    </w:lvl>
    <w:lvl w:ilvl="5" w:tplc="09BE2AF0" w:tentative="1">
      <w:start w:val="1"/>
      <w:numFmt w:val="lowerRoman"/>
      <w:lvlText w:val="%6."/>
      <w:lvlJc w:val="right"/>
      <w:pPr>
        <w:ind w:left="4669" w:hanging="180"/>
      </w:pPr>
    </w:lvl>
    <w:lvl w:ilvl="6" w:tplc="8422A702" w:tentative="1">
      <w:start w:val="1"/>
      <w:numFmt w:val="decimal"/>
      <w:lvlText w:val="%7."/>
      <w:lvlJc w:val="left"/>
      <w:pPr>
        <w:ind w:left="5389" w:hanging="360"/>
      </w:pPr>
    </w:lvl>
    <w:lvl w:ilvl="7" w:tplc="68EC8204" w:tentative="1">
      <w:start w:val="1"/>
      <w:numFmt w:val="lowerLetter"/>
      <w:lvlText w:val="%8."/>
      <w:lvlJc w:val="left"/>
      <w:pPr>
        <w:ind w:left="6109" w:hanging="360"/>
      </w:pPr>
    </w:lvl>
    <w:lvl w:ilvl="8" w:tplc="78D066A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80323B"/>
    <w:multiLevelType w:val="hybridMultilevel"/>
    <w:tmpl w:val="D5CA4380"/>
    <w:lvl w:ilvl="0" w:tplc="AA1EC3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4EE0D22" w:tentative="1">
      <w:start w:val="1"/>
      <w:numFmt w:val="lowerLetter"/>
      <w:lvlText w:val="%2."/>
      <w:lvlJc w:val="left"/>
      <w:pPr>
        <w:ind w:left="1506" w:hanging="360"/>
      </w:pPr>
    </w:lvl>
    <w:lvl w:ilvl="2" w:tplc="1D1E8534" w:tentative="1">
      <w:start w:val="1"/>
      <w:numFmt w:val="lowerRoman"/>
      <w:lvlText w:val="%3."/>
      <w:lvlJc w:val="right"/>
      <w:pPr>
        <w:ind w:left="2226" w:hanging="180"/>
      </w:pPr>
    </w:lvl>
    <w:lvl w:ilvl="3" w:tplc="87C62154" w:tentative="1">
      <w:start w:val="1"/>
      <w:numFmt w:val="decimal"/>
      <w:lvlText w:val="%4."/>
      <w:lvlJc w:val="left"/>
      <w:pPr>
        <w:ind w:left="2946" w:hanging="360"/>
      </w:pPr>
    </w:lvl>
    <w:lvl w:ilvl="4" w:tplc="E15E572E" w:tentative="1">
      <w:start w:val="1"/>
      <w:numFmt w:val="lowerLetter"/>
      <w:lvlText w:val="%5."/>
      <w:lvlJc w:val="left"/>
      <w:pPr>
        <w:ind w:left="3666" w:hanging="360"/>
      </w:pPr>
    </w:lvl>
    <w:lvl w:ilvl="5" w:tplc="1290658C" w:tentative="1">
      <w:start w:val="1"/>
      <w:numFmt w:val="lowerRoman"/>
      <w:lvlText w:val="%6."/>
      <w:lvlJc w:val="right"/>
      <w:pPr>
        <w:ind w:left="4386" w:hanging="180"/>
      </w:pPr>
    </w:lvl>
    <w:lvl w:ilvl="6" w:tplc="3EDC03D4" w:tentative="1">
      <w:start w:val="1"/>
      <w:numFmt w:val="decimal"/>
      <w:lvlText w:val="%7."/>
      <w:lvlJc w:val="left"/>
      <w:pPr>
        <w:ind w:left="5106" w:hanging="360"/>
      </w:pPr>
    </w:lvl>
    <w:lvl w:ilvl="7" w:tplc="4C361ABA" w:tentative="1">
      <w:start w:val="1"/>
      <w:numFmt w:val="lowerLetter"/>
      <w:lvlText w:val="%8."/>
      <w:lvlJc w:val="left"/>
      <w:pPr>
        <w:ind w:left="5826" w:hanging="360"/>
      </w:pPr>
    </w:lvl>
    <w:lvl w:ilvl="8" w:tplc="AEBCD442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7B55"/>
    <w:rsid w:val="000445F4"/>
    <w:rsid w:val="000756B7"/>
    <w:rsid w:val="000819D7"/>
    <w:rsid w:val="000902D4"/>
    <w:rsid w:val="000B4DD1"/>
    <w:rsid w:val="000D5C58"/>
    <w:rsid w:val="000D681F"/>
    <w:rsid w:val="000D7D1F"/>
    <w:rsid w:val="000E7B55"/>
    <w:rsid w:val="000F075B"/>
    <w:rsid w:val="000F3987"/>
    <w:rsid w:val="00104F8C"/>
    <w:rsid w:val="001233C8"/>
    <w:rsid w:val="001264AC"/>
    <w:rsid w:val="00130CE9"/>
    <w:rsid w:val="00131387"/>
    <w:rsid w:val="00132FDA"/>
    <w:rsid w:val="00145302"/>
    <w:rsid w:val="00177C41"/>
    <w:rsid w:val="0019167A"/>
    <w:rsid w:val="001B6A51"/>
    <w:rsid w:val="001D086A"/>
    <w:rsid w:val="001D0E91"/>
    <w:rsid w:val="001D7167"/>
    <w:rsid w:val="001E4EEB"/>
    <w:rsid w:val="00200154"/>
    <w:rsid w:val="002060A7"/>
    <w:rsid w:val="0021401A"/>
    <w:rsid w:val="002254E9"/>
    <w:rsid w:val="00235957"/>
    <w:rsid w:val="00247F43"/>
    <w:rsid w:val="0027542E"/>
    <w:rsid w:val="0028579E"/>
    <w:rsid w:val="00287145"/>
    <w:rsid w:val="00293F1B"/>
    <w:rsid w:val="002B3E67"/>
    <w:rsid w:val="002C13FD"/>
    <w:rsid w:val="002D2873"/>
    <w:rsid w:val="00302681"/>
    <w:rsid w:val="003038FF"/>
    <w:rsid w:val="00305F10"/>
    <w:rsid w:val="00311936"/>
    <w:rsid w:val="00345DDE"/>
    <w:rsid w:val="0037231C"/>
    <w:rsid w:val="00374AEE"/>
    <w:rsid w:val="00383333"/>
    <w:rsid w:val="00384CE1"/>
    <w:rsid w:val="003911ED"/>
    <w:rsid w:val="003C1FE5"/>
    <w:rsid w:val="003D1340"/>
    <w:rsid w:val="003D3721"/>
    <w:rsid w:val="003D462E"/>
    <w:rsid w:val="003D65EE"/>
    <w:rsid w:val="00402481"/>
    <w:rsid w:val="004220FA"/>
    <w:rsid w:val="00454688"/>
    <w:rsid w:val="00456A21"/>
    <w:rsid w:val="00463071"/>
    <w:rsid w:val="00464136"/>
    <w:rsid w:val="00467504"/>
    <w:rsid w:val="0048226B"/>
    <w:rsid w:val="004A67B3"/>
    <w:rsid w:val="004C1F6D"/>
    <w:rsid w:val="004C62E5"/>
    <w:rsid w:val="004E0990"/>
    <w:rsid w:val="004E622E"/>
    <w:rsid w:val="004E6B53"/>
    <w:rsid w:val="004F2B7F"/>
    <w:rsid w:val="00513900"/>
    <w:rsid w:val="00530EBE"/>
    <w:rsid w:val="00542AFD"/>
    <w:rsid w:val="00543967"/>
    <w:rsid w:val="00597359"/>
    <w:rsid w:val="005A2690"/>
    <w:rsid w:val="005B465C"/>
    <w:rsid w:val="005C34C8"/>
    <w:rsid w:val="005C3B5F"/>
    <w:rsid w:val="005D3EF5"/>
    <w:rsid w:val="005D55C1"/>
    <w:rsid w:val="005E2828"/>
    <w:rsid w:val="00616417"/>
    <w:rsid w:val="00620525"/>
    <w:rsid w:val="00623BC0"/>
    <w:rsid w:val="006450C0"/>
    <w:rsid w:val="006544A0"/>
    <w:rsid w:val="00655F09"/>
    <w:rsid w:val="006913F3"/>
    <w:rsid w:val="00695486"/>
    <w:rsid w:val="006A365C"/>
    <w:rsid w:val="006D17A2"/>
    <w:rsid w:val="006F7737"/>
    <w:rsid w:val="00715152"/>
    <w:rsid w:val="007278BB"/>
    <w:rsid w:val="00734E84"/>
    <w:rsid w:val="00743D09"/>
    <w:rsid w:val="00745D64"/>
    <w:rsid w:val="007559A1"/>
    <w:rsid w:val="00755FF4"/>
    <w:rsid w:val="007B0980"/>
    <w:rsid w:val="007B7A6E"/>
    <w:rsid w:val="007D2BEF"/>
    <w:rsid w:val="007E67AD"/>
    <w:rsid w:val="008129C9"/>
    <w:rsid w:val="008337E3"/>
    <w:rsid w:val="00835C9F"/>
    <w:rsid w:val="008371B2"/>
    <w:rsid w:val="008563FD"/>
    <w:rsid w:val="00863C61"/>
    <w:rsid w:val="00885D05"/>
    <w:rsid w:val="008A2782"/>
    <w:rsid w:val="008A7F9A"/>
    <w:rsid w:val="00901765"/>
    <w:rsid w:val="00911F33"/>
    <w:rsid w:val="009202DF"/>
    <w:rsid w:val="00921EA2"/>
    <w:rsid w:val="009230AF"/>
    <w:rsid w:val="00941D5F"/>
    <w:rsid w:val="00996534"/>
    <w:rsid w:val="009D425D"/>
    <w:rsid w:val="009D5EDA"/>
    <w:rsid w:val="009E0C0D"/>
    <w:rsid w:val="009E172F"/>
    <w:rsid w:val="009F2AE7"/>
    <w:rsid w:val="009F332B"/>
    <w:rsid w:val="00A0335B"/>
    <w:rsid w:val="00A0722A"/>
    <w:rsid w:val="00A302C8"/>
    <w:rsid w:val="00A322ED"/>
    <w:rsid w:val="00A44445"/>
    <w:rsid w:val="00A56496"/>
    <w:rsid w:val="00A613EC"/>
    <w:rsid w:val="00A836D1"/>
    <w:rsid w:val="00A952D3"/>
    <w:rsid w:val="00A96DF1"/>
    <w:rsid w:val="00AA688E"/>
    <w:rsid w:val="00AC1ADD"/>
    <w:rsid w:val="00AC31C3"/>
    <w:rsid w:val="00AE3BEB"/>
    <w:rsid w:val="00AF2411"/>
    <w:rsid w:val="00AF27AE"/>
    <w:rsid w:val="00AF6187"/>
    <w:rsid w:val="00B05FD0"/>
    <w:rsid w:val="00B26BA2"/>
    <w:rsid w:val="00B33F19"/>
    <w:rsid w:val="00B42730"/>
    <w:rsid w:val="00B43375"/>
    <w:rsid w:val="00B47308"/>
    <w:rsid w:val="00B6778E"/>
    <w:rsid w:val="00B838ED"/>
    <w:rsid w:val="00B871FA"/>
    <w:rsid w:val="00BA2D07"/>
    <w:rsid w:val="00BA7F83"/>
    <w:rsid w:val="00BD50CF"/>
    <w:rsid w:val="00BE18CE"/>
    <w:rsid w:val="00BF2208"/>
    <w:rsid w:val="00C109BE"/>
    <w:rsid w:val="00C31EC8"/>
    <w:rsid w:val="00C36547"/>
    <w:rsid w:val="00C453AF"/>
    <w:rsid w:val="00C50193"/>
    <w:rsid w:val="00C823F8"/>
    <w:rsid w:val="00C91EF2"/>
    <w:rsid w:val="00CB1074"/>
    <w:rsid w:val="00CC2B2C"/>
    <w:rsid w:val="00CE0A86"/>
    <w:rsid w:val="00CF35A1"/>
    <w:rsid w:val="00D062FD"/>
    <w:rsid w:val="00D13070"/>
    <w:rsid w:val="00D471BB"/>
    <w:rsid w:val="00D47A88"/>
    <w:rsid w:val="00D50921"/>
    <w:rsid w:val="00DB4DB3"/>
    <w:rsid w:val="00DC155C"/>
    <w:rsid w:val="00DD0E66"/>
    <w:rsid w:val="00E07BB8"/>
    <w:rsid w:val="00E105C2"/>
    <w:rsid w:val="00E111F4"/>
    <w:rsid w:val="00E3263E"/>
    <w:rsid w:val="00E366CC"/>
    <w:rsid w:val="00E64293"/>
    <w:rsid w:val="00E7402A"/>
    <w:rsid w:val="00E843FC"/>
    <w:rsid w:val="00EB00E8"/>
    <w:rsid w:val="00EB57DF"/>
    <w:rsid w:val="00EB6D3F"/>
    <w:rsid w:val="00ED63E2"/>
    <w:rsid w:val="00EE5CD5"/>
    <w:rsid w:val="00F16249"/>
    <w:rsid w:val="00F268E2"/>
    <w:rsid w:val="00F71CCB"/>
    <w:rsid w:val="00F81AAA"/>
    <w:rsid w:val="00F84B6C"/>
    <w:rsid w:val="00F8512A"/>
    <w:rsid w:val="00FB2EA0"/>
    <w:rsid w:val="00FC0AEA"/>
    <w:rsid w:val="00FC487A"/>
    <w:rsid w:val="00FC5FE8"/>
    <w:rsid w:val="00FD09AF"/>
    <w:rsid w:val="00FE1B07"/>
    <w:rsid w:val="00FE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43"/>
  </w:style>
  <w:style w:type="paragraph" w:styleId="3">
    <w:name w:val="heading 3"/>
    <w:basedOn w:val="a"/>
    <w:link w:val="30"/>
    <w:uiPriority w:val="9"/>
    <w:qFormat/>
    <w:rsid w:val="000E7B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7B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E7B55"/>
  </w:style>
  <w:style w:type="paragraph" w:customStyle="1" w:styleId="formattext">
    <w:name w:val="formattext"/>
    <w:basedOn w:val="a"/>
    <w:rsid w:val="000E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link w:val="300"/>
    <w:locked/>
    <w:rsid w:val="000E7B55"/>
    <w:rPr>
      <w:sz w:val="27"/>
      <w:szCs w:val="27"/>
      <w:shd w:val="clear" w:color="auto" w:fill="FFFFFF"/>
    </w:rPr>
  </w:style>
  <w:style w:type="paragraph" w:customStyle="1" w:styleId="300">
    <w:name w:val="Основной текст30"/>
    <w:basedOn w:val="a"/>
    <w:link w:val="a3"/>
    <w:rsid w:val="000E7B55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">
    <w:name w:val="Основной текст1"/>
    <w:basedOn w:val="a3"/>
    <w:rsid w:val="000E7B55"/>
    <w:rPr>
      <w:sz w:val="27"/>
      <w:szCs w:val="27"/>
      <w:shd w:val="clear" w:color="auto" w:fill="FFFFFF"/>
    </w:rPr>
  </w:style>
  <w:style w:type="character" w:customStyle="1" w:styleId="a4">
    <w:name w:val="Гипертекстовая ссылка"/>
    <w:rsid w:val="000E7B55"/>
    <w:rPr>
      <w:rFonts w:ascii="Times New Roman" w:hAnsi="Times New Roman"/>
      <w:b/>
      <w:color w:val="auto"/>
    </w:rPr>
  </w:style>
  <w:style w:type="paragraph" w:customStyle="1" w:styleId="ConsPlusCell">
    <w:name w:val="ConsPlusCell"/>
    <w:rsid w:val="000E7B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Без интервала1"/>
    <w:rsid w:val="000E7B55"/>
    <w:pPr>
      <w:spacing w:after="0" w:line="240" w:lineRule="auto"/>
      <w:ind w:firstLine="902"/>
    </w:pPr>
    <w:rPr>
      <w:rFonts w:ascii="Calibri" w:eastAsia="Times New Roman" w:hAnsi="Calibri" w:cs="Calibri"/>
    </w:rPr>
  </w:style>
  <w:style w:type="paragraph" w:styleId="a5">
    <w:name w:val="No Spacing"/>
    <w:uiPriority w:val="1"/>
    <w:qFormat/>
    <w:rsid w:val="000E7B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1">
    <w:name w:val="consplusnormal1"/>
    <w:basedOn w:val="a"/>
    <w:rsid w:val="000E7B55"/>
    <w:pPr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ighlighthighlightactive">
    <w:name w:val="highlight highlight_active"/>
    <w:basedOn w:val="a0"/>
    <w:rsid w:val="000E7B55"/>
  </w:style>
  <w:style w:type="paragraph" w:customStyle="1" w:styleId="31">
    <w:name w:val="Без интервала3"/>
    <w:rsid w:val="000E7B55"/>
    <w:pPr>
      <w:spacing w:after="0" w:line="240" w:lineRule="auto"/>
      <w:ind w:firstLine="902"/>
    </w:pPr>
    <w:rPr>
      <w:rFonts w:ascii="Calibri" w:eastAsia="Times New Roman" w:hAnsi="Calibri" w:cs="Calibri"/>
    </w:rPr>
  </w:style>
  <w:style w:type="paragraph" w:customStyle="1" w:styleId="32">
    <w:name w:val="Абзац списка3"/>
    <w:basedOn w:val="a"/>
    <w:rsid w:val="000E7B55"/>
    <w:pPr>
      <w:spacing w:after="0" w:line="240" w:lineRule="auto"/>
      <w:ind w:left="720"/>
      <w:jc w:val="both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0E7B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0E7B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335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unhideWhenUsed/>
    <w:rsid w:val="00FB2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a1"/>
    <w:uiPriority w:val="59"/>
    <w:unhideWhenUsed/>
    <w:rsid w:val="00FB2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22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Нормальный (таблица)"/>
    <w:basedOn w:val="a"/>
    <w:next w:val="a"/>
    <w:uiPriority w:val="99"/>
    <w:rsid w:val="004822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4822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c">
    <w:name w:val="Сноска"/>
    <w:basedOn w:val="a"/>
    <w:next w:val="a"/>
    <w:uiPriority w:val="99"/>
    <w:rsid w:val="002254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CDC4B-9702-4D87-90E8-56BFF469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2326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2134</dc:creator>
  <cp:lastModifiedBy>V.Yarovaya</cp:lastModifiedBy>
  <cp:revision>3</cp:revision>
  <cp:lastPrinted>2025-12-10T12:17:00Z</cp:lastPrinted>
  <dcterms:created xsi:type="dcterms:W3CDTF">2025-12-12T11:46:00Z</dcterms:created>
  <dcterms:modified xsi:type="dcterms:W3CDTF">2025-12-12T11:47:00Z</dcterms:modified>
</cp:coreProperties>
</file>