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7849B8" w:rsidTr="009D49BF">
        <w:trPr>
          <w:trHeight w:val="3119"/>
        </w:trPr>
        <w:tc>
          <w:tcPr>
            <w:tcW w:w="9639" w:type="dxa"/>
          </w:tcPr>
          <w:p w:rsidR="007849B8" w:rsidRDefault="00CF06E7">
            <w:pPr>
              <w:jc w:val="center"/>
              <w:rPr>
                <w:rFonts w:ascii="PT Astra Serif" w:hAnsi="PT Astra Serif"/>
                <w:b/>
                <w:sz w:val="10"/>
              </w:rPr>
            </w:pPr>
            <w:r>
              <w:rPr>
                <w:rFonts w:ascii="PT Astra Serif" w:hAnsi="PT Astra Serif"/>
                <w:noProof/>
                <w:spacing w:val="20"/>
                <w:sz w:val="20"/>
              </w:rPr>
              <w:drawing>
                <wp:inline distT="0" distB="0" distL="0" distR="0">
                  <wp:extent cx="685800" cy="1028700"/>
                  <wp:effectExtent l="19050" t="0" r="0" b="0"/>
                  <wp:docPr id="1" name="Рисунок 1" descr="GERB_AT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112839" name="Picture 1" descr="GERB_AT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9B8" w:rsidRDefault="00CF06E7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344AFB">
              <w:rPr>
                <w:rFonts w:ascii="PT Astra Serif" w:hAnsi="PT Astra Serif"/>
                <w:b/>
                <w:sz w:val="28"/>
              </w:rPr>
              <w:t>АДМИНИСТРАЦИЯ</w:t>
            </w:r>
          </w:p>
          <w:p w:rsidR="007849B8" w:rsidRDefault="00CF06E7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344AFB">
              <w:rPr>
                <w:rFonts w:ascii="PT Astra Serif" w:hAnsi="PT Astra Serif"/>
                <w:b/>
                <w:sz w:val="28"/>
              </w:rPr>
              <w:t>АТКАРСКОГО МУНИЦИПАЛЬНОГО РАЙОНА</w:t>
            </w:r>
          </w:p>
          <w:p w:rsidR="007849B8" w:rsidRDefault="00CF06E7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344AFB">
              <w:rPr>
                <w:rFonts w:ascii="PT Astra Serif" w:hAnsi="PT Astra Serif"/>
                <w:b/>
                <w:sz w:val="28"/>
              </w:rPr>
              <w:t>САРАТОВСКОЙ ОБЛАСТИ</w:t>
            </w:r>
          </w:p>
          <w:p w:rsidR="007849B8" w:rsidRDefault="007849B8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</w:p>
          <w:p w:rsidR="007849B8" w:rsidRDefault="00CF06E7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344AFB">
              <w:rPr>
                <w:rFonts w:ascii="PT Astra Serif" w:hAnsi="PT Astra Serif"/>
                <w:b/>
                <w:sz w:val="28"/>
              </w:rPr>
              <w:t>П О С Т А Н О В Л Е Н И Е</w:t>
            </w:r>
          </w:p>
        </w:tc>
      </w:tr>
    </w:tbl>
    <w:p w:rsidR="007849B8" w:rsidRDefault="007849B8">
      <w:pPr>
        <w:ind w:firstLine="708"/>
        <w:rPr>
          <w:rFonts w:ascii="PT Astra Serif" w:hAnsi="PT Astra Serif"/>
          <w:b/>
          <w:sz w:val="28"/>
          <w:szCs w:val="28"/>
        </w:rPr>
      </w:pPr>
    </w:p>
    <w:p w:rsidR="007849B8" w:rsidRDefault="00CF06E7">
      <w:pPr>
        <w:tabs>
          <w:tab w:val="left" w:pos="2685"/>
        </w:tabs>
        <w:ind w:right="850"/>
        <w:rPr>
          <w:rFonts w:ascii="PT Astra Serif" w:hAnsi="PT Astra Serif"/>
          <w:b/>
          <w:sz w:val="28"/>
          <w:szCs w:val="28"/>
          <w:u w:val="single"/>
        </w:rPr>
      </w:pPr>
      <w:r w:rsidRPr="00344AFB">
        <w:rPr>
          <w:rFonts w:ascii="PT Astra Serif" w:hAnsi="PT Astra Serif"/>
          <w:b/>
          <w:sz w:val="28"/>
          <w:szCs w:val="28"/>
        </w:rPr>
        <w:t>От</w:t>
      </w:r>
      <w:r w:rsidRPr="00344AFB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  <w:u w:val="single"/>
        </w:rPr>
        <w:t>___19.12.2025___</w:t>
      </w:r>
      <w:r w:rsidRPr="00344AFB">
        <w:rPr>
          <w:rFonts w:ascii="PT Astra Serif" w:hAnsi="PT Astra Serif"/>
          <w:b/>
          <w:sz w:val="28"/>
          <w:szCs w:val="28"/>
        </w:rPr>
        <w:t xml:space="preserve"> </w:t>
      </w:r>
      <w:r w:rsidRPr="00344AFB">
        <w:rPr>
          <w:rFonts w:ascii="PT Astra Serif" w:hAnsi="PT Astra Serif"/>
          <w:b/>
          <w:sz w:val="28"/>
          <w:szCs w:val="28"/>
        </w:rPr>
        <w:t>№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  <w:u w:val="single"/>
        </w:rPr>
        <w:t>_833_</w:t>
      </w:r>
    </w:p>
    <w:p w:rsidR="007849B8" w:rsidRDefault="007849B8">
      <w:pPr>
        <w:tabs>
          <w:tab w:val="left" w:pos="2685"/>
        </w:tabs>
        <w:ind w:right="850"/>
        <w:rPr>
          <w:rFonts w:ascii="PT Astra Serif" w:hAnsi="PT Astra Serif"/>
          <w:b/>
          <w:sz w:val="28"/>
          <w:szCs w:val="28"/>
        </w:rPr>
      </w:pPr>
    </w:p>
    <w:p w:rsidR="007849B8" w:rsidRDefault="00CF06E7">
      <w:pPr>
        <w:jc w:val="center"/>
        <w:rPr>
          <w:rFonts w:ascii="PT Astra Serif" w:hAnsi="PT Astra Serif"/>
          <w:sz w:val="28"/>
          <w:szCs w:val="28"/>
        </w:rPr>
      </w:pPr>
      <w:r w:rsidRPr="00344AFB">
        <w:rPr>
          <w:rFonts w:ascii="PT Astra Serif" w:hAnsi="PT Astra Serif"/>
          <w:sz w:val="28"/>
          <w:szCs w:val="28"/>
        </w:rPr>
        <w:t>г.</w:t>
      </w:r>
      <w:r w:rsidRPr="00344AFB">
        <w:rPr>
          <w:rFonts w:ascii="PT Astra Serif" w:hAnsi="PT Astra Serif"/>
          <w:sz w:val="28"/>
          <w:szCs w:val="28"/>
        </w:rPr>
        <w:t xml:space="preserve"> </w:t>
      </w:r>
      <w:r w:rsidRPr="00344AFB">
        <w:rPr>
          <w:rFonts w:ascii="PT Astra Serif" w:hAnsi="PT Astra Serif"/>
          <w:sz w:val="28"/>
          <w:szCs w:val="28"/>
        </w:rPr>
        <w:t>Аткарск</w:t>
      </w:r>
    </w:p>
    <w:p w:rsidR="007849B8" w:rsidRDefault="007849B8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1E0"/>
      </w:tblPr>
      <w:tblGrid>
        <w:gridCol w:w="6204"/>
      </w:tblGrid>
      <w:tr w:rsidR="007849B8" w:rsidTr="001D6324">
        <w:trPr>
          <w:trHeight w:val="1004"/>
        </w:trPr>
        <w:tc>
          <w:tcPr>
            <w:tcW w:w="6204" w:type="dxa"/>
          </w:tcPr>
          <w:p w:rsidR="007849B8" w:rsidRDefault="00CF06E7">
            <w:pPr>
              <w:pStyle w:val="Header"/>
              <w:tabs>
                <w:tab w:val="left" w:pos="708"/>
              </w:tabs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44AFB">
              <w:rPr>
                <w:rFonts w:ascii="PT Astra Serif" w:hAnsi="PT Astra Serif"/>
                <w:b/>
                <w:sz w:val="28"/>
                <w:szCs w:val="28"/>
              </w:rPr>
              <w:t>О внесении изменений и дополнений в постановление администрации от 18.12.2018г. № 1232 «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Об утверждении </w:t>
            </w:r>
            <w:r w:rsidRPr="00344AFB">
              <w:rPr>
                <w:rFonts w:ascii="PT Astra Serif" w:hAnsi="PT Astra Serif"/>
                <w:b/>
                <w:sz w:val="28"/>
                <w:szCs w:val="28"/>
              </w:rPr>
              <w:t>Плана мероприятий по реализации Стратегии со</w:t>
            </w:r>
            <w:r w:rsidRPr="00344AFB">
              <w:rPr>
                <w:rFonts w:ascii="PT Astra Serif" w:hAnsi="PT Astra Serif"/>
                <w:b/>
                <w:sz w:val="28"/>
                <w:szCs w:val="28"/>
              </w:rPr>
              <w:t>циально-экономического развития</w:t>
            </w:r>
            <w:r w:rsidRPr="00344AF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344AFB">
              <w:rPr>
                <w:rFonts w:ascii="PT Astra Serif" w:hAnsi="PT Astra Serif"/>
                <w:b/>
                <w:sz w:val="28"/>
                <w:szCs w:val="28"/>
              </w:rPr>
              <w:t>Аткарск</w:t>
            </w:r>
            <w:r w:rsidRPr="00344AFB">
              <w:rPr>
                <w:rFonts w:ascii="PT Astra Serif" w:hAnsi="PT Astra Serif"/>
                <w:b/>
                <w:sz w:val="28"/>
                <w:szCs w:val="28"/>
              </w:rPr>
              <w:t xml:space="preserve">ого муниципального района </w:t>
            </w:r>
            <w:r w:rsidRPr="00344AFB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до </w:t>
            </w:r>
            <w:r w:rsidRPr="00344AFB">
              <w:rPr>
                <w:rFonts w:ascii="PT Astra Serif" w:hAnsi="PT Astra Serif"/>
                <w:b/>
                <w:sz w:val="28"/>
                <w:szCs w:val="28"/>
              </w:rPr>
              <w:t>2030 года</w:t>
            </w:r>
            <w:r w:rsidRPr="00344AFB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</w:tc>
      </w:tr>
    </w:tbl>
    <w:p w:rsidR="007849B8" w:rsidRDefault="007849B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</w:rPr>
      </w:pPr>
    </w:p>
    <w:p w:rsidR="007849B8" w:rsidRDefault="00CF06E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В соответствии с Федеральным законом от 06.10.2003 № 131-ФЗ «Об общих</w:t>
      </w:r>
      <w:r>
        <w:rPr>
          <w:rFonts w:ascii="PT Astra Serif" w:hAnsi="PT Astra Serif"/>
          <w:spacing w:val="-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принципах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организации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местного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самоуправления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Российской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Федерации», от 20.03.2025 г № 33-ФЗ «Об общих принципах организации местного самоуправления в единой системе публичной власти»,</w:t>
      </w:r>
      <w:r>
        <w:rPr>
          <w:rFonts w:ascii="PT Astra Serif" w:hAnsi="PT Astra Serif"/>
          <w:sz w:val="28"/>
          <w:szCs w:val="28"/>
        </w:rPr>
        <w:t xml:space="preserve"> </w:t>
      </w:r>
      <w:r w:rsidRPr="00344AFB">
        <w:rPr>
          <w:rFonts w:ascii="PT Astra Serif" w:hAnsi="PT Astra Serif"/>
          <w:sz w:val="28"/>
          <w:szCs w:val="28"/>
        </w:rPr>
        <w:t>с Федеральным законом от 28 июня 2014 г</w:t>
      </w:r>
      <w:r>
        <w:rPr>
          <w:rFonts w:ascii="PT Astra Serif" w:hAnsi="PT Astra Serif"/>
          <w:sz w:val="28"/>
          <w:szCs w:val="28"/>
        </w:rPr>
        <w:t xml:space="preserve">. № 172-ФЗ </w:t>
      </w:r>
      <w:r w:rsidRPr="00344AFB">
        <w:rPr>
          <w:rFonts w:ascii="PT Astra Serif" w:hAnsi="PT Astra Serif"/>
          <w:sz w:val="28"/>
          <w:szCs w:val="28"/>
        </w:rPr>
        <w:t>«О стратегическом планировании в Российской Федерации»,</w:t>
      </w:r>
      <w:r w:rsidRPr="00344AFB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>постановлен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 xml:space="preserve">ием администрации Аткарского муниципального района  от 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>19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>.0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>.20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 xml:space="preserve">г. № 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>78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 xml:space="preserve"> «Об утверждении Порядка разработки и корректировки, документов стратегического планирования, осуществления мониторинга и контроля реализации документов стратегического планирования 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>Ат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 xml:space="preserve">карского 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муниципального 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>района»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Pr="00344AFB">
        <w:rPr>
          <w:rFonts w:ascii="PT Astra Serif" w:hAnsi="PT Astra Serif"/>
          <w:sz w:val="28"/>
          <w:szCs w:val="28"/>
        </w:rPr>
        <w:t xml:space="preserve">Уставом </w:t>
      </w:r>
      <w:r w:rsidRPr="00344AFB">
        <w:rPr>
          <w:rFonts w:ascii="PT Astra Serif" w:hAnsi="PT Astra Serif"/>
          <w:sz w:val="28"/>
          <w:szCs w:val="28"/>
        </w:rPr>
        <w:t xml:space="preserve">Аткарского 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>муниципального</w:t>
      </w:r>
      <w:r w:rsidRPr="00344AFB">
        <w:rPr>
          <w:rFonts w:ascii="PT Astra Serif" w:hAnsi="PT Astra Serif"/>
          <w:sz w:val="28"/>
          <w:szCs w:val="28"/>
          <w:shd w:val="clear" w:color="auto" w:fill="FFFFFF"/>
        </w:rPr>
        <w:t xml:space="preserve"> района</w:t>
      </w:r>
      <w:r w:rsidRPr="00344AFB">
        <w:rPr>
          <w:rFonts w:ascii="PT Astra Serif" w:hAnsi="PT Astra Serif"/>
          <w:sz w:val="28"/>
          <w:szCs w:val="28"/>
        </w:rPr>
        <w:t xml:space="preserve">, </w:t>
      </w:r>
      <w:r w:rsidRPr="00344AFB">
        <w:rPr>
          <w:rFonts w:ascii="PT Astra Serif" w:hAnsi="PT Astra Serif"/>
          <w:sz w:val="28"/>
          <w:szCs w:val="28"/>
        </w:rPr>
        <w:t xml:space="preserve">администрация Аткарского муниципального района </w:t>
      </w:r>
      <w:r w:rsidRPr="00344AFB">
        <w:rPr>
          <w:rFonts w:ascii="PT Astra Serif" w:hAnsi="PT Astra Serif"/>
          <w:b/>
          <w:sz w:val="28"/>
          <w:szCs w:val="28"/>
        </w:rPr>
        <w:t>ПОСТАНОВЛЯЕТ:</w:t>
      </w:r>
      <w:r w:rsidRPr="00344AFB">
        <w:rPr>
          <w:rFonts w:ascii="PT Astra Serif" w:hAnsi="PT Astra Serif"/>
          <w:sz w:val="28"/>
          <w:szCs w:val="28"/>
        </w:rPr>
        <w:t xml:space="preserve">  </w:t>
      </w:r>
    </w:p>
    <w:p w:rsidR="007849B8" w:rsidRDefault="00CF06E7">
      <w:pPr>
        <w:jc w:val="both"/>
        <w:rPr>
          <w:rFonts w:ascii="PT Astra Serif" w:hAnsi="PT Astra Serif"/>
          <w:sz w:val="28"/>
          <w:szCs w:val="28"/>
        </w:rPr>
      </w:pPr>
      <w:r w:rsidRPr="00344AFB">
        <w:rPr>
          <w:rFonts w:ascii="PT Astra Serif" w:hAnsi="PT Astra Serif"/>
          <w:sz w:val="28"/>
          <w:szCs w:val="28"/>
        </w:rPr>
        <w:t xml:space="preserve">       </w:t>
      </w:r>
      <w:r w:rsidRPr="00344AFB">
        <w:rPr>
          <w:rFonts w:ascii="PT Astra Serif" w:hAnsi="PT Astra Serif"/>
          <w:sz w:val="28"/>
          <w:szCs w:val="28"/>
        </w:rPr>
        <w:t xml:space="preserve">1. </w:t>
      </w:r>
      <w:r w:rsidRPr="00344AFB">
        <w:rPr>
          <w:rFonts w:ascii="PT Astra Serif" w:hAnsi="PT Astra Serif"/>
          <w:sz w:val="28"/>
          <w:szCs w:val="28"/>
        </w:rPr>
        <w:t>Внести в</w:t>
      </w:r>
      <w:r w:rsidRPr="00344AFB">
        <w:rPr>
          <w:rFonts w:ascii="PT Astra Serif" w:hAnsi="PT Astra Serif"/>
          <w:sz w:val="28"/>
          <w:szCs w:val="28"/>
        </w:rPr>
        <w:t xml:space="preserve"> </w:t>
      </w:r>
      <w:r w:rsidRPr="00344AFB">
        <w:rPr>
          <w:rFonts w:ascii="PT Astra Serif" w:hAnsi="PT Astra Serif"/>
          <w:sz w:val="28"/>
          <w:szCs w:val="28"/>
        </w:rPr>
        <w:t xml:space="preserve">постановление администрации Аткарского муниципального района от 18.12.2018г. № 1232 «Об утверждении </w:t>
      </w:r>
      <w:r w:rsidRPr="00344AFB">
        <w:rPr>
          <w:rFonts w:ascii="PT Astra Serif" w:hAnsi="PT Astra Serif"/>
          <w:sz w:val="28"/>
          <w:szCs w:val="28"/>
        </w:rPr>
        <w:t>План</w:t>
      </w:r>
      <w:r w:rsidRPr="00344AFB">
        <w:rPr>
          <w:rFonts w:ascii="PT Astra Serif" w:hAnsi="PT Astra Serif"/>
          <w:sz w:val="28"/>
          <w:szCs w:val="28"/>
        </w:rPr>
        <w:t>а</w:t>
      </w:r>
      <w:r w:rsidRPr="00344AFB">
        <w:rPr>
          <w:rFonts w:ascii="PT Astra Serif" w:hAnsi="PT Astra Serif"/>
          <w:sz w:val="28"/>
          <w:szCs w:val="28"/>
        </w:rPr>
        <w:t xml:space="preserve"> мероприятий по реализации Стратегии социально – экономического развития </w:t>
      </w:r>
      <w:r w:rsidRPr="00344AFB">
        <w:rPr>
          <w:rFonts w:ascii="PT Astra Serif" w:hAnsi="PT Astra Serif"/>
          <w:sz w:val="28"/>
          <w:szCs w:val="28"/>
        </w:rPr>
        <w:t xml:space="preserve">Аткарского </w:t>
      </w:r>
      <w:r w:rsidRPr="00344AFB">
        <w:rPr>
          <w:rFonts w:ascii="PT Astra Serif" w:hAnsi="PT Astra Serif"/>
          <w:sz w:val="28"/>
          <w:szCs w:val="28"/>
        </w:rPr>
        <w:t xml:space="preserve">муниципального </w:t>
      </w:r>
      <w:r w:rsidRPr="00344AFB">
        <w:rPr>
          <w:rFonts w:ascii="PT Astra Serif" w:hAnsi="PT Astra Serif"/>
          <w:sz w:val="28"/>
          <w:szCs w:val="28"/>
        </w:rPr>
        <w:t>района до 2030 года</w:t>
      </w:r>
      <w:r w:rsidRPr="00344AFB">
        <w:rPr>
          <w:rFonts w:ascii="PT Astra Serif" w:hAnsi="PT Astra Serif"/>
          <w:sz w:val="28"/>
          <w:szCs w:val="28"/>
        </w:rPr>
        <w:t>»</w:t>
      </w:r>
      <w:r w:rsidRPr="00344AFB">
        <w:rPr>
          <w:rFonts w:ascii="PT Astra Serif" w:hAnsi="PT Astra Serif"/>
          <w:sz w:val="28"/>
          <w:szCs w:val="28"/>
        </w:rPr>
        <w:t xml:space="preserve"> следующие изменения и дополнени</w:t>
      </w:r>
      <w:r w:rsidRPr="00344AFB">
        <w:rPr>
          <w:rFonts w:ascii="PT Astra Serif" w:hAnsi="PT Astra Serif"/>
          <w:sz w:val="28"/>
          <w:szCs w:val="28"/>
        </w:rPr>
        <w:t>я:</w:t>
      </w:r>
    </w:p>
    <w:p w:rsidR="007849B8" w:rsidRDefault="00CF06E7">
      <w:pPr>
        <w:jc w:val="both"/>
        <w:rPr>
          <w:rFonts w:ascii="PT Astra Serif" w:hAnsi="PT Astra Serif"/>
          <w:sz w:val="28"/>
          <w:szCs w:val="28"/>
        </w:rPr>
      </w:pPr>
      <w:r w:rsidRPr="00344AFB">
        <w:rPr>
          <w:rFonts w:ascii="PT Astra Serif" w:hAnsi="PT Astra Serif"/>
          <w:sz w:val="28"/>
          <w:szCs w:val="28"/>
        </w:rPr>
        <w:t xml:space="preserve">       </w:t>
      </w:r>
      <w:r w:rsidRPr="00344AFB">
        <w:rPr>
          <w:rFonts w:ascii="PT Astra Serif" w:hAnsi="PT Astra Serif"/>
          <w:sz w:val="28"/>
          <w:szCs w:val="28"/>
        </w:rPr>
        <w:t>1.1. наименование изложить в следующей редакции «</w:t>
      </w:r>
      <w:r w:rsidRPr="00344AFB">
        <w:rPr>
          <w:rFonts w:ascii="PT Astra Serif" w:hAnsi="PT Astra Serif"/>
          <w:sz w:val="28"/>
          <w:szCs w:val="28"/>
        </w:rPr>
        <w:t>Об утверждении П</w:t>
      </w:r>
      <w:r w:rsidRPr="00344AFB">
        <w:rPr>
          <w:rFonts w:ascii="PT Astra Serif" w:hAnsi="PT Astra Serif"/>
          <w:sz w:val="28"/>
          <w:szCs w:val="28"/>
        </w:rPr>
        <w:t>лана мероприятий по реализации Стратегии социально-экономического развития Аткарского муниципального района Саратовской области до 2030 года и на перспективу до 2036 года»;</w:t>
      </w:r>
    </w:p>
    <w:p w:rsidR="007849B8" w:rsidRDefault="00CF06E7">
      <w:pPr>
        <w:jc w:val="both"/>
        <w:rPr>
          <w:rFonts w:ascii="PT Astra Serif" w:hAnsi="PT Astra Serif"/>
          <w:sz w:val="28"/>
          <w:szCs w:val="28"/>
        </w:rPr>
      </w:pPr>
      <w:r w:rsidRPr="00344AFB">
        <w:rPr>
          <w:rFonts w:ascii="PT Astra Serif" w:hAnsi="PT Astra Serif"/>
          <w:sz w:val="28"/>
          <w:szCs w:val="28"/>
        </w:rPr>
        <w:t xml:space="preserve">       </w:t>
      </w:r>
      <w:r w:rsidRPr="00344AFB">
        <w:rPr>
          <w:rFonts w:ascii="PT Astra Serif" w:hAnsi="PT Astra Serif"/>
          <w:sz w:val="28"/>
          <w:szCs w:val="28"/>
        </w:rPr>
        <w:t>1.2. приложение к постановлению</w:t>
      </w:r>
      <w:r w:rsidRPr="00344AFB">
        <w:rPr>
          <w:rFonts w:ascii="PT Astra Serif" w:hAnsi="PT Astra Serif"/>
          <w:sz w:val="28"/>
          <w:szCs w:val="28"/>
        </w:rPr>
        <w:t xml:space="preserve"> администрации Аткарского муниципального района от 18.12.2018г. № 1232 «Об утверждении Плана мероприятий по реализации Стратегии социально – экономического развития </w:t>
      </w:r>
      <w:r w:rsidRPr="00344AFB">
        <w:rPr>
          <w:rFonts w:ascii="PT Astra Serif" w:hAnsi="PT Astra Serif"/>
          <w:sz w:val="28"/>
          <w:szCs w:val="28"/>
        </w:rPr>
        <w:lastRenderedPageBreak/>
        <w:t>Аткарского муниципального района до 2030 года» изложить в но</w:t>
      </w:r>
      <w:r w:rsidRPr="00344AFB">
        <w:rPr>
          <w:rFonts w:ascii="PT Astra Serif" w:hAnsi="PT Astra Serif"/>
          <w:sz w:val="28"/>
          <w:szCs w:val="28"/>
        </w:rPr>
        <w:t>вой редакции, согласно приложению к данному постановлению.</w:t>
      </w:r>
    </w:p>
    <w:p w:rsidR="007849B8" w:rsidRDefault="00CF06E7">
      <w:pPr>
        <w:jc w:val="both"/>
        <w:rPr>
          <w:rFonts w:ascii="PT Astra Serif" w:hAnsi="PT Astra Serif"/>
          <w:sz w:val="28"/>
          <w:szCs w:val="28"/>
        </w:rPr>
      </w:pPr>
      <w:r w:rsidRPr="00344AFB">
        <w:rPr>
          <w:rFonts w:ascii="PT Astra Serif" w:hAnsi="PT Astra Serif"/>
          <w:sz w:val="28"/>
          <w:szCs w:val="28"/>
        </w:rPr>
        <w:t xml:space="preserve">       </w:t>
      </w:r>
      <w:r w:rsidRPr="00344AFB">
        <w:rPr>
          <w:rFonts w:ascii="PT Astra Serif" w:hAnsi="PT Astra Serif"/>
          <w:sz w:val="28"/>
          <w:szCs w:val="28"/>
        </w:rPr>
        <w:t>2. Структурным подразделениям администрации Аткарского муници</w:t>
      </w:r>
      <w:r w:rsidRPr="00344AFB">
        <w:rPr>
          <w:rFonts w:ascii="PT Astra Serif" w:hAnsi="PT Astra Serif"/>
          <w:sz w:val="28"/>
          <w:szCs w:val="28"/>
        </w:rPr>
        <w:t>-</w:t>
      </w:r>
      <w:r w:rsidRPr="00344AFB">
        <w:rPr>
          <w:rFonts w:ascii="PT Astra Serif" w:hAnsi="PT Astra Serif"/>
          <w:sz w:val="28"/>
          <w:szCs w:val="28"/>
        </w:rPr>
        <w:t>пального района обеспечить выполнение мероприятий плана.</w:t>
      </w:r>
    </w:p>
    <w:p w:rsidR="007849B8" w:rsidRDefault="00CF06E7">
      <w:pPr>
        <w:jc w:val="both"/>
        <w:rPr>
          <w:rFonts w:ascii="PT Astra Serif" w:hAnsi="PT Astra Serif"/>
          <w:sz w:val="28"/>
          <w:szCs w:val="28"/>
        </w:rPr>
      </w:pPr>
      <w:r w:rsidRPr="00344AFB">
        <w:rPr>
          <w:rFonts w:ascii="PT Astra Serif" w:hAnsi="PT Astra Serif"/>
          <w:sz w:val="28"/>
          <w:szCs w:val="28"/>
        </w:rPr>
        <w:t xml:space="preserve">       </w:t>
      </w:r>
      <w:r w:rsidRPr="00344AFB">
        <w:rPr>
          <w:rFonts w:ascii="PT Astra Serif" w:hAnsi="PT Astra Serif"/>
          <w:sz w:val="28"/>
          <w:szCs w:val="28"/>
        </w:rPr>
        <w:t>3</w:t>
      </w:r>
      <w:r w:rsidRPr="00344AFB">
        <w:rPr>
          <w:rFonts w:ascii="PT Astra Serif" w:hAnsi="PT Astra Serif"/>
          <w:sz w:val="28"/>
          <w:szCs w:val="28"/>
        </w:rPr>
        <w:t>. Настоящее постановление разместить на официальном сайте админ</w:t>
      </w:r>
      <w:r w:rsidRPr="00344AFB">
        <w:rPr>
          <w:rFonts w:ascii="PT Astra Serif" w:hAnsi="PT Astra Serif"/>
          <w:sz w:val="28"/>
          <w:szCs w:val="28"/>
        </w:rPr>
        <w:t>истрации Аткарского муниципального района в информационно – телекоммуникационной сети «Интернет» и в реестре документов стратегического планирования.</w:t>
      </w:r>
    </w:p>
    <w:p w:rsidR="007849B8" w:rsidRDefault="00CF06E7">
      <w:pPr>
        <w:jc w:val="both"/>
        <w:rPr>
          <w:rFonts w:ascii="PT Astra Serif" w:hAnsi="PT Astra Serif"/>
          <w:sz w:val="28"/>
          <w:szCs w:val="28"/>
        </w:rPr>
      </w:pPr>
      <w:r w:rsidRPr="00344AFB">
        <w:rPr>
          <w:rFonts w:ascii="PT Astra Serif" w:hAnsi="PT Astra Serif"/>
          <w:sz w:val="28"/>
          <w:szCs w:val="28"/>
        </w:rPr>
        <w:t xml:space="preserve">       </w:t>
      </w:r>
      <w:r w:rsidRPr="00344AFB">
        <w:rPr>
          <w:rFonts w:ascii="PT Astra Serif" w:hAnsi="PT Astra Serif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7849B8" w:rsidRDefault="00CF06E7">
      <w:pPr>
        <w:widowControl w:val="0"/>
        <w:tabs>
          <w:tab w:val="left" w:pos="708"/>
        </w:tabs>
        <w:autoSpaceDE w:val="0"/>
        <w:autoSpaceDN w:val="0"/>
        <w:adjustRightInd w:val="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44AFB">
        <w:rPr>
          <w:rFonts w:ascii="PT Astra Serif" w:hAnsi="PT Astra Serif"/>
          <w:sz w:val="28"/>
          <w:szCs w:val="28"/>
        </w:rPr>
        <w:t xml:space="preserve">       </w:t>
      </w:r>
      <w:r w:rsidRPr="00344AFB">
        <w:rPr>
          <w:rFonts w:ascii="PT Astra Serif" w:hAnsi="PT Astra Serif"/>
          <w:sz w:val="28"/>
          <w:szCs w:val="28"/>
        </w:rPr>
        <w:t>5</w:t>
      </w:r>
      <w:r w:rsidRPr="00344AFB">
        <w:rPr>
          <w:rFonts w:ascii="PT Astra Serif" w:hAnsi="PT Astra Serif"/>
          <w:sz w:val="28"/>
          <w:szCs w:val="28"/>
        </w:rPr>
        <w:t xml:space="preserve">. </w:t>
      </w:r>
      <w:r w:rsidRPr="00344AFB">
        <w:rPr>
          <w:rFonts w:ascii="PT Astra Serif" w:hAnsi="PT Astra Serif" w:cs="Times New Roman CYR"/>
          <w:sz w:val="28"/>
          <w:szCs w:val="28"/>
        </w:rPr>
        <w:t>Контрол</w:t>
      </w:r>
      <w:r w:rsidRPr="00344AFB">
        <w:rPr>
          <w:rFonts w:ascii="PT Astra Serif" w:hAnsi="PT Astra Serif" w:cs="Times New Roman CYR"/>
          <w:sz w:val="28"/>
          <w:szCs w:val="28"/>
        </w:rPr>
        <w:t>ь за исполнением настоящего постановления возложить на</w:t>
      </w:r>
      <w:r w:rsidRPr="00344AFB">
        <w:rPr>
          <w:rFonts w:ascii="PT Astra Serif" w:hAnsi="PT Astra Serif" w:cs="Times New Roman CYR"/>
          <w:sz w:val="28"/>
          <w:szCs w:val="28"/>
        </w:rPr>
        <w:t xml:space="preserve"> </w:t>
      </w:r>
      <w:r w:rsidRPr="00344AFB">
        <w:rPr>
          <w:rFonts w:ascii="PT Astra Serif" w:hAnsi="PT Astra Serif" w:cs="Times New Roman CYR"/>
          <w:sz w:val="28"/>
          <w:szCs w:val="28"/>
        </w:rPr>
        <w:t xml:space="preserve">заместителя главы </w:t>
      </w:r>
      <w:r w:rsidRPr="00344AFB">
        <w:rPr>
          <w:rFonts w:ascii="PT Astra Serif" w:hAnsi="PT Astra Serif" w:cs="Times New Roman CYR"/>
          <w:sz w:val="28"/>
          <w:szCs w:val="28"/>
        </w:rPr>
        <w:t xml:space="preserve">администрации </w:t>
      </w:r>
      <w:r w:rsidRPr="00344AFB">
        <w:rPr>
          <w:rFonts w:ascii="PT Astra Serif" w:hAnsi="PT Astra Serif" w:cs="Times New Roman CYR"/>
          <w:sz w:val="28"/>
          <w:szCs w:val="28"/>
        </w:rPr>
        <w:t xml:space="preserve">– начальника </w:t>
      </w:r>
      <w:r w:rsidRPr="00344AFB">
        <w:rPr>
          <w:rFonts w:ascii="PT Astra Serif" w:hAnsi="PT Astra Serif" w:cs="Times New Roman CYR"/>
          <w:sz w:val="28"/>
          <w:szCs w:val="28"/>
        </w:rPr>
        <w:t>Ф</w:t>
      </w:r>
      <w:r w:rsidRPr="00344AFB">
        <w:rPr>
          <w:rFonts w:ascii="PT Astra Serif" w:hAnsi="PT Astra Serif" w:cs="Times New Roman CYR"/>
          <w:sz w:val="28"/>
          <w:szCs w:val="28"/>
        </w:rPr>
        <w:t xml:space="preserve">инансового управления </w:t>
      </w:r>
      <w:r w:rsidRPr="00344AFB">
        <w:rPr>
          <w:rFonts w:ascii="PT Astra Serif" w:hAnsi="PT Astra Serif" w:cs="Times New Roman CYR"/>
          <w:sz w:val="28"/>
          <w:szCs w:val="28"/>
        </w:rPr>
        <w:t xml:space="preserve">администрации муниципального района </w:t>
      </w:r>
      <w:r w:rsidRPr="00344AFB">
        <w:rPr>
          <w:rFonts w:ascii="PT Astra Serif" w:hAnsi="PT Astra Serif" w:cs="Times New Roman CYR"/>
          <w:sz w:val="28"/>
          <w:szCs w:val="28"/>
        </w:rPr>
        <w:t>Жабоедову М.Ю.</w:t>
      </w:r>
    </w:p>
    <w:p w:rsidR="007849B8" w:rsidRDefault="007849B8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contextualSpacing/>
        <w:rPr>
          <w:rFonts w:ascii="PT Astra Serif" w:hAnsi="PT Astra Serif" w:cs="Times New Roman CYR"/>
          <w:b/>
          <w:bCs/>
          <w:sz w:val="28"/>
          <w:szCs w:val="28"/>
        </w:rPr>
      </w:pPr>
    </w:p>
    <w:p w:rsidR="007849B8" w:rsidRDefault="007849B8">
      <w:pPr>
        <w:widowControl w:val="0"/>
        <w:tabs>
          <w:tab w:val="left" w:pos="708"/>
        </w:tabs>
        <w:autoSpaceDE w:val="0"/>
        <w:autoSpaceDN w:val="0"/>
        <w:adjustRightInd w:val="0"/>
        <w:contextualSpacing/>
        <w:rPr>
          <w:rFonts w:ascii="PT Astra Serif" w:hAnsi="PT Astra Serif" w:cs="Times New Roman CYR"/>
          <w:b/>
          <w:bCs/>
          <w:sz w:val="28"/>
          <w:szCs w:val="28"/>
        </w:rPr>
      </w:pPr>
    </w:p>
    <w:p w:rsidR="007849B8" w:rsidRDefault="00CF06E7">
      <w:pPr>
        <w:jc w:val="both"/>
        <w:rPr>
          <w:rFonts w:ascii="PT Astra Serif" w:hAnsi="PT Astra Serif"/>
          <w:b/>
          <w:sz w:val="28"/>
          <w:szCs w:val="28"/>
        </w:rPr>
      </w:pPr>
      <w:r w:rsidRPr="00344AFB">
        <w:rPr>
          <w:rFonts w:ascii="PT Astra Serif" w:hAnsi="PT Astra Serif"/>
          <w:b/>
          <w:sz w:val="28"/>
          <w:szCs w:val="28"/>
        </w:rPr>
        <w:t>Врип г</w:t>
      </w:r>
      <w:r w:rsidRPr="00344AFB">
        <w:rPr>
          <w:rFonts w:ascii="PT Astra Serif" w:hAnsi="PT Astra Serif"/>
          <w:b/>
          <w:sz w:val="28"/>
          <w:szCs w:val="28"/>
        </w:rPr>
        <w:t>лав</w:t>
      </w:r>
      <w:r w:rsidRPr="00344AFB">
        <w:rPr>
          <w:rFonts w:ascii="PT Astra Serif" w:hAnsi="PT Astra Serif"/>
          <w:b/>
          <w:sz w:val="28"/>
          <w:szCs w:val="28"/>
        </w:rPr>
        <w:t>ы</w:t>
      </w:r>
      <w:r w:rsidRPr="00344AFB">
        <w:rPr>
          <w:rFonts w:ascii="PT Astra Serif" w:hAnsi="PT Astra Serif"/>
          <w:b/>
          <w:sz w:val="28"/>
          <w:szCs w:val="28"/>
        </w:rPr>
        <w:t xml:space="preserve"> муниципального района           </w:t>
      </w:r>
      <w:r w:rsidRPr="00344AFB">
        <w:rPr>
          <w:rFonts w:ascii="PT Astra Serif" w:hAnsi="PT Astra Serif"/>
          <w:b/>
          <w:sz w:val="28"/>
          <w:szCs w:val="28"/>
        </w:rPr>
        <w:t xml:space="preserve"> </w:t>
      </w:r>
      <w:r w:rsidRPr="00344AFB">
        <w:rPr>
          <w:rFonts w:ascii="PT Astra Serif" w:hAnsi="PT Astra Serif"/>
          <w:b/>
          <w:sz w:val="28"/>
          <w:szCs w:val="28"/>
        </w:rPr>
        <w:t xml:space="preserve">                                </w:t>
      </w:r>
      <w:r w:rsidRPr="00344AFB">
        <w:rPr>
          <w:rFonts w:ascii="PT Astra Serif" w:hAnsi="PT Astra Serif"/>
          <w:b/>
          <w:sz w:val="28"/>
          <w:szCs w:val="28"/>
        </w:rPr>
        <w:t>А</w:t>
      </w:r>
      <w:r w:rsidRPr="00344AFB">
        <w:rPr>
          <w:rFonts w:ascii="PT Astra Serif" w:hAnsi="PT Astra Serif"/>
          <w:b/>
          <w:sz w:val="28"/>
          <w:szCs w:val="28"/>
        </w:rPr>
        <w:t>.</w:t>
      </w:r>
      <w:r w:rsidRPr="00344AFB">
        <w:rPr>
          <w:rFonts w:ascii="PT Astra Serif" w:hAnsi="PT Astra Serif"/>
          <w:b/>
          <w:sz w:val="28"/>
          <w:szCs w:val="28"/>
        </w:rPr>
        <w:t>А</w:t>
      </w:r>
      <w:r w:rsidRPr="00344AFB">
        <w:rPr>
          <w:rFonts w:ascii="PT Astra Serif" w:hAnsi="PT Astra Serif"/>
          <w:b/>
          <w:sz w:val="28"/>
          <w:szCs w:val="28"/>
        </w:rPr>
        <w:t xml:space="preserve">. </w:t>
      </w:r>
      <w:r w:rsidRPr="00344AFB">
        <w:rPr>
          <w:rFonts w:ascii="PT Astra Serif" w:hAnsi="PT Astra Serif"/>
          <w:b/>
          <w:sz w:val="28"/>
          <w:szCs w:val="28"/>
        </w:rPr>
        <w:t>Глухов</w:t>
      </w:r>
    </w:p>
    <w:p w:rsidR="007849B8" w:rsidRDefault="00CF06E7">
      <w:pPr>
        <w:autoSpaceDE w:val="0"/>
        <w:autoSpaceDN w:val="0"/>
        <w:adjustRightInd w:val="0"/>
        <w:rPr>
          <w:rFonts w:ascii="PT Astra Serif" w:hAnsi="PT Astra Serif" w:cs="Times New Roman CYR"/>
          <w:b/>
          <w:bCs/>
          <w:sz w:val="28"/>
          <w:szCs w:val="28"/>
        </w:rPr>
        <w:sectPr w:rsidR="007849B8" w:rsidSect="008D13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344AFB">
        <w:rPr>
          <w:rFonts w:ascii="PT Astra Serif" w:hAnsi="PT Astra Serif" w:cs="Times New Roman CYR"/>
          <w:b/>
          <w:bCs/>
          <w:sz w:val="28"/>
          <w:szCs w:val="28"/>
        </w:rPr>
        <w:t xml:space="preserve">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5"/>
      </w:tblGrid>
      <w:tr w:rsidR="007849B8" w:rsidTr="005A2172">
        <w:tc>
          <w:tcPr>
            <w:tcW w:w="4785" w:type="dxa"/>
          </w:tcPr>
          <w:p w:rsidR="007849B8" w:rsidRDefault="007849B8">
            <w:pPr>
              <w:jc w:val="center"/>
              <w:rPr>
                <w:rFonts w:ascii="PT Astra Serif" w:eastAsia="Calibri" w:hAnsi="PT Astra Serif"/>
                <w:b/>
                <w:color w:val="000000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7849B8" w:rsidRDefault="00CF06E7">
            <w:pPr>
              <w:jc w:val="both"/>
              <w:rPr>
                <w:rFonts w:ascii="PT Astra Serif" w:eastAsia="Calibri" w:hAnsi="PT Astra Serif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5A2172">
              <w:rPr>
                <w:rFonts w:ascii="PT Astra Serif" w:eastAsia="Calibri" w:hAnsi="PT Astra Serif"/>
                <w:b/>
                <w:color w:val="000000"/>
                <w:sz w:val="28"/>
                <w:szCs w:val="24"/>
                <w:shd w:val="clear" w:color="auto" w:fill="FFFFFF"/>
              </w:rPr>
              <w:t>Приложение к постановлению администрации муниципального района</w:t>
            </w:r>
          </w:p>
          <w:p w:rsidR="007849B8" w:rsidRPr="00662E65" w:rsidRDefault="00662E65">
            <w:pPr>
              <w:jc w:val="both"/>
              <w:rPr>
                <w:rFonts w:ascii="PT Astra Serif" w:eastAsia="Calibri" w:hAnsi="PT Astra Serif"/>
                <w:b/>
                <w:color w:val="000000"/>
                <w:sz w:val="28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8"/>
                <w:szCs w:val="24"/>
                <w:shd w:val="clear" w:color="auto" w:fill="FFFFFF"/>
              </w:rPr>
              <w:t xml:space="preserve">От </w:t>
            </w:r>
            <w:r>
              <w:rPr>
                <w:rFonts w:ascii="PT Astra Serif" w:eastAsia="Calibri" w:hAnsi="PT Astra Serif"/>
                <w:b/>
                <w:color w:val="000000"/>
                <w:sz w:val="28"/>
                <w:szCs w:val="24"/>
                <w:u w:val="single"/>
                <w:shd w:val="clear" w:color="auto" w:fill="FFFFFF"/>
              </w:rPr>
              <w:t>_19.12.2025__</w:t>
            </w:r>
            <w:r w:rsidR="00CF06E7" w:rsidRPr="005A2172">
              <w:rPr>
                <w:rFonts w:ascii="PT Astra Serif" w:eastAsia="Calibri" w:hAnsi="PT Astra Serif"/>
                <w:b/>
                <w:color w:val="000000"/>
                <w:sz w:val="28"/>
                <w:szCs w:val="24"/>
                <w:shd w:val="clear" w:color="auto" w:fill="FFFFFF"/>
              </w:rPr>
              <w:t xml:space="preserve"> № </w:t>
            </w:r>
            <w:r>
              <w:rPr>
                <w:rFonts w:ascii="PT Astra Serif" w:eastAsia="Calibri" w:hAnsi="PT Astra Serif"/>
                <w:b/>
                <w:color w:val="000000"/>
                <w:sz w:val="28"/>
                <w:szCs w:val="24"/>
                <w:u w:val="single"/>
                <w:shd w:val="clear" w:color="auto" w:fill="FFFFFF"/>
              </w:rPr>
              <w:t>_833_</w:t>
            </w:r>
          </w:p>
        </w:tc>
      </w:tr>
    </w:tbl>
    <w:p w:rsidR="007849B8" w:rsidRDefault="007849B8">
      <w:pPr>
        <w:jc w:val="center"/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</w:pPr>
    </w:p>
    <w:p w:rsidR="007849B8" w:rsidRDefault="007849B8">
      <w:pPr>
        <w:jc w:val="center"/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</w:pPr>
    </w:p>
    <w:p w:rsidR="007849B8" w:rsidRDefault="00CF06E7">
      <w:pPr>
        <w:jc w:val="center"/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</w:pPr>
      <w:r w:rsidRPr="002A38F7"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  <w:t>План мероприятий</w:t>
      </w:r>
    </w:p>
    <w:p w:rsidR="007849B8" w:rsidRDefault="00CF06E7">
      <w:pPr>
        <w:jc w:val="center"/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</w:pPr>
      <w:r w:rsidRPr="002A38F7"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  <w:t xml:space="preserve">по реализации Стратегии социально-экономического развития </w:t>
      </w:r>
      <w:r w:rsidRPr="002A38F7"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  <w:t xml:space="preserve">Аткарского </w:t>
      </w:r>
      <w:r w:rsidRPr="002A38F7"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  <w:t xml:space="preserve">муниципального </w:t>
      </w:r>
      <w:r w:rsidRPr="002A38F7"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  <w:t>района</w:t>
      </w:r>
      <w:r w:rsidRPr="002A38F7"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  <w:t xml:space="preserve"> Саратовской области</w:t>
      </w:r>
    </w:p>
    <w:p w:rsidR="007849B8" w:rsidRDefault="00CF06E7">
      <w:pPr>
        <w:jc w:val="center"/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</w:pPr>
      <w:r w:rsidRPr="002A38F7"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  <w:t>до 2030 года</w:t>
      </w:r>
      <w:r w:rsidRPr="002A38F7"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  <w:t xml:space="preserve"> и на перспективу до 2036 года</w:t>
      </w:r>
    </w:p>
    <w:p w:rsidR="007849B8" w:rsidRDefault="007849B8">
      <w:pPr>
        <w:ind w:firstLine="709"/>
        <w:jc w:val="both"/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</w:pPr>
    </w:p>
    <w:p w:rsidR="007849B8" w:rsidRDefault="00CF06E7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4"/>
          <w:shd w:val="clear" w:color="auto" w:fill="FFFFFF"/>
        </w:rPr>
      </w:pPr>
      <w:r w:rsidRPr="002A38F7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 xml:space="preserve">Настоящий План мероприятий по реализации Стратегии социально-экономического развития </w:t>
      </w:r>
      <w:r w:rsidRPr="002A38F7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 xml:space="preserve">Аткарского </w:t>
      </w:r>
      <w:r w:rsidRPr="002A38F7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 xml:space="preserve">муниципального </w:t>
      </w:r>
      <w:r w:rsidRPr="002A38F7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>района Саратовской области</w:t>
      </w:r>
      <w:r w:rsidRPr="002A38F7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 xml:space="preserve"> до 2030 года </w:t>
      </w:r>
      <w:r w:rsidRPr="002A38F7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 xml:space="preserve">и на перспективу до 2036 года </w:t>
      </w:r>
      <w:r w:rsidRPr="002A38F7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>(далее, соответственно, – План мероприятий, Стратегия) разработан в соответствии с Федеральным законом «О стратегическом планировании в Российской Федерации» от 28.06.2014 №172-ФЗ, Бюджетным кодексом РФ.</w:t>
      </w:r>
    </w:p>
    <w:p w:rsidR="007849B8" w:rsidRDefault="00CF06E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План мероприятий предс</w:t>
      </w:r>
      <w:r w:rsidRPr="002A38F7">
        <w:rPr>
          <w:rFonts w:ascii="PT Astra Serif" w:hAnsi="PT Astra Serif"/>
          <w:sz w:val="28"/>
          <w:szCs w:val="28"/>
        </w:rPr>
        <w:t>тавляет собой документ стратегического планирования, содержащий направления действий и комплекс мероприятий по реализации основных направлений Стратегии в соответствии с установленными стратегическими приоритетами социально-экономического развития Аткарско</w:t>
      </w:r>
      <w:r w:rsidRPr="002A38F7">
        <w:rPr>
          <w:rFonts w:ascii="PT Astra Serif" w:hAnsi="PT Astra Serif"/>
          <w:sz w:val="28"/>
          <w:szCs w:val="28"/>
        </w:rPr>
        <w:t>го муниципального района Саратовской области.</w:t>
      </w:r>
    </w:p>
    <w:p w:rsidR="007849B8" w:rsidRDefault="00CF06E7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2A38F7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>План мероприятий разработан на основе положений Стратегии на период ее реализации</w:t>
      </w:r>
      <w:r w:rsidRPr="002A38F7">
        <w:rPr>
          <w:rFonts w:ascii="PT Astra Serif" w:hAnsi="PT Astra Serif"/>
          <w:color w:val="22272F"/>
          <w:sz w:val="23"/>
          <w:szCs w:val="23"/>
          <w:shd w:val="clear" w:color="auto" w:fill="FFFFFF"/>
        </w:rPr>
        <w:t xml:space="preserve">  </w:t>
      </w:r>
      <w:r w:rsidRPr="002A38F7">
        <w:rPr>
          <w:rFonts w:ascii="PT Astra Serif" w:hAnsi="PT Astra Serif"/>
          <w:sz w:val="28"/>
          <w:szCs w:val="28"/>
          <w:shd w:val="clear" w:color="auto" w:fill="FFFFFF"/>
        </w:rPr>
        <w:t>с учетом основных направлений деятельности</w:t>
      </w:r>
      <w:r w:rsidRPr="002A38F7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7849B8" w:rsidRDefault="00CF06E7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2A38F7">
        <w:rPr>
          <w:rFonts w:ascii="PT Astra Serif" w:hAnsi="PT Astra Serif"/>
          <w:sz w:val="28"/>
          <w:szCs w:val="28"/>
        </w:rPr>
        <w:t>Мероприятия Плана направлены на реализацию инновационного сценария, ориентированног</w:t>
      </w:r>
      <w:r w:rsidRPr="002A38F7">
        <w:rPr>
          <w:rFonts w:ascii="PT Astra Serif" w:hAnsi="PT Astra Serif"/>
          <w:sz w:val="28"/>
          <w:szCs w:val="28"/>
        </w:rPr>
        <w:t>о на максимальное раскрытие потенциала стратегического развития, эффективное использование человеческого капитала, сбалансированное развитие территорий, реализацию новых подходов к управлению территорией.</w:t>
      </w:r>
    </w:p>
    <w:p w:rsidR="007849B8" w:rsidRDefault="007849B8">
      <w:pPr>
        <w:pStyle w:val="2"/>
        <w:keepNext/>
        <w:keepLines/>
        <w:shd w:val="clear" w:color="auto" w:fill="auto"/>
        <w:tabs>
          <w:tab w:val="left" w:pos="1099"/>
          <w:tab w:val="left" w:pos="1701"/>
        </w:tabs>
        <w:spacing w:before="0" w:after="0" w:line="322" w:lineRule="exact"/>
        <w:ind w:firstLine="709"/>
        <w:jc w:val="left"/>
        <w:rPr>
          <w:rFonts w:ascii="PT Astra Serif" w:hAnsi="PT Astra Serif"/>
          <w:b/>
          <w:sz w:val="28"/>
          <w:szCs w:val="28"/>
        </w:rPr>
      </w:pPr>
    </w:p>
    <w:p w:rsidR="007849B8" w:rsidRDefault="00CF06E7">
      <w:pPr>
        <w:pStyle w:val="2"/>
        <w:keepNext/>
        <w:keepLines/>
        <w:shd w:val="clear" w:color="auto" w:fill="auto"/>
        <w:tabs>
          <w:tab w:val="left" w:pos="1099"/>
          <w:tab w:val="left" w:pos="1701"/>
        </w:tabs>
        <w:spacing w:before="0" w:after="0" w:line="322" w:lineRule="exact"/>
        <w:ind w:firstLine="709"/>
        <w:jc w:val="left"/>
        <w:rPr>
          <w:rFonts w:ascii="PT Astra Serif" w:hAnsi="PT Astra Serif"/>
          <w:b/>
          <w:sz w:val="28"/>
          <w:szCs w:val="28"/>
        </w:rPr>
      </w:pPr>
      <w:r w:rsidRPr="002A38F7">
        <w:rPr>
          <w:rFonts w:ascii="PT Astra Serif" w:hAnsi="PT Astra Serif"/>
          <w:b/>
          <w:sz w:val="28"/>
          <w:szCs w:val="28"/>
        </w:rPr>
        <w:t>1</w:t>
      </w:r>
      <w:r w:rsidRPr="002A38F7">
        <w:rPr>
          <w:rFonts w:ascii="PT Astra Serif" w:hAnsi="PT Astra Serif"/>
          <w:b/>
          <w:sz w:val="28"/>
          <w:szCs w:val="28"/>
        </w:rPr>
        <w:t>.</w:t>
      </w:r>
      <w:r w:rsidRPr="002A38F7">
        <w:rPr>
          <w:rFonts w:ascii="PT Astra Serif" w:hAnsi="PT Astra Serif"/>
          <w:b/>
          <w:sz w:val="28"/>
          <w:szCs w:val="28"/>
        </w:rPr>
        <w:t xml:space="preserve"> Основные этапы и сроки реализации Стратегии</w:t>
      </w:r>
    </w:p>
    <w:p w:rsidR="007849B8" w:rsidRDefault="00CF06E7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4"/>
          <w:shd w:val="clear" w:color="auto" w:fill="FFFFFF"/>
        </w:rPr>
      </w:pPr>
      <w:r w:rsidRPr="002A38F7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>Реализация Плана осуществляется поэтапно.</w:t>
      </w:r>
    </w:p>
    <w:p w:rsidR="007849B8" w:rsidRDefault="00CF06E7">
      <w:pPr>
        <w:tabs>
          <w:tab w:val="left" w:pos="1134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2A38F7">
        <w:rPr>
          <w:rFonts w:ascii="PT Astra Serif" w:hAnsi="PT Astra Serif"/>
          <w:sz w:val="28"/>
          <w:szCs w:val="28"/>
          <w:lang w:val="en-US"/>
        </w:rPr>
        <w:t>I</w:t>
      </w:r>
      <w:r w:rsidRPr="002A38F7">
        <w:rPr>
          <w:rFonts w:ascii="PT Astra Serif" w:hAnsi="PT Astra Serif"/>
          <w:sz w:val="28"/>
          <w:szCs w:val="28"/>
        </w:rPr>
        <w:t xml:space="preserve"> этап (</w:t>
      </w:r>
      <w:r w:rsidRPr="002A38F7">
        <w:rPr>
          <w:rFonts w:ascii="PT Astra Serif" w:hAnsi="PT Astra Serif"/>
          <w:sz w:val="28"/>
          <w:szCs w:val="28"/>
        </w:rPr>
        <w:t>2016-2018 годы</w:t>
      </w:r>
      <w:r w:rsidRPr="002A38F7">
        <w:rPr>
          <w:rFonts w:ascii="PT Astra Serif" w:hAnsi="PT Astra Serif"/>
          <w:sz w:val="28"/>
          <w:szCs w:val="28"/>
        </w:rPr>
        <w:t>)</w:t>
      </w:r>
      <w:r w:rsidRPr="002A38F7">
        <w:rPr>
          <w:rFonts w:ascii="PT Astra Serif" w:hAnsi="PT Astra Serif"/>
          <w:sz w:val="28"/>
          <w:szCs w:val="28"/>
        </w:rPr>
        <w:t xml:space="preserve"> - стабилизация посткризисной ситуации и наращивание темпов экономического развития (физических объемов хозяйственной деятельности) – предполагает:</w:t>
      </w:r>
    </w:p>
    <w:p w:rsidR="007849B8" w:rsidRDefault="00CF06E7">
      <w:pPr>
        <w:pStyle w:val="ConsPlusNormal"/>
        <w:numPr>
          <w:ilvl w:val="0"/>
          <w:numId w:val="8"/>
        </w:numPr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содействие в подготовке</w:t>
      </w:r>
      <w:r w:rsidRPr="002A38F7">
        <w:rPr>
          <w:rFonts w:ascii="PT Astra Serif" w:hAnsi="PT Astra Serif"/>
          <w:sz w:val="28"/>
          <w:szCs w:val="28"/>
        </w:rPr>
        <w:t xml:space="preserve"> к запуску и реализа</w:t>
      </w:r>
      <w:r w:rsidRPr="002A38F7">
        <w:rPr>
          <w:rFonts w:ascii="PT Astra Serif" w:hAnsi="PT Astra Serif"/>
          <w:sz w:val="28"/>
          <w:szCs w:val="28"/>
        </w:rPr>
        <w:t>ци</w:t>
      </w:r>
      <w:r w:rsidRPr="002A38F7">
        <w:rPr>
          <w:rFonts w:ascii="PT Astra Serif" w:hAnsi="PT Astra Serif"/>
          <w:sz w:val="28"/>
          <w:szCs w:val="28"/>
        </w:rPr>
        <w:t>и</w:t>
      </w:r>
      <w:r w:rsidRPr="002A38F7">
        <w:rPr>
          <w:rFonts w:ascii="PT Astra Serif" w:hAnsi="PT Astra Serif"/>
          <w:sz w:val="28"/>
          <w:szCs w:val="28"/>
        </w:rPr>
        <w:t xml:space="preserve"> инвестиционных проектов в промышленности, сельском хозяйстве и в инфраструктурах;</w:t>
      </w:r>
    </w:p>
    <w:p w:rsidR="007849B8" w:rsidRDefault="00CF06E7">
      <w:pPr>
        <w:pStyle w:val="ConsPlusNormal"/>
        <w:numPr>
          <w:ilvl w:val="0"/>
          <w:numId w:val="8"/>
        </w:numPr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 xml:space="preserve">обеспечение развития малого и среднего предпринимательства, </w:t>
      </w:r>
      <w:r w:rsidRPr="002A38F7">
        <w:rPr>
          <w:rFonts w:ascii="PT Astra Serif" w:hAnsi="PT Astra Serif"/>
          <w:sz w:val="28"/>
          <w:szCs w:val="28"/>
        </w:rPr>
        <w:t xml:space="preserve">информирование об организациях предоставляющих </w:t>
      </w:r>
      <w:r w:rsidRPr="002A38F7">
        <w:rPr>
          <w:rFonts w:ascii="PT Astra Serif" w:hAnsi="PT Astra Serif"/>
          <w:sz w:val="28"/>
          <w:szCs w:val="28"/>
        </w:rPr>
        <w:t>мер</w:t>
      </w:r>
      <w:r w:rsidRPr="002A38F7">
        <w:rPr>
          <w:rFonts w:ascii="PT Astra Serif" w:hAnsi="PT Astra Serif"/>
          <w:sz w:val="28"/>
          <w:szCs w:val="28"/>
        </w:rPr>
        <w:t>ы</w:t>
      </w:r>
      <w:r w:rsidRPr="002A38F7">
        <w:rPr>
          <w:rFonts w:ascii="PT Astra Serif" w:hAnsi="PT Astra Serif"/>
          <w:sz w:val="28"/>
          <w:szCs w:val="28"/>
        </w:rPr>
        <w:t xml:space="preserve"> государственной поддержки малых и средних предприятий, соз</w:t>
      </w:r>
      <w:r w:rsidRPr="002A38F7">
        <w:rPr>
          <w:rFonts w:ascii="PT Astra Serif" w:hAnsi="PT Astra Serif"/>
          <w:sz w:val="28"/>
          <w:szCs w:val="28"/>
        </w:rPr>
        <w:t xml:space="preserve">дание </w:t>
      </w:r>
      <w:r w:rsidRPr="002A38F7">
        <w:rPr>
          <w:rFonts w:ascii="PT Astra Serif" w:hAnsi="PT Astra Serif"/>
          <w:sz w:val="28"/>
          <w:szCs w:val="28"/>
        </w:rPr>
        <w:t xml:space="preserve">благоприятной среды </w:t>
      </w:r>
      <w:r w:rsidRPr="002A38F7">
        <w:rPr>
          <w:rFonts w:ascii="PT Astra Serif" w:hAnsi="PT Astra Serif"/>
          <w:sz w:val="28"/>
          <w:szCs w:val="28"/>
        </w:rPr>
        <w:t>для развития бизнеса;</w:t>
      </w:r>
    </w:p>
    <w:p w:rsidR="007849B8" w:rsidRDefault="00CF06E7">
      <w:pPr>
        <w:pStyle w:val="ConsPlusNormal"/>
        <w:numPr>
          <w:ilvl w:val="0"/>
          <w:numId w:val="8"/>
        </w:numPr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 xml:space="preserve">содействие </w:t>
      </w:r>
      <w:r w:rsidRPr="002A38F7">
        <w:rPr>
          <w:rFonts w:ascii="PT Astra Serif" w:hAnsi="PT Astra Serif"/>
          <w:sz w:val="28"/>
          <w:szCs w:val="28"/>
        </w:rPr>
        <w:t>развити</w:t>
      </w:r>
      <w:r w:rsidRPr="002A38F7">
        <w:rPr>
          <w:rFonts w:ascii="PT Astra Serif" w:hAnsi="PT Astra Serif"/>
          <w:sz w:val="28"/>
          <w:szCs w:val="28"/>
        </w:rPr>
        <w:t>ю</w:t>
      </w:r>
      <w:r w:rsidRPr="002A38F7">
        <w:rPr>
          <w:rFonts w:ascii="PT Astra Serif" w:hAnsi="PT Astra Serif"/>
          <w:sz w:val="28"/>
          <w:szCs w:val="28"/>
        </w:rPr>
        <w:t xml:space="preserve"> новых видов </w:t>
      </w:r>
      <w:r w:rsidRPr="002A38F7">
        <w:rPr>
          <w:rFonts w:ascii="PT Astra Serif" w:hAnsi="PT Astra Serif"/>
          <w:sz w:val="28"/>
          <w:szCs w:val="28"/>
        </w:rPr>
        <w:t>выпускаемой продукции, осуществляемой деятельности в сфере промышленного производства</w:t>
      </w:r>
      <w:r w:rsidRPr="002A38F7">
        <w:rPr>
          <w:rFonts w:ascii="PT Astra Serif" w:hAnsi="PT Astra Serif"/>
          <w:sz w:val="28"/>
          <w:szCs w:val="28"/>
        </w:rPr>
        <w:t xml:space="preserve"> и создание условий для привлечения </w:t>
      </w:r>
      <w:r w:rsidRPr="002A38F7">
        <w:rPr>
          <w:rFonts w:ascii="PT Astra Serif" w:hAnsi="PT Astra Serif"/>
          <w:sz w:val="28"/>
          <w:szCs w:val="28"/>
        </w:rPr>
        <w:t>на территорию района новых предприятий</w:t>
      </w:r>
      <w:r w:rsidRPr="002A38F7">
        <w:rPr>
          <w:rFonts w:ascii="PT Astra Serif" w:hAnsi="PT Astra Serif"/>
          <w:sz w:val="28"/>
          <w:szCs w:val="28"/>
        </w:rPr>
        <w:t>;</w:t>
      </w:r>
    </w:p>
    <w:p w:rsidR="007849B8" w:rsidRDefault="00CF06E7">
      <w:pPr>
        <w:pStyle w:val="ConsPlusNormal"/>
        <w:numPr>
          <w:ilvl w:val="0"/>
          <w:numId w:val="8"/>
        </w:numPr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повышение устой</w:t>
      </w:r>
      <w:r w:rsidRPr="002A38F7">
        <w:rPr>
          <w:rFonts w:ascii="PT Astra Serif" w:hAnsi="PT Astra Serif"/>
          <w:sz w:val="28"/>
          <w:szCs w:val="28"/>
        </w:rPr>
        <w:t xml:space="preserve">чивости бюджета </w:t>
      </w:r>
      <w:r w:rsidRPr="002A38F7">
        <w:rPr>
          <w:rFonts w:ascii="PT Astra Serif" w:hAnsi="PT Astra Serif"/>
          <w:sz w:val="28"/>
          <w:szCs w:val="28"/>
        </w:rPr>
        <w:t xml:space="preserve">Аткарского муниципального </w:t>
      </w:r>
      <w:r w:rsidRPr="002A38F7">
        <w:rPr>
          <w:rFonts w:ascii="PT Astra Serif" w:hAnsi="PT Astra Serif"/>
          <w:sz w:val="28"/>
          <w:szCs w:val="28"/>
        </w:rPr>
        <w:lastRenderedPageBreak/>
        <w:t>района</w:t>
      </w:r>
      <w:r w:rsidRPr="002A38F7">
        <w:rPr>
          <w:rFonts w:ascii="PT Astra Serif" w:hAnsi="PT Astra Serif"/>
          <w:sz w:val="28"/>
          <w:szCs w:val="28"/>
        </w:rPr>
        <w:t>.</w:t>
      </w:r>
    </w:p>
    <w:p w:rsidR="007849B8" w:rsidRDefault="00CF06E7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  <w:lang w:val="en-US"/>
        </w:rPr>
        <w:t>II</w:t>
      </w:r>
      <w:r w:rsidRPr="002A38F7">
        <w:rPr>
          <w:rFonts w:ascii="PT Astra Serif" w:hAnsi="PT Astra Serif"/>
          <w:sz w:val="28"/>
          <w:szCs w:val="28"/>
        </w:rPr>
        <w:t xml:space="preserve"> (</w:t>
      </w:r>
      <w:r w:rsidRPr="002A38F7">
        <w:rPr>
          <w:rFonts w:ascii="PT Astra Serif" w:hAnsi="PT Astra Serif"/>
          <w:sz w:val="28"/>
          <w:szCs w:val="28"/>
        </w:rPr>
        <w:t>2019-2024 годы</w:t>
      </w:r>
      <w:r w:rsidRPr="002A38F7">
        <w:rPr>
          <w:rFonts w:ascii="PT Astra Serif" w:hAnsi="PT Astra Serif"/>
          <w:sz w:val="28"/>
          <w:szCs w:val="28"/>
        </w:rPr>
        <w:t>)</w:t>
      </w:r>
      <w:r w:rsidRPr="002A38F7">
        <w:rPr>
          <w:rFonts w:ascii="PT Astra Serif" w:hAnsi="PT Astra Serif"/>
          <w:sz w:val="28"/>
          <w:szCs w:val="28"/>
        </w:rPr>
        <w:t xml:space="preserve"> - расширение процессов технологической модернизации, структурной перестройки экономики и достижения весомых качественных результатов – предполагает: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 реализацию инвестиционных проектов, обеспечивающих вывод конкурентоспособной продукции района на приоритетные промышленные рынки;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 рост инвестиционной и деловой активности в Аткарском районе;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 повышение качества предоставляемых услуг населению;</w:t>
      </w:r>
    </w:p>
    <w:p w:rsidR="007849B8" w:rsidRDefault="00CF06E7">
      <w:pPr>
        <w:pStyle w:val="ConsPlusNormal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 улучш</w:t>
      </w:r>
      <w:r w:rsidRPr="002A38F7">
        <w:rPr>
          <w:rFonts w:ascii="PT Astra Serif" w:hAnsi="PT Astra Serif"/>
          <w:sz w:val="28"/>
          <w:szCs w:val="28"/>
        </w:rPr>
        <w:t>ение позиции района в рейтингах инвестиционной активности и рейтингах качества жизни.</w:t>
      </w:r>
    </w:p>
    <w:p w:rsidR="007849B8" w:rsidRDefault="00CF06E7">
      <w:pPr>
        <w:pStyle w:val="ConsPlusNormal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III этап (2025 - 2030 годы) - функционирование новой модели экономического роста, предусматривающей переход от стимулирования инноваций и человеческого потенциала к росту</w:t>
      </w:r>
      <w:r w:rsidRPr="002A38F7">
        <w:rPr>
          <w:rFonts w:ascii="PT Astra Serif" w:hAnsi="PT Astra Serif"/>
          <w:sz w:val="28"/>
          <w:szCs w:val="28"/>
        </w:rPr>
        <w:t xml:space="preserve"> на их основе, - предполагает:</w:t>
      </w:r>
    </w:p>
    <w:p w:rsidR="007849B8" w:rsidRDefault="00CF06E7">
      <w:pPr>
        <w:pStyle w:val="ConsPlusNormal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 внедрение передовых производственных технологий в приоритетных секторах экономики (роботизирование процессов, орошение земель), позиционирование предприятий района на рынках сбыта продукции (услуг);</w:t>
      </w:r>
    </w:p>
    <w:p w:rsidR="007849B8" w:rsidRDefault="00CF06E7">
      <w:pPr>
        <w:pStyle w:val="ConsPlusNormal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 повышение качества жиз</w:t>
      </w:r>
      <w:r w:rsidRPr="002A38F7">
        <w:rPr>
          <w:rFonts w:ascii="PT Astra Serif" w:hAnsi="PT Astra Serif"/>
          <w:sz w:val="28"/>
          <w:szCs w:val="28"/>
        </w:rPr>
        <w:t>ни населения;</w:t>
      </w:r>
    </w:p>
    <w:p w:rsidR="007849B8" w:rsidRDefault="00CF06E7">
      <w:pPr>
        <w:pStyle w:val="ConsPlusNormal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 xml:space="preserve">- </w:t>
      </w:r>
      <w:r w:rsidRPr="002A38F7">
        <w:rPr>
          <w:rFonts w:ascii="PT Astra Serif" w:hAnsi="PT Astra Serif"/>
          <w:sz w:val="28"/>
          <w:szCs w:val="28"/>
        </w:rPr>
        <w:t xml:space="preserve">формирование бюджета развития </w:t>
      </w:r>
      <w:r w:rsidRPr="002A38F7">
        <w:rPr>
          <w:rFonts w:ascii="PT Astra Serif" w:hAnsi="PT Astra Serif"/>
          <w:sz w:val="28"/>
          <w:szCs w:val="28"/>
        </w:rPr>
        <w:t>района</w:t>
      </w:r>
      <w:r w:rsidRPr="002A38F7">
        <w:rPr>
          <w:rFonts w:ascii="PT Astra Serif" w:hAnsi="PT Astra Serif"/>
          <w:sz w:val="28"/>
          <w:szCs w:val="28"/>
        </w:rPr>
        <w:t>.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IV этап (2031 - 2036 годы) - достижение национальных целей, установленных в соответствии с Указами Президента РФ - предполагает: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 сохранение населения, укрепление здоровья и повышение благополучия людей, поддержка семьи;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 реализацию потенциала каждого человека, развитие его талантов, воспитание патриотичной и социально ответственной личности;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 комфортную и безопасную среду для жи</w:t>
      </w:r>
      <w:r w:rsidRPr="002A38F7">
        <w:rPr>
          <w:rFonts w:ascii="PT Astra Serif" w:hAnsi="PT Astra Serif"/>
          <w:sz w:val="28"/>
          <w:szCs w:val="28"/>
        </w:rPr>
        <w:t>зни;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 экологическое благополучие;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 устойчивую и динамичную экономику;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 цифровую трансформацию государственного и муниципального управления, экономики и социальной сферы.</w:t>
      </w:r>
    </w:p>
    <w:p w:rsidR="007849B8" w:rsidRDefault="007849B8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7849B8" w:rsidRDefault="00CF06E7">
      <w:pPr>
        <w:pStyle w:val="21"/>
        <w:shd w:val="clear" w:color="auto" w:fill="auto"/>
        <w:spacing w:before="0" w:line="240" w:lineRule="auto"/>
        <w:ind w:left="23" w:right="23" w:firstLine="692"/>
        <w:contextualSpacing/>
        <w:rPr>
          <w:rFonts w:ascii="PT Astra Serif" w:hAnsi="PT Astra Serif"/>
          <w:b/>
          <w:bCs/>
          <w:color w:val="000000"/>
          <w:sz w:val="28"/>
          <w:szCs w:val="28"/>
          <w:shd w:val="clear" w:color="auto" w:fill="auto"/>
        </w:rPr>
      </w:pPr>
      <w:r w:rsidRPr="002A38F7">
        <w:rPr>
          <w:rFonts w:ascii="PT Astra Serif" w:hAnsi="PT Astra Serif"/>
          <w:b/>
          <w:bCs/>
          <w:color w:val="000000"/>
          <w:sz w:val="28"/>
          <w:szCs w:val="28"/>
          <w:shd w:val="clear" w:color="auto" w:fill="auto"/>
        </w:rPr>
        <w:t xml:space="preserve">2. </w:t>
      </w:r>
      <w:r w:rsidRPr="002A38F7">
        <w:rPr>
          <w:rFonts w:ascii="PT Astra Serif" w:hAnsi="PT Astra Serif"/>
          <w:b/>
          <w:bCs/>
          <w:color w:val="000000"/>
          <w:sz w:val="28"/>
          <w:szCs w:val="28"/>
          <w:shd w:val="clear" w:color="auto" w:fill="auto"/>
        </w:rPr>
        <w:t>Выполнение Плана</w:t>
      </w:r>
      <w:r w:rsidRPr="002A38F7">
        <w:rPr>
          <w:rFonts w:ascii="PT Astra Serif" w:hAnsi="PT Astra Serif"/>
          <w:b/>
          <w:bCs/>
          <w:color w:val="000000"/>
          <w:sz w:val="28"/>
          <w:szCs w:val="28"/>
          <w:shd w:val="clear" w:color="auto" w:fill="auto"/>
        </w:rPr>
        <w:t>, механизм его реализации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Выполнение Плана предусматривается посредством реализации: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 муниципальных программ Аткарского муниципального района;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 инвестиционных проектов, реализуемых на территории района, в том числе на принципах государственно-частного партнерства;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 социальных пр</w:t>
      </w:r>
      <w:r w:rsidRPr="002A38F7">
        <w:rPr>
          <w:rFonts w:ascii="PT Astra Serif" w:hAnsi="PT Astra Serif"/>
          <w:sz w:val="28"/>
          <w:szCs w:val="28"/>
        </w:rPr>
        <w:t>оектов, реализуемых на территории района;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 xml:space="preserve">- а также участия района в </w:t>
      </w:r>
      <w:r w:rsidRPr="002A38F7">
        <w:rPr>
          <w:rFonts w:ascii="PT Astra Serif" w:hAnsi="PT Astra Serif"/>
          <w:sz w:val="28"/>
          <w:szCs w:val="28"/>
        </w:rPr>
        <w:t xml:space="preserve">национальных проектах и </w:t>
      </w:r>
      <w:r w:rsidRPr="002A38F7">
        <w:rPr>
          <w:rFonts w:ascii="PT Astra Serif" w:hAnsi="PT Astra Serif"/>
          <w:sz w:val="28"/>
          <w:szCs w:val="28"/>
        </w:rPr>
        <w:t>государственных программах Российской Федерации, программах</w:t>
      </w:r>
      <w:r w:rsidRPr="002A38F7">
        <w:rPr>
          <w:rFonts w:ascii="PT Astra Serif" w:hAnsi="PT Astra Serif"/>
          <w:sz w:val="28"/>
          <w:szCs w:val="28"/>
        </w:rPr>
        <w:t xml:space="preserve"> Саратовской области</w:t>
      </w:r>
      <w:r w:rsidRPr="002A38F7">
        <w:rPr>
          <w:rFonts w:ascii="PT Astra Serif" w:hAnsi="PT Astra Serif"/>
          <w:sz w:val="28"/>
          <w:szCs w:val="28"/>
        </w:rPr>
        <w:t>.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М</w:t>
      </w:r>
      <w:r w:rsidRPr="002A38F7">
        <w:rPr>
          <w:rFonts w:ascii="PT Astra Serif" w:hAnsi="PT Astra Serif"/>
          <w:sz w:val="28"/>
          <w:szCs w:val="28"/>
        </w:rPr>
        <w:t>еханизмами реализации Плана являются</w:t>
      </w:r>
      <w:r w:rsidRPr="002A38F7">
        <w:rPr>
          <w:rFonts w:ascii="PT Astra Serif" w:hAnsi="PT Astra Serif"/>
          <w:sz w:val="28"/>
          <w:szCs w:val="28"/>
        </w:rPr>
        <w:t>, в том числе</w:t>
      </w:r>
      <w:r w:rsidRPr="002A38F7">
        <w:rPr>
          <w:rFonts w:ascii="PT Astra Serif" w:hAnsi="PT Astra Serif"/>
          <w:sz w:val="28"/>
          <w:szCs w:val="28"/>
        </w:rPr>
        <w:t xml:space="preserve"> достижение качественных показат</w:t>
      </w:r>
      <w:r w:rsidRPr="002A38F7">
        <w:rPr>
          <w:rFonts w:ascii="PT Astra Serif" w:hAnsi="PT Astra Serif"/>
          <w:sz w:val="28"/>
          <w:szCs w:val="28"/>
        </w:rPr>
        <w:t>елей при выполнении</w:t>
      </w:r>
      <w:r w:rsidRPr="002A38F7">
        <w:rPr>
          <w:rFonts w:ascii="PT Astra Serif" w:hAnsi="PT Astra Serif"/>
          <w:sz w:val="28"/>
          <w:szCs w:val="28"/>
        </w:rPr>
        <w:t xml:space="preserve"> мероприяти</w:t>
      </w:r>
      <w:r w:rsidRPr="002A38F7">
        <w:rPr>
          <w:rFonts w:ascii="PT Astra Serif" w:hAnsi="PT Astra Serif"/>
          <w:sz w:val="28"/>
          <w:szCs w:val="28"/>
        </w:rPr>
        <w:t>й</w:t>
      </w:r>
      <w:r w:rsidRPr="002A38F7">
        <w:rPr>
          <w:rFonts w:ascii="PT Astra Serif" w:hAnsi="PT Astra Serif"/>
          <w:sz w:val="28"/>
          <w:szCs w:val="28"/>
        </w:rPr>
        <w:t xml:space="preserve"> муниципальных программ Аткарского муниципального района, ответственными исполнителями по которым выступают структурные подразделения администрации района.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Финансирование Плана осуществляется</w:t>
      </w:r>
      <w:r w:rsidRPr="002A38F7">
        <w:rPr>
          <w:rFonts w:ascii="PT Astra Serif" w:hAnsi="PT Astra Serif"/>
          <w:sz w:val="28"/>
          <w:szCs w:val="28"/>
        </w:rPr>
        <w:t>, в том числе за счет: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-</w:t>
      </w:r>
      <w:r w:rsidRPr="002A38F7">
        <w:rPr>
          <w:rFonts w:ascii="PT Astra Serif" w:hAnsi="PT Astra Serif"/>
          <w:sz w:val="28"/>
          <w:szCs w:val="28"/>
        </w:rPr>
        <w:t xml:space="preserve"> средств</w:t>
      </w:r>
      <w:r w:rsidRPr="002A38F7">
        <w:rPr>
          <w:rFonts w:ascii="PT Astra Serif" w:hAnsi="PT Astra Serif"/>
          <w:sz w:val="28"/>
          <w:szCs w:val="28"/>
        </w:rPr>
        <w:t xml:space="preserve"> </w:t>
      </w:r>
      <w:r w:rsidRPr="002A38F7">
        <w:rPr>
          <w:rFonts w:ascii="PT Astra Serif" w:hAnsi="PT Astra Serif"/>
          <w:sz w:val="28"/>
          <w:szCs w:val="28"/>
        </w:rPr>
        <w:t xml:space="preserve">представителей бизнеса, </w:t>
      </w:r>
      <w:r w:rsidRPr="002A38F7">
        <w:rPr>
          <w:rFonts w:ascii="PT Astra Serif" w:hAnsi="PT Astra Serif"/>
          <w:sz w:val="28"/>
          <w:szCs w:val="28"/>
        </w:rPr>
        <w:t>привлеченных инвесторов</w:t>
      </w:r>
      <w:r w:rsidRPr="002A38F7">
        <w:rPr>
          <w:rFonts w:ascii="PT Astra Serif" w:hAnsi="PT Astra Serif"/>
          <w:sz w:val="28"/>
          <w:szCs w:val="28"/>
        </w:rPr>
        <w:t>;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lastRenderedPageBreak/>
        <w:t>- средств</w:t>
      </w:r>
      <w:r w:rsidRPr="002A38F7">
        <w:rPr>
          <w:rFonts w:ascii="PT Astra Serif" w:hAnsi="PT Astra Serif"/>
          <w:sz w:val="28"/>
          <w:szCs w:val="28"/>
        </w:rPr>
        <w:t xml:space="preserve"> </w:t>
      </w:r>
      <w:r w:rsidRPr="002A38F7">
        <w:rPr>
          <w:rFonts w:ascii="PT Astra Serif" w:hAnsi="PT Astra Serif"/>
          <w:sz w:val="28"/>
          <w:szCs w:val="28"/>
        </w:rPr>
        <w:t xml:space="preserve">всех уровней </w:t>
      </w:r>
      <w:r w:rsidRPr="002A38F7">
        <w:rPr>
          <w:rFonts w:ascii="PT Astra Serif" w:hAnsi="PT Astra Serif"/>
          <w:sz w:val="28"/>
          <w:szCs w:val="28"/>
        </w:rPr>
        <w:t>бюджет</w:t>
      </w:r>
      <w:r w:rsidRPr="002A38F7">
        <w:rPr>
          <w:rFonts w:ascii="PT Astra Serif" w:hAnsi="PT Astra Serif"/>
          <w:sz w:val="28"/>
          <w:szCs w:val="28"/>
        </w:rPr>
        <w:t>ов, в том числе</w:t>
      </w:r>
      <w:r w:rsidRPr="002A38F7">
        <w:rPr>
          <w:rFonts w:ascii="PT Astra Serif" w:hAnsi="PT Astra Serif"/>
          <w:sz w:val="28"/>
          <w:szCs w:val="28"/>
        </w:rPr>
        <w:t xml:space="preserve"> в рамках реализации муниципальных программ Аткарского муниципального района.</w:t>
      </w:r>
    </w:p>
    <w:p w:rsidR="007849B8" w:rsidRDefault="00CF06E7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sz w:val="28"/>
          <w:szCs w:val="28"/>
        </w:rPr>
        <w:t>Мониторинг основного инструмента по реализации Плана - муниципальных программ Аткарск</w:t>
      </w:r>
      <w:r w:rsidRPr="002A38F7">
        <w:rPr>
          <w:rFonts w:ascii="PT Astra Serif" w:hAnsi="PT Astra Serif"/>
          <w:sz w:val="28"/>
          <w:szCs w:val="28"/>
        </w:rPr>
        <w:t>ого муниципального района осуществляется раз в полугодие.</w:t>
      </w:r>
    </w:p>
    <w:p w:rsidR="007849B8" w:rsidRDefault="007849B8">
      <w:pPr>
        <w:pStyle w:val="21"/>
        <w:shd w:val="clear" w:color="auto" w:fill="auto"/>
        <w:spacing w:before="0" w:line="240" w:lineRule="auto"/>
        <w:ind w:left="23" w:right="23" w:firstLine="692"/>
        <w:contextualSpacing/>
        <w:rPr>
          <w:rFonts w:ascii="PT Astra Serif" w:hAnsi="PT Astra Serif"/>
          <w:color w:val="000000"/>
          <w:sz w:val="28"/>
          <w:szCs w:val="28"/>
          <w:shd w:val="clear" w:color="auto" w:fill="auto"/>
        </w:rPr>
      </w:pPr>
    </w:p>
    <w:p w:rsidR="007849B8" w:rsidRDefault="00CF06E7">
      <w:pPr>
        <w:pStyle w:val="21"/>
        <w:shd w:val="clear" w:color="auto" w:fill="auto"/>
        <w:spacing w:before="0" w:after="240" w:line="240" w:lineRule="auto"/>
        <w:ind w:right="23"/>
        <w:contextualSpacing/>
        <w:jc w:val="center"/>
        <w:rPr>
          <w:rFonts w:ascii="PT Astra Serif" w:hAnsi="PT Astra Serif"/>
          <w:sz w:val="28"/>
          <w:szCs w:val="28"/>
        </w:rPr>
      </w:pPr>
      <w:r w:rsidRPr="002A38F7">
        <w:rPr>
          <w:rFonts w:ascii="PT Astra Serif" w:hAnsi="PT Astra Serif"/>
          <w:b/>
          <w:sz w:val="28"/>
          <w:szCs w:val="28"/>
        </w:rPr>
        <w:t xml:space="preserve">3. </w:t>
      </w:r>
      <w:r w:rsidRPr="002A38F7">
        <w:rPr>
          <w:rFonts w:ascii="PT Astra Serif" w:hAnsi="PT Astra Serif"/>
          <w:b/>
          <w:sz w:val="28"/>
          <w:szCs w:val="28"/>
        </w:rPr>
        <w:t>Показатели достижения целей социально-экономического развития, ожидаемые результаты реализации Стратегии</w:t>
      </w:r>
    </w:p>
    <w:tbl>
      <w:tblPr>
        <w:tblW w:w="10691" w:type="dxa"/>
        <w:tblInd w:w="-802" w:type="dxa"/>
        <w:tblLayout w:type="fixed"/>
        <w:tblLook w:val="0000"/>
      </w:tblPr>
      <w:tblGrid>
        <w:gridCol w:w="4738"/>
        <w:gridCol w:w="1418"/>
        <w:gridCol w:w="1558"/>
        <w:gridCol w:w="1560"/>
        <w:gridCol w:w="1417"/>
      </w:tblGrid>
      <w:tr w:rsidR="007849B8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2A38F7">
              <w:rPr>
                <w:rFonts w:ascii="PT Astra Serif" w:hAnsi="PT Astra Serif" w:cs="Times New Roman CYR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2A38F7">
              <w:rPr>
                <w:rFonts w:ascii="PT Astra Serif" w:hAnsi="PT Astra Serif"/>
                <w:b/>
                <w:bCs/>
                <w:lang w:val="en-US"/>
              </w:rPr>
              <w:t xml:space="preserve">1 </w:t>
            </w:r>
            <w:r w:rsidRPr="002A38F7">
              <w:rPr>
                <w:rFonts w:ascii="PT Astra Serif" w:hAnsi="PT Astra Serif" w:cs="Times New Roman CYR"/>
                <w:b/>
                <w:bCs/>
              </w:rPr>
              <w:t>Этап (2018-2020 гг.)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Times New Roman CYR"/>
                <w:b/>
                <w:bCs/>
              </w:rPr>
            </w:pPr>
            <w:r w:rsidRPr="002A38F7">
              <w:rPr>
                <w:rFonts w:ascii="PT Astra Serif" w:hAnsi="PT Astra Serif"/>
                <w:b/>
                <w:bCs/>
              </w:rPr>
              <w:t>2</w:t>
            </w:r>
            <w:r w:rsidRPr="002A38F7">
              <w:rPr>
                <w:rFonts w:ascii="PT Astra Serif" w:hAnsi="PT Astra Serif"/>
                <w:b/>
                <w:bCs/>
                <w:lang w:val="en-US"/>
              </w:rPr>
              <w:t xml:space="preserve"> </w:t>
            </w:r>
            <w:r w:rsidRPr="002A38F7">
              <w:rPr>
                <w:rFonts w:ascii="PT Astra Serif" w:hAnsi="PT Astra Serif" w:cs="Times New Roman CYR"/>
                <w:b/>
                <w:bCs/>
              </w:rPr>
              <w:t xml:space="preserve">Этап </w:t>
            </w:r>
          </w:p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2A38F7">
              <w:rPr>
                <w:rFonts w:ascii="PT Astra Serif" w:hAnsi="PT Astra Serif" w:cs="Times New Roman CYR"/>
                <w:b/>
                <w:bCs/>
              </w:rPr>
              <w:t>(2021-2024 гг.)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Times New Roman CYR"/>
                <w:b/>
                <w:bCs/>
              </w:rPr>
            </w:pPr>
            <w:r w:rsidRPr="002A38F7">
              <w:rPr>
                <w:rFonts w:ascii="PT Astra Serif" w:hAnsi="PT Astra Serif"/>
                <w:b/>
                <w:bCs/>
              </w:rPr>
              <w:t>3</w:t>
            </w:r>
            <w:r w:rsidRPr="002A38F7">
              <w:rPr>
                <w:rFonts w:ascii="PT Astra Serif" w:hAnsi="PT Astra Serif"/>
                <w:b/>
                <w:bCs/>
                <w:lang w:val="en-US"/>
              </w:rPr>
              <w:t xml:space="preserve"> </w:t>
            </w:r>
            <w:r w:rsidRPr="002A38F7">
              <w:rPr>
                <w:rFonts w:ascii="PT Astra Serif" w:hAnsi="PT Astra Serif" w:cs="Times New Roman CYR"/>
                <w:b/>
                <w:bCs/>
              </w:rPr>
              <w:t xml:space="preserve">Этап </w:t>
            </w:r>
          </w:p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2A38F7">
              <w:rPr>
                <w:rFonts w:ascii="PT Astra Serif" w:hAnsi="PT Astra Serif" w:cs="Times New Roman CYR"/>
                <w:b/>
                <w:bCs/>
              </w:rPr>
              <w:t>(2025-2030 гг.)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Times New Roman CYR"/>
                <w:b/>
                <w:bCs/>
              </w:rPr>
            </w:pPr>
            <w:r w:rsidRPr="002A38F7">
              <w:rPr>
                <w:rFonts w:ascii="PT Astra Serif" w:hAnsi="PT Astra Serif"/>
                <w:b/>
                <w:bCs/>
              </w:rPr>
              <w:t>4</w:t>
            </w:r>
            <w:r w:rsidRPr="002A38F7">
              <w:rPr>
                <w:rFonts w:ascii="PT Astra Serif" w:hAnsi="PT Astra Serif"/>
                <w:b/>
                <w:bCs/>
                <w:lang w:val="en-US"/>
              </w:rPr>
              <w:t xml:space="preserve"> </w:t>
            </w:r>
            <w:r w:rsidRPr="002A38F7">
              <w:rPr>
                <w:rFonts w:ascii="PT Astra Serif" w:hAnsi="PT Astra Serif" w:cs="Times New Roman CYR"/>
                <w:b/>
                <w:bCs/>
              </w:rPr>
              <w:t xml:space="preserve">Этап </w:t>
            </w:r>
          </w:p>
          <w:p w:rsidR="007849B8" w:rsidRDefault="00CF06E7">
            <w:pPr>
              <w:contextualSpacing/>
              <w:jc w:val="center"/>
              <w:rPr>
                <w:rFonts w:ascii="PT Astra Serif" w:hAnsi="PT Astra Serif"/>
                <w:b/>
                <w:bCs/>
                <w:lang w:val="en-US"/>
              </w:rPr>
            </w:pPr>
            <w:r w:rsidRPr="002A38F7">
              <w:rPr>
                <w:rFonts w:ascii="PT Astra Serif" w:hAnsi="PT Astra Serif" w:cs="Times New Roman CYR"/>
                <w:b/>
                <w:bCs/>
              </w:rPr>
              <w:t>(2031-2036 гг.)</w:t>
            </w:r>
          </w:p>
        </w:tc>
      </w:tr>
      <w:tr w:rsidR="007849B8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49B8" w:rsidRDefault="00CF06E7">
            <w:pPr>
              <w:contextualSpacing/>
              <w:rPr>
                <w:rFonts w:ascii="PT Astra Serif" w:hAnsi="PT Astra Serif" w:cs="Calibri"/>
                <w:lang w:val="en-US"/>
              </w:rPr>
            </w:pPr>
            <w:r w:rsidRPr="002A38F7">
              <w:rPr>
                <w:rFonts w:ascii="PT Astra Serif" w:hAnsi="PT Astra Serif"/>
                <w:sz w:val="28"/>
                <w:szCs w:val="28"/>
                <w:lang w:val="en-US"/>
              </w:rPr>
              <w:t>Продолжительность  жизни</w:t>
            </w:r>
            <w:r w:rsidRPr="002A38F7">
              <w:rPr>
                <w:rFonts w:ascii="PT Astra Serif" w:hAnsi="PT Astra Serif" w:cs="Times New Roman CYR"/>
                <w:sz w:val="28"/>
                <w:szCs w:val="28"/>
              </w:rPr>
              <w:t>, лет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lang w:val="en-US"/>
              </w:rPr>
              <w:t>75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lang w:val="en-US"/>
              </w:rPr>
              <w:t>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lang w:val="en-US"/>
              </w:rPr>
              <w:t>77,4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</w:rPr>
              <w:t>80,4</w:t>
            </w:r>
          </w:p>
        </w:tc>
      </w:tr>
      <w:tr w:rsidR="007849B8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49B8" w:rsidRDefault="00CF06E7">
            <w:pPr>
              <w:contextualSpacing/>
              <w:rPr>
                <w:rFonts w:ascii="PT Astra Serif" w:hAnsi="PT Astra Serif" w:cs="Calibri"/>
              </w:rPr>
            </w:pPr>
            <w:r w:rsidRPr="002A38F7">
              <w:rPr>
                <w:rFonts w:ascii="PT Astra Serif" w:hAnsi="PT Astra Serif" w:cs="Times New Roman CYR"/>
                <w:sz w:val="28"/>
                <w:szCs w:val="28"/>
              </w:rPr>
              <w:t>Численность постоянного населения, человек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40421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 w:cs="Calibri"/>
                <w:b/>
                <w:sz w:val="24"/>
                <w:szCs w:val="24"/>
              </w:rPr>
              <w:t>33177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 w:cs="Calibri"/>
                <w:b/>
                <w:sz w:val="24"/>
                <w:szCs w:val="24"/>
              </w:rPr>
              <w:t>33165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33165</w:t>
            </w:r>
          </w:p>
        </w:tc>
      </w:tr>
      <w:tr w:rsidR="007849B8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2A38F7">
              <w:rPr>
                <w:rFonts w:ascii="PT Astra Serif" w:hAnsi="PT Astra Serif" w:cs="Times New Roman CYR"/>
                <w:sz w:val="28"/>
                <w:szCs w:val="28"/>
              </w:rPr>
              <w:t>Индекс промышленного производства, 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109,0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 w:cs="Calibri"/>
                <w:b/>
                <w:sz w:val="24"/>
                <w:szCs w:val="24"/>
              </w:rPr>
              <w:t>112,7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 w:cs="Calibri"/>
                <w:b/>
                <w:sz w:val="24"/>
                <w:szCs w:val="24"/>
              </w:rPr>
              <w:t>114,0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116,0</w:t>
            </w:r>
          </w:p>
        </w:tc>
      </w:tr>
      <w:tr w:rsidR="007849B8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</w:rPr>
            </w:pPr>
            <w:r w:rsidRPr="002A38F7">
              <w:rPr>
                <w:rFonts w:ascii="PT Astra Serif" w:hAnsi="PT Astra Serif" w:cs="Times New Roman CYR"/>
                <w:sz w:val="28"/>
                <w:szCs w:val="28"/>
              </w:rPr>
              <w:t>Объем отгруженных товаров собственного производства, млн. рублей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12479,0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 w:cs="Calibri"/>
                <w:b/>
                <w:sz w:val="24"/>
                <w:szCs w:val="24"/>
              </w:rPr>
              <w:t>22700,0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 w:cs="Calibri"/>
                <w:b/>
                <w:sz w:val="24"/>
                <w:szCs w:val="24"/>
              </w:rPr>
              <w:t>40500,0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42000,0</w:t>
            </w:r>
          </w:p>
        </w:tc>
      </w:tr>
      <w:tr w:rsidR="007849B8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</w:rPr>
            </w:pPr>
            <w:r w:rsidRPr="002A38F7">
              <w:rPr>
                <w:rFonts w:ascii="PT Astra Serif" w:hAnsi="PT Astra Serif" w:cs="Times New Roman CYR"/>
                <w:sz w:val="28"/>
                <w:szCs w:val="28"/>
              </w:rPr>
              <w:t>Продукция сельского хозяйства в действующих ценах, млн.руб.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4349,7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 w:cs="Calibri"/>
                <w:b/>
                <w:sz w:val="24"/>
                <w:szCs w:val="24"/>
              </w:rPr>
              <w:t>6424,6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 w:cs="Calibri"/>
                <w:b/>
                <w:sz w:val="24"/>
                <w:szCs w:val="24"/>
              </w:rPr>
              <w:t>8650,3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9515,3</w:t>
            </w:r>
          </w:p>
        </w:tc>
      </w:tr>
      <w:tr w:rsidR="007849B8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</w:rPr>
            </w:pPr>
            <w:r w:rsidRPr="002A38F7">
              <w:rPr>
                <w:rFonts w:ascii="PT Astra Serif" w:hAnsi="PT Astra Serif" w:cs="Times New Roman CYR"/>
                <w:sz w:val="28"/>
                <w:szCs w:val="28"/>
              </w:rPr>
              <w:t>Объем инвестиций в основной капитал, млн. рублей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200,0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 w:cs="Calibri"/>
                <w:b/>
                <w:sz w:val="24"/>
                <w:szCs w:val="24"/>
              </w:rPr>
              <w:t>2362,6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 w:cs="Calibri"/>
                <w:b/>
                <w:sz w:val="24"/>
                <w:szCs w:val="24"/>
              </w:rPr>
              <w:t>2400,0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2500,0</w:t>
            </w:r>
          </w:p>
        </w:tc>
      </w:tr>
      <w:tr w:rsidR="007849B8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</w:rPr>
            </w:pPr>
            <w:r w:rsidRPr="002A38F7">
              <w:rPr>
                <w:rFonts w:ascii="PT Astra Serif" w:hAnsi="PT Astra Serif" w:cs="Times New Roman CYR"/>
                <w:sz w:val="28"/>
                <w:szCs w:val="28"/>
              </w:rPr>
              <w:t>Бюджетная обеспеченность на душу населения, тыс.рублей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13,3</w:t>
            </w: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13,4</w:t>
            </w: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13,6</w:t>
            </w:r>
          </w:p>
        </w:tc>
      </w:tr>
      <w:tr w:rsidR="007849B8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</w:rPr>
            </w:pPr>
            <w:r w:rsidRPr="002A38F7">
              <w:rPr>
                <w:rFonts w:ascii="PT Astra Serif" w:hAnsi="PT Astra Serif" w:cs="Times New Roman CYR"/>
                <w:sz w:val="28"/>
                <w:szCs w:val="28"/>
              </w:rPr>
              <w:t>Денежные доходы в среднем за месяц в расчете на душу населения, рублей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15430,1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17354,0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19357,8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21293,6</w:t>
            </w:r>
          </w:p>
        </w:tc>
      </w:tr>
      <w:tr w:rsidR="007849B8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</w:rPr>
            </w:pPr>
            <w:r w:rsidRPr="002A38F7">
              <w:rPr>
                <w:rFonts w:ascii="PT Astra Serif" w:hAnsi="PT Astra Serif" w:cs="Times New Roman CYR"/>
                <w:sz w:val="28"/>
                <w:szCs w:val="28"/>
              </w:rPr>
              <w:t>Среднемесячная начисленная заработная плата одного работника, рублей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 xml:space="preserve">22150,0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 w:cs="Calibri"/>
                <w:b/>
                <w:sz w:val="24"/>
                <w:szCs w:val="24"/>
              </w:rPr>
              <w:t>47989,7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 w:cs="Calibri"/>
                <w:b/>
                <w:sz w:val="24"/>
                <w:szCs w:val="24"/>
              </w:rPr>
              <w:t>60000,0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65000,0</w:t>
            </w:r>
          </w:p>
        </w:tc>
      </w:tr>
      <w:tr w:rsidR="007849B8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</w:rPr>
            </w:pPr>
            <w:r w:rsidRPr="002A38F7">
              <w:rPr>
                <w:rFonts w:ascii="PT Astra Serif" w:hAnsi="PT Astra Serif" w:cs="Times New Roman CYR"/>
                <w:sz w:val="28"/>
                <w:szCs w:val="28"/>
              </w:rPr>
              <w:t>Уровень регистрируемой безработицы на конец года, в процентах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 xml:space="preserve">1,5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2A38F7">
              <w:rPr>
                <w:rFonts w:ascii="PT Astra Serif" w:hAnsi="PT Astra Serif" w:cs="Calibri"/>
                <w:b/>
                <w:sz w:val="24"/>
                <w:szCs w:val="24"/>
              </w:rPr>
              <w:t>0,4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0,4</w:t>
            </w:r>
          </w:p>
        </w:tc>
      </w:tr>
    </w:tbl>
    <w:p w:rsidR="007849B8" w:rsidRDefault="00CF06E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A38F7">
        <w:rPr>
          <w:rFonts w:ascii="PT Astra Serif" w:hAnsi="PT Astra Serif"/>
          <w:b/>
          <w:sz w:val="28"/>
          <w:szCs w:val="28"/>
        </w:rPr>
        <w:t xml:space="preserve">4. </w:t>
      </w:r>
      <w:r w:rsidRPr="002A38F7">
        <w:rPr>
          <w:rFonts w:ascii="PT Astra Serif" w:hAnsi="PT Astra Serif"/>
          <w:b/>
          <w:color w:val="000000"/>
          <w:sz w:val="28"/>
          <w:szCs w:val="28"/>
        </w:rPr>
        <w:t>Комплекс мероприятий Плана по этапу выполнения (2019-2024 годы)</w:t>
      </w:r>
    </w:p>
    <w:tbl>
      <w:tblPr>
        <w:tblW w:w="105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6"/>
        <w:gridCol w:w="4103"/>
        <w:gridCol w:w="1424"/>
        <w:gridCol w:w="2539"/>
      </w:tblGrid>
      <w:tr w:rsidR="007849B8" w:rsidTr="000E4E08">
        <w:tc>
          <w:tcPr>
            <w:tcW w:w="2533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sz w:val="24"/>
                <w:szCs w:val="24"/>
              </w:rPr>
              <w:t>Наименование комплекса мероприятий по реализации задачи</w:t>
            </w:r>
          </w:p>
        </w:tc>
        <w:tc>
          <w:tcPr>
            <w:tcW w:w="4555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35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059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4555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sz w:val="24"/>
                <w:szCs w:val="24"/>
              </w:rPr>
              <w:t>4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«Формирование и проведение государственного кадастрового учета земельных участков для муниципальных </w:t>
            </w:r>
            <w:r w:rsidRPr="002A38F7">
              <w:rPr>
                <w:rFonts w:ascii="PT Astra Serif" w:hAnsi="PT Astra Serif"/>
                <w:sz w:val="24"/>
                <w:szCs w:val="24"/>
              </w:rPr>
              <w:lastRenderedPageBreak/>
              <w:t>нужд Аткарского муниципального района»</w:t>
            </w:r>
          </w:p>
        </w:tc>
        <w:tc>
          <w:tcPr>
            <w:tcW w:w="455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bookmarkStart w:id="0" w:name="sub_1601"/>
            <w:r w:rsidRPr="002A38F7">
              <w:rPr>
                <w:rFonts w:ascii="PT Astra Serif" w:hAnsi="PT Astra Serif"/>
                <w:sz w:val="24"/>
                <w:szCs w:val="24"/>
              </w:rPr>
              <w:lastRenderedPageBreak/>
              <w:t>1. Организация проведения кадастровых работ и государственного кадастрового учета земельных участков:</w:t>
            </w:r>
            <w:bookmarkEnd w:id="0"/>
          </w:p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- подлежащих оф</w:t>
            </w:r>
            <w:r w:rsidRPr="002A38F7">
              <w:rPr>
                <w:rFonts w:ascii="PT Astra Serif" w:hAnsi="PT Astra Serif"/>
                <w:sz w:val="24"/>
                <w:szCs w:val="24"/>
              </w:rPr>
              <w:t xml:space="preserve">ормлению в собственность муниципального </w:t>
            </w:r>
            <w:r w:rsidRPr="002A38F7">
              <w:rPr>
                <w:rFonts w:ascii="PT Astra Serif" w:hAnsi="PT Astra Serif"/>
                <w:sz w:val="24"/>
                <w:szCs w:val="24"/>
              </w:rPr>
              <w:lastRenderedPageBreak/>
              <w:t>района;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- для проведения торгов (конкурсов, аукционов) по продаже земельных участков, продаже права на заключение договоров аренды земельных </w:t>
            </w:r>
          </w:p>
          <w:p w:rsidR="007849B8" w:rsidRDefault="00CF06E7">
            <w:pPr>
              <w:pStyle w:val="Header0"/>
              <w:tabs>
                <w:tab w:val="left" w:pos="708"/>
              </w:tabs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2. Проведение оценки для организации и проведения аукционов по продаже зем</w:t>
            </w:r>
            <w:r w:rsidRPr="002A38F7">
              <w:rPr>
                <w:rFonts w:ascii="PT Astra Serif" w:hAnsi="PT Astra Serif"/>
                <w:sz w:val="24"/>
                <w:szCs w:val="24"/>
              </w:rPr>
              <w:t xml:space="preserve">ельных участков и/или продаже права на заключение договоров аренды земельных участков </w:t>
            </w:r>
          </w:p>
        </w:tc>
        <w:tc>
          <w:tcPr>
            <w:tcW w:w="1435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lastRenderedPageBreak/>
              <w:t>2019-202</w:t>
            </w:r>
            <w:r w:rsidRPr="002A38F7">
              <w:rPr>
                <w:rFonts w:ascii="PT Astra Serif" w:hAnsi="PT Astra Serif"/>
                <w:sz w:val="24"/>
                <w:szCs w:val="24"/>
              </w:rPr>
              <w:t>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Отдел по вопросам имущественных и земельных отношений администрации Аткарского муниципального </w:t>
            </w:r>
            <w:r w:rsidRPr="002A38F7">
              <w:rPr>
                <w:rFonts w:ascii="PT Astra Serif" w:hAnsi="PT Astra Serif"/>
                <w:sz w:val="24"/>
                <w:szCs w:val="24"/>
              </w:rPr>
              <w:lastRenderedPageBreak/>
              <w:t>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lastRenderedPageBreak/>
              <w:t>«Инвентаризация и учет объектов муниципального нежилого фонда Аткарского муниципального района Саратовской области»</w:t>
            </w:r>
          </w:p>
        </w:tc>
        <w:tc>
          <w:tcPr>
            <w:tcW w:w="4555" w:type="dxa"/>
          </w:tcPr>
          <w:p w:rsidR="007849B8" w:rsidRDefault="00CF06E7">
            <w:pPr>
              <w:shd w:val="clear" w:color="auto" w:fill="FFFFFF"/>
              <w:tabs>
                <w:tab w:val="left" w:pos="2060"/>
              </w:tabs>
              <w:ind w:right="1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 Мероприятия по проведению технической инвентаризации объектов муниципальной собственности и постановка на учет.</w:t>
            </w:r>
          </w:p>
          <w:p w:rsidR="007849B8" w:rsidRDefault="00CF06E7">
            <w:pPr>
              <w:shd w:val="clear" w:color="auto" w:fill="FFFFFF"/>
              <w:tabs>
                <w:tab w:val="left" w:pos="2060"/>
              </w:tabs>
              <w:ind w:left="19" w:right="1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noProof/>
                <w:sz w:val="24"/>
                <w:szCs w:val="24"/>
              </w:rPr>
              <w:t>Проведение  оценки рыночной</w:t>
            </w:r>
            <w:r w:rsidRPr="002A38F7">
              <w:rPr>
                <w:rFonts w:ascii="PT Astra Serif" w:hAnsi="PT Astra Serif"/>
                <w:noProof/>
                <w:sz w:val="24"/>
                <w:szCs w:val="24"/>
              </w:rPr>
              <w:t xml:space="preserve"> стоимости права аренды и права  муниципальной собственности объектов движимого и недвижимого имущества Аткарского муниципального района.</w:t>
            </w:r>
          </w:p>
          <w:p w:rsidR="007849B8" w:rsidRDefault="00CF06E7">
            <w:pPr>
              <w:shd w:val="clear" w:color="auto" w:fill="FFFFFF"/>
              <w:tabs>
                <w:tab w:val="left" w:pos="2060"/>
              </w:tabs>
              <w:ind w:right="1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Изготовление проектов перепланировки.</w:t>
            </w:r>
          </w:p>
          <w:p w:rsidR="007849B8" w:rsidRDefault="00CF06E7">
            <w:pPr>
              <w:shd w:val="clear" w:color="auto" w:fill="FFFFFF"/>
              <w:tabs>
                <w:tab w:val="left" w:pos="2060"/>
              </w:tabs>
              <w:ind w:left="19" w:right="1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Мероприятие по получению с</w:t>
            </w:r>
            <w:r w:rsidRPr="002A38F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правки о наличии (отсутствии) права собственности на объекты недвижимости (один правообладатель).</w:t>
            </w:r>
          </w:p>
        </w:tc>
        <w:tc>
          <w:tcPr>
            <w:tcW w:w="1435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2019-202</w:t>
            </w:r>
            <w:r w:rsidRPr="002A38F7">
              <w:rPr>
                <w:rFonts w:ascii="PT Astra Serif" w:hAnsi="PT Astra Serif"/>
                <w:sz w:val="24"/>
                <w:szCs w:val="24"/>
              </w:rPr>
              <w:t>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Отдел по вопросам имущественных и земельных отношений 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«Формирование и проведение государственного 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кадастрового учета земельных участков для передачи бесплатно гражданам, имеющих трёх и более детей»</w:t>
            </w:r>
          </w:p>
        </w:tc>
        <w:tc>
          <w:tcPr>
            <w:tcW w:w="4555" w:type="dxa"/>
          </w:tcPr>
          <w:p w:rsidR="007849B8" w:rsidRDefault="00CF06E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1.Организация проведения кадастровых работ и государственного кадастрового учета земельных участков:</w:t>
            </w:r>
          </w:p>
          <w:p w:rsidR="007849B8" w:rsidRDefault="00CF06E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- для индивидуального жилищного строительства, дачного </w:t>
            </w:r>
            <w:r w:rsidRPr="002A38F7">
              <w:rPr>
                <w:rFonts w:ascii="PT Astra Serif" w:hAnsi="PT Astra Serif"/>
                <w:sz w:val="24"/>
                <w:szCs w:val="24"/>
              </w:rPr>
              <w:t>строительства, ведения садоводства или огородничества гражданами, имеющими трех и более детей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2.Публикацию информационных сообщений  о предстоящем  земельных участков  в средствах массовой информации.</w:t>
            </w:r>
          </w:p>
        </w:tc>
        <w:tc>
          <w:tcPr>
            <w:tcW w:w="1435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2019-202</w:t>
            </w:r>
            <w:r w:rsidRPr="002A38F7">
              <w:rPr>
                <w:rFonts w:ascii="PT Astra Serif" w:hAnsi="PT Astra Serif"/>
                <w:sz w:val="24"/>
                <w:szCs w:val="24"/>
              </w:rPr>
              <w:t>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Отдел по вопросам имущественных и земельных отношений 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sz w:val="24"/>
                <w:szCs w:val="24"/>
              </w:rPr>
              <w:t>«Развитие малого и среднего предпринимательства в Аткарском районе»</w:t>
            </w:r>
          </w:p>
        </w:tc>
        <w:tc>
          <w:tcPr>
            <w:tcW w:w="4555" w:type="dxa"/>
          </w:tcPr>
          <w:p w:rsidR="007849B8" w:rsidRDefault="00CF06E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Представление субсидии на предоставление грантов вновь зарегистрированным и действующи</w:t>
            </w:r>
            <w:r w:rsidRPr="002A38F7">
              <w:rPr>
                <w:rFonts w:ascii="PT Astra Serif" w:hAnsi="PT Astra Serif"/>
                <w:sz w:val="24"/>
                <w:szCs w:val="24"/>
              </w:rPr>
              <w:t xml:space="preserve">м  менее одного года субъектам малого предпринимательства. </w:t>
            </w:r>
          </w:p>
          <w:p w:rsidR="007849B8" w:rsidRDefault="007849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5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2019-2024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Отдел экономики и инвестиционной политики 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pStyle w:val="af1"/>
              <w:spacing w:before="0" w:beforeAutospacing="0" w:after="0" w:afterAutospacing="0"/>
              <w:contextualSpacing/>
              <w:rPr>
                <w:rFonts w:ascii="PT Astra Serif" w:hAnsi="PT Astra Serif"/>
              </w:rPr>
            </w:pPr>
            <w:r w:rsidRPr="002A38F7">
              <w:rPr>
                <w:rFonts w:ascii="PT Astra Serif" w:hAnsi="PT Astra Serif"/>
              </w:rPr>
              <w:t xml:space="preserve">« Информационное обеспечение деятельности органов местного </w:t>
            </w:r>
            <w:r w:rsidRPr="002A38F7">
              <w:rPr>
                <w:rFonts w:ascii="PT Astra Serif" w:hAnsi="PT Astra Serif"/>
              </w:rPr>
              <w:lastRenderedPageBreak/>
              <w:t>самоуправления Аткарского муниципа</w:t>
            </w:r>
            <w:r w:rsidRPr="002A38F7">
              <w:rPr>
                <w:rFonts w:ascii="PT Astra Serif" w:hAnsi="PT Astra Serif"/>
              </w:rPr>
              <w:t>льного района»</w:t>
            </w:r>
          </w:p>
          <w:p w:rsidR="007849B8" w:rsidRDefault="007849B8">
            <w:pPr>
              <w:ind w:right="-6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555" w:type="dxa"/>
            <w:vAlign w:val="center"/>
          </w:tcPr>
          <w:p w:rsidR="007849B8" w:rsidRDefault="00CF06E7">
            <w:pPr>
              <w:contextualSpacing/>
              <w:rPr>
                <w:rStyle w:val="af2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  <w:r w:rsidRPr="002A38F7">
              <w:rPr>
                <w:rStyle w:val="af2"/>
                <w:rFonts w:ascii="PT Astra Serif" w:hAnsi="PT Astra Serif"/>
                <w:b w:val="0"/>
                <w:color w:val="000000"/>
                <w:sz w:val="24"/>
                <w:szCs w:val="24"/>
              </w:rPr>
              <w:lastRenderedPageBreak/>
              <w:t>1.Размещение нормативно-правовых актов органов местного самоуправления Аткарского района.</w:t>
            </w:r>
          </w:p>
          <w:p w:rsidR="007849B8" w:rsidRDefault="00CF06E7">
            <w:pPr>
              <w:contextualSpacing/>
              <w:rPr>
                <w:rStyle w:val="af2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  <w:r w:rsidRPr="002A38F7">
              <w:rPr>
                <w:rStyle w:val="af2"/>
                <w:rFonts w:ascii="PT Astra Serif" w:hAnsi="PT Astra Serif"/>
                <w:b w:val="0"/>
                <w:color w:val="000000"/>
                <w:sz w:val="24"/>
                <w:szCs w:val="24"/>
              </w:rPr>
              <w:t xml:space="preserve">2.Размещение официальной </w:t>
            </w:r>
            <w:r w:rsidRPr="002A38F7">
              <w:rPr>
                <w:rStyle w:val="af2"/>
                <w:rFonts w:ascii="PT Astra Serif" w:hAnsi="PT Astra Serif"/>
                <w:b w:val="0"/>
                <w:color w:val="000000"/>
                <w:sz w:val="24"/>
                <w:szCs w:val="24"/>
              </w:rPr>
              <w:lastRenderedPageBreak/>
              <w:t>информации о деятельности органов местного самоуправления Аткарского района в печатном издание</w:t>
            </w:r>
          </w:p>
          <w:p w:rsidR="007849B8" w:rsidRDefault="00CF06E7">
            <w:pPr>
              <w:contextualSpacing/>
              <w:rPr>
                <w:rStyle w:val="af2"/>
                <w:rFonts w:ascii="PT Astra Serif" w:hAnsi="PT Astra Serif"/>
                <w:b w:val="0"/>
                <w:color w:val="000000"/>
                <w:sz w:val="24"/>
                <w:szCs w:val="24"/>
              </w:rPr>
            </w:pPr>
            <w:r w:rsidRPr="002A38F7">
              <w:rPr>
                <w:rStyle w:val="af2"/>
                <w:rFonts w:ascii="PT Astra Serif" w:hAnsi="PT Astra Serif"/>
                <w:b w:val="0"/>
                <w:color w:val="000000"/>
                <w:sz w:val="24"/>
                <w:szCs w:val="24"/>
              </w:rPr>
              <w:t>3.Размещение официальной информации о деятельности органов местного самоуправления Аткарского района в интернет –версии</w:t>
            </w:r>
          </w:p>
        </w:tc>
        <w:tc>
          <w:tcPr>
            <w:tcW w:w="1435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lastRenderedPageBreak/>
              <w:t>2019-202</w:t>
            </w:r>
            <w:r w:rsidRPr="002A38F7">
              <w:rPr>
                <w:rFonts w:ascii="PT Astra Serif" w:hAnsi="PT Astra Serif"/>
                <w:sz w:val="24"/>
                <w:szCs w:val="24"/>
              </w:rPr>
              <w:t>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Отдел экономики и инвестиционной политики администрации </w:t>
            </w:r>
            <w:r w:rsidRPr="002A38F7">
              <w:rPr>
                <w:rFonts w:ascii="PT Astra Serif" w:hAnsi="PT Astra Serif"/>
                <w:sz w:val="24"/>
                <w:szCs w:val="24"/>
              </w:rPr>
              <w:lastRenderedPageBreak/>
              <w:t>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lastRenderedPageBreak/>
              <w:t>«Развитие муниципальной службы в А</w:t>
            </w:r>
            <w:r w:rsidRPr="002A38F7">
              <w:rPr>
                <w:rFonts w:ascii="PT Astra Serif" w:hAnsi="PT Astra Serif"/>
                <w:sz w:val="24"/>
                <w:szCs w:val="24"/>
              </w:rPr>
              <w:t>ткарском муниципальном районе»</w:t>
            </w:r>
          </w:p>
        </w:tc>
        <w:tc>
          <w:tcPr>
            <w:tcW w:w="4555" w:type="dxa"/>
          </w:tcPr>
          <w:p w:rsidR="007849B8" w:rsidRDefault="00CF06E7">
            <w:pPr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8F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Повышение квалификации муниципальных служащих, получение дополнительного профессионального образования;</w:t>
            </w:r>
          </w:p>
          <w:p w:rsidR="007849B8" w:rsidRDefault="007849B8">
            <w:pPr>
              <w:contextualSpacing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2019-202</w:t>
            </w:r>
            <w:r w:rsidRPr="002A38F7">
              <w:rPr>
                <w:rFonts w:ascii="PT Astra Serif" w:hAnsi="PT Astra Serif"/>
                <w:sz w:val="24"/>
                <w:szCs w:val="24"/>
              </w:rPr>
              <w:t>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Отдел  по организационной, кадровой работе и документообороту</w:t>
            </w:r>
          </w:p>
          <w:p w:rsidR="007849B8" w:rsidRDefault="00CF06E7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sz w:val="24"/>
                <w:szCs w:val="24"/>
              </w:rPr>
              <w:t>«Противодействие коррупции в Аткарском муниципальном районе Саратовской области»</w:t>
            </w:r>
          </w:p>
        </w:tc>
        <w:tc>
          <w:tcPr>
            <w:tcW w:w="4555" w:type="dxa"/>
            <w:vAlign w:val="center"/>
          </w:tcPr>
          <w:p w:rsidR="007849B8" w:rsidRDefault="00CF06E7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1.Снижение уровня коррупции;</w:t>
            </w:r>
          </w:p>
          <w:p w:rsidR="007849B8" w:rsidRDefault="00CF06E7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2.Снижение ее влияния на активность и эффективность бизнеса, деятельность муниципальных органов, на повседневную жизнь граждан;</w:t>
            </w:r>
          </w:p>
          <w:p w:rsidR="007849B8" w:rsidRDefault="00CF06E7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3. Обеспечение з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ащиты прав и законных интересов общества, граждан от угроз, связанных с коррупцией;</w:t>
            </w:r>
          </w:p>
          <w:p w:rsidR="007849B8" w:rsidRDefault="00CF06E7">
            <w:pPr>
              <w:contextualSpacing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4.Создание системы противодействия коррупции.</w:t>
            </w:r>
          </w:p>
        </w:tc>
        <w:tc>
          <w:tcPr>
            <w:tcW w:w="1435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2019-202</w:t>
            </w:r>
            <w:r w:rsidRPr="002A38F7">
              <w:rPr>
                <w:rFonts w:ascii="PT Astra Serif" w:hAnsi="PT Astra Serif"/>
                <w:sz w:val="24"/>
                <w:szCs w:val="24"/>
              </w:rPr>
              <w:t>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Отдел  по организационной, кадровой работе и документообороту</w:t>
            </w:r>
          </w:p>
          <w:p w:rsidR="007849B8" w:rsidRDefault="00CF06E7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«Профилактика правонарушений, п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ротиводействие терроризму и экстремизму, незаконному обороту наркотических средств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 xml:space="preserve"> и усиление борьбы с преступностью  на территории </w:t>
            </w:r>
            <w:r w:rsidRPr="002A38F7">
              <w:rPr>
                <w:rFonts w:ascii="PT Astra Serif" w:hAnsi="PT Astra Serif"/>
                <w:bCs/>
                <w:color w:val="000000"/>
                <w:sz w:val="24"/>
                <w:szCs w:val="24"/>
                <w:lang w:bidi="ru-RU"/>
              </w:rPr>
              <w:t>Аткарского муниципального района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4555" w:type="dxa"/>
          </w:tcPr>
          <w:p w:rsidR="007849B8" w:rsidRDefault="00CF06E7">
            <w:pPr>
              <w:contextualSpacing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1. Профилактика правонарушений в общественных местах, </w:t>
            </w:r>
            <w:r w:rsidRPr="002A38F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обеспечение общественного порядка и безопасности граждан, профилактика правонарушений против личности;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2A38F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2. Мероприятия по профилактике рецидивной преступности;</w:t>
            </w:r>
          </w:p>
          <w:p w:rsidR="007849B8" w:rsidRDefault="00CF06E7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3. П</w:t>
            </w:r>
            <w:r w:rsidRPr="002A38F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рофилактика правонарушений в сфере оборота алкогольной продукции;</w:t>
            </w:r>
          </w:p>
          <w:p w:rsidR="007849B8" w:rsidRDefault="00CF06E7">
            <w:pPr>
              <w:shd w:val="clear" w:color="auto" w:fill="FFFFFF"/>
              <w:contextualSpacing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4. П</w:t>
            </w:r>
            <w:r w:rsidRPr="002A38F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рофилактика правонаруше</w:t>
            </w:r>
            <w:r w:rsidRPr="002A38F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ний среди несовершеннолетних и с их участием;</w:t>
            </w:r>
          </w:p>
          <w:p w:rsidR="007849B8" w:rsidRDefault="007849B8">
            <w:pPr>
              <w:shd w:val="clear" w:color="auto" w:fill="FFFFFF"/>
              <w:ind w:firstLine="144"/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2019-2024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pStyle w:val="Header0"/>
              <w:tabs>
                <w:tab w:val="left" w:pos="708"/>
              </w:tabs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Отдел по взаимодействию с правоохранительными органами 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8F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«Развитие 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8F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физической 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8F7">
              <w:rPr>
                <w:rFonts w:ascii="PT Astra Serif" w:hAnsi="PT Astra Serif"/>
                <w:sz w:val="24"/>
                <w:szCs w:val="24"/>
                <w:lang w:eastAsia="en-US"/>
              </w:rPr>
              <w:t>культуры, спорта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8F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и туризма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8F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Аткарского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8F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Муниципального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</w:pPr>
            <w:r w:rsidRPr="002A38F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района»</w:t>
            </w:r>
          </w:p>
        </w:tc>
        <w:tc>
          <w:tcPr>
            <w:tcW w:w="455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1. Проведение отборочных и квалификационных соревнований к этапам Областных спартакиад и </w:t>
            </w:r>
            <w:r w:rsidRPr="002A38F7">
              <w:rPr>
                <w:rFonts w:ascii="PT Astra Serif" w:hAnsi="PT Astra Serif"/>
                <w:sz w:val="24"/>
                <w:szCs w:val="24"/>
              </w:rPr>
              <w:t>Сельских спортивных игр ГБУ «СОФСЦ «Урожай» Саратовской области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2. 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Участие районных команд в Областных спартакиадах и Сельских спортивных игр ГБУ «СОФСЦ «Урожай» Сарат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овской области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lastRenderedPageBreak/>
              <w:t>3. Поддержка подготовки и участия лучших спортсменов района во всероссийских и международных соревнованиях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 4. Проведение Районного туристического слета школьников Аткарского района 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5. Предоставление субсидии МАУ «СШ г. Аткарска» по предост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авлению дополнительных услуг в сфере физической культуры и детско-юношеского спорта.</w:t>
            </w:r>
          </w:p>
        </w:tc>
        <w:tc>
          <w:tcPr>
            <w:tcW w:w="143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lastRenderedPageBreak/>
              <w:t>2019-202</w:t>
            </w:r>
            <w:r w:rsidRPr="002A38F7">
              <w:rPr>
                <w:rFonts w:ascii="PT Astra Serif" w:hAnsi="PT Astra Serif"/>
                <w:sz w:val="24"/>
                <w:szCs w:val="24"/>
              </w:rPr>
              <w:t>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Отдел по вопросам информации, общественных отношений, спорту и делам молодежи 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администрации Аткарского муниципального района</w:t>
            </w:r>
          </w:p>
        </w:tc>
      </w:tr>
      <w:tr w:rsidR="007849B8" w:rsidTr="000E4E08">
        <w:trPr>
          <w:trHeight w:val="2644"/>
        </w:trPr>
        <w:tc>
          <w:tcPr>
            <w:tcW w:w="2533" w:type="dxa"/>
          </w:tcPr>
          <w:p w:rsidR="007849B8" w:rsidRDefault="00CF06E7">
            <w:pPr>
              <w:widowControl w:val="0"/>
              <w:tabs>
                <w:tab w:val="left" w:pos="851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lastRenderedPageBreak/>
              <w:t>«Развитие культуры  на территории</w:t>
            </w:r>
            <w:r w:rsidRPr="002A38F7">
              <w:rPr>
                <w:rFonts w:ascii="PT Astra Serif" w:hAnsi="PT Astra Serif"/>
                <w:sz w:val="24"/>
                <w:szCs w:val="24"/>
              </w:rPr>
              <w:t xml:space="preserve"> Аткарского муниципального района Саратовской области» </w:t>
            </w:r>
          </w:p>
          <w:p w:rsidR="007849B8" w:rsidRDefault="007849B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55" w:type="dxa"/>
          </w:tcPr>
          <w:p w:rsidR="007849B8" w:rsidRDefault="00CF06E7">
            <w:pPr>
              <w:contextualSpacing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1.Сохранение и развитие дополнительного образования в сфере культуры и искусства Аткарского района.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2.Обеспечение предоставления качественного дополнительного образования детям.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3.«Сохранение и развитие библиотечной и культурно-досуговой деятельности .</w:t>
            </w:r>
          </w:p>
        </w:tc>
        <w:tc>
          <w:tcPr>
            <w:tcW w:w="143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2019-2024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Отдел по вопросам информации, общественных отношений, спорту и делам молодежи 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widowControl w:val="0"/>
              <w:tabs>
                <w:tab w:val="left" w:pos="851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«Административно-хозяйственное и бухгалтерское обслуживание органов местного самоуправления и муниципальных учреждений Аткарского муниципального района»</w:t>
            </w:r>
          </w:p>
        </w:tc>
        <w:tc>
          <w:tcPr>
            <w:tcW w:w="4555" w:type="dxa"/>
          </w:tcPr>
          <w:p w:rsidR="007849B8" w:rsidRDefault="00CF06E7">
            <w:pPr>
              <w:contextualSpacing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-Обеспечение деятельности учреждений по административно- хозяйственному обслуживанию;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 Обеспечение дея</w:t>
            </w:r>
            <w:r w:rsidRPr="002A38F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тельности учреждений по бухгалтерскому обслуживанию</w:t>
            </w:r>
          </w:p>
        </w:tc>
        <w:tc>
          <w:tcPr>
            <w:tcW w:w="143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2019-2024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Управление культуры 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«Энергосбережение и повышение энергетической эффективности Аткарского муниципального района»</w:t>
            </w:r>
          </w:p>
        </w:tc>
        <w:tc>
          <w:tcPr>
            <w:tcW w:w="455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Техническое перевооружение котельных </w:t>
            </w:r>
          </w:p>
          <w:p w:rsidR="007849B8" w:rsidRDefault="00CF06E7">
            <w:pPr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8F7">
              <w:rPr>
                <w:rFonts w:ascii="PT Astra Serif" w:eastAsia="Calibri" w:hAnsi="PT Astra Serif"/>
                <w:b/>
                <w:sz w:val="24"/>
                <w:szCs w:val="24"/>
                <w:lang w:eastAsia="en-US"/>
              </w:rPr>
              <w:t>-</w:t>
            </w:r>
            <w:r w:rsidRPr="002A38F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разработка проектов на техническое перевооружение котельных,   </w:t>
            </w:r>
          </w:p>
          <w:p w:rsidR="007849B8" w:rsidRDefault="00CF06E7">
            <w:pPr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8F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 - установка энергоэкономичных котлов</w:t>
            </w:r>
          </w:p>
        </w:tc>
        <w:tc>
          <w:tcPr>
            <w:tcW w:w="143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2019</w:t>
            </w:r>
            <w:r w:rsidRPr="002A38F7">
              <w:rPr>
                <w:rFonts w:ascii="PT Astra Serif" w:hAnsi="PT Astra Serif"/>
                <w:sz w:val="24"/>
                <w:szCs w:val="24"/>
              </w:rPr>
              <w:t>-2024г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2059" w:type="dxa"/>
          </w:tcPr>
          <w:p w:rsidR="007849B8" w:rsidRDefault="00CF06E7">
            <w:pPr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Отдел строительства и ЖКХ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bCs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«Дорожная 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деятельность в отношении автомобильных дорог общего пользования местного значения в границах Аткарского муниципального района»</w:t>
            </w:r>
          </w:p>
        </w:tc>
        <w:tc>
          <w:tcPr>
            <w:tcW w:w="455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Зимнее содержание ,исправление профиля щебеночного основания, ремонт асфальтового покрытия ,безопасность дорожного движения  .</w:t>
            </w:r>
          </w:p>
        </w:tc>
        <w:tc>
          <w:tcPr>
            <w:tcW w:w="143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</w:t>
            </w:r>
            <w:r w:rsidRPr="002A38F7">
              <w:rPr>
                <w:rFonts w:ascii="PT Astra Serif" w:hAnsi="PT Astra Serif"/>
                <w:sz w:val="24"/>
                <w:szCs w:val="24"/>
              </w:rPr>
              <w:t>19-202</w:t>
            </w:r>
            <w:r w:rsidRPr="002A38F7">
              <w:rPr>
                <w:rFonts w:ascii="PT Astra Serif" w:hAnsi="PT Astra Serif"/>
                <w:sz w:val="24"/>
                <w:szCs w:val="24"/>
              </w:rPr>
              <w:t>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Отдел строительства и ЖКХ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«Разработка документов территориального планирования и </w:t>
            </w:r>
            <w:r w:rsidRPr="002A38F7">
              <w:rPr>
                <w:rFonts w:ascii="PT Astra Serif" w:hAnsi="PT Astra Serif"/>
                <w:sz w:val="24"/>
                <w:szCs w:val="24"/>
              </w:rPr>
              <w:lastRenderedPageBreak/>
              <w:t>градостроительного зонирования  Аткарского муниципального района»</w:t>
            </w:r>
          </w:p>
        </w:tc>
        <w:tc>
          <w:tcPr>
            <w:tcW w:w="4555" w:type="dxa"/>
          </w:tcPr>
          <w:p w:rsidR="007849B8" w:rsidRDefault="00CF06E7">
            <w:pPr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8F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1.Разработка  местных нормативов градостроительного</w:t>
            </w:r>
            <w:r w:rsidRPr="002A38F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проектирования</w:t>
            </w:r>
          </w:p>
          <w:p w:rsidR="007849B8" w:rsidRDefault="00CF06E7">
            <w:pPr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8F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2. Разработка ПЗЗ сельских МО</w:t>
            </w:r>
          </w:p>
          <w:p w:rsidR="007849B8" w:rsidRDefault="00CF06E7">
            <w:pPr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8F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3.Внесение  изменений в схему </w:t>
            </w:r>
            <w:r w:rsidRPr="002A38F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территориального планирования</w:t>
            </w:r>
          </w:p>
          <w:p w:rsidR="007849B8" w:rsidRDefault="00CF06E7">
            <w:pPr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8F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4. Постановка на кадастровый учет территориальных зон </w:t>
            </w:r>
          </w:p>
        </w:tc>
        <w:tc>
          <w:tcPr>
            <w:tcW w:w="143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lastRenderedPageBreak/>
              <w:t>2019</w:t>
            </w:r>
            <w:r w:rsidRPr="002A38F7">
              <w:rPr>
                <w:rFonts w:ascii="PT Astra Serif" w:hAnsi="PT Astra Serif"/>
                <w:sz w:val="24"/>
                <w:szCs w:val="24"/>
              </w:rPr>
              <w:t>-2024г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2059" w:type="dxa"/>
          </w:tcPr>
          <w:p w:rsidR="007849B8" w:rsidRDefault="00CF06E7">
            <w:pPr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Отдел строительства и ЖКХ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администрации Аткарского 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lastRenderedPageBreak/>
              <w:t xml:space="preserve">«Обеспечение жильем молодых семей» </w:t>
            </w:r>
          </w:p>
        </w:tc>
        <w:tc>
          <w:tcPr>
            <w:tcW w:w="4555" w:type="dxa"/>
          </w:tcPr>
          <w:p w:rsidR="007849B8" w:rsidRDefault="00CF06E7">
            <w:pPr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8F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-признание молодых семей нуждающимися в улучшении жилищных условий в порядке, установленном действующим законодательством,-</w:t>
            </w:r>
          </w:p>
          <w:p w:rsidR="007849B8" w:rsidRDefault="00CF06E7">
            <w:pPr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8F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-признание молодых семей участниками программы, -предоставление молодой семье –участникам программы социальной выплаты</w:t>
            </w:r>
          </w:p>
        </w:tc>
        <w:tc>
          <w:tcPr>
            <w:tcW w:w="143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2015-2020гг</w:t>
            </w:r>
          </w:p>
        </w:tc>
        <w:tc>
          <w:tcPr>
            <w:tcW w:w="2059" w:type="dxa"/>
          </w:tcPr>
          <w:p w:rsidR="007849B8" w:rsidRDefault="00CF06E7">
            <w:pPr>
              <w:contextualSpacing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Отдел строительства и ЖКХ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sz w:val="24"/>
                <w:szCs w:val="24"/>
              </w:rPr>
              <w:t>«Предупреждение заболеваемости геморрагической лихо</w:t>
            </w:r>
            <w:r w:rsidRPr="002A38F7">
              <w:rPr>
                <w:rFonts w:ascii="PT Astra Serif" w:hAnsi="PT Astra Serif"/>
                <w:bCs/>
                <w:sz w:val="24"/>
                <w:szCs w:val="24"/>
              </w:rPr>
              <w:t>радкой с почечным синдромом на территории Аткарского муниципального района»</w:t>
            </w:r>
          </w:p>
        </w:tc>
        <w:tc>
          <w:tcPr>
            <w:tcW w:w="4555" w:type="dxa"/>
          </w:tcPr>
          <w:p w:rsidR="007849B8" w:rsidRDefault="00CF06E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Проведение осенней профилактической дератизации в сельских населенных пунктах Аткарского района, неблагополучных по ГЛПС, сплошную домовую дератизацию 50 метровой зоны, прилегающей</w:t>
            </w:r>
            <w:r w:rsidRPr="002A38F7">
              <w:rPr>
                <w:rFonts w:ascii="PT Astra Serif" w:hAnsi="PT Astra Serif"/>
                <w:sz w:val="24"/>
                <w:szCs w:val="24"/>
              </w:rPr>
              <w:t xml:space="preserve"> к жилью, в общем количестве 400 домовладений и 10 га открытой территории а именно:</w:t>
            </w:r>
          </w:p>
          <w:p w:rsidR="007849B8" w:rsidRDefault="00CF06E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- п. Тургенево </w:t>
            </w:r>
          </w:p>
          <w:p w:rsidR="007849B8" w:rsidRDefault="00CF06E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- с. Лисичкино </w:t>
            </w:r>
          </w:p>
          <w:p w:rsidR="007849B8" w:rsidRDefault="00CF06E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- с. Сазоново </w:t>
            </w:r>
          </w:p>
          <w:p w:rsidR="007849B8" w:rsidRDefault="00CF06E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-с. Марфино </w:t>
            </w:r>
          </w:p>
          <w:p w:rsidR="007849B8" w:rsidRDefault="00CF06E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-с. Б. Екатериновка </w:t>
            </w:r>
          </w:p>
          <w:p w:rsidR="007849B8" w:rsidRDefault="00CF06E7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-с. Барановка </w:t>
            </w:r>
          </w:p>
        </w:tc>
        <w:tc>
          <w:tcPr>
            <w:tcW w:w="143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2019</w:t>
            </w:r>
            <w:r w:rsidRPr="002A38F7">
              <w:rPr>
                <w:rFonts w:ascii="PT Astra Serif" w:hAnsi="PT Astra Serif"/>
                <w:sz w:val="24"/>
                <w:szCs w:val="24"/>
              </w:rPr>
              <w:t>-2024г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2059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Отдел по социальным вопросам и трудовым отношениям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b/>
                <w:bCs/>
                <w:sz w:val="24"/>
                <w:szCs w:val="24"/>
              </w:rPr>
              <w:t>«</w:t>
            </w:r>
            <w:r w:rsidRPr="002A38F7">
              <w:rPr>
                <w:rFonts w:ascii="PT Astra Serif" w:hAnsi="PT Astra Serif"/>
                <w:bCs/>
                <w:sz w:val="24"/>
                <w:szCs w:val="24"/>
              </w:rPr>
              <w:t>Организация летнего отдыха, оздоровления и занятости детей и подростков Аткарского муниципального района»</w:t>
            </w:r>
          </w:p>
        </w:tc>
        <w:tc>
          <w:tcPr>
            <w:tcW w:w="4555" w:type="dxa"/>
          </w:tcPr>
          <w:p w:rsidR="007849B8" w:rsidRDefault="00CF06E7">
            <w:pPr>
              <w:contextualSpacing/>
              <w:jc w:val="both"/>
              <w:rPr>
                <w:rStyle w:val="FontStyle17"/>
                <w:rFonts w:ascii="PT Astra Serif" w:hAnsi="PT Astra Serif"/>
                <w:sz w:val="24"/>
                <w:szCs w:val="24"/>
              </w:rPr>
            </w:pPr>
            <w:r w:rsidRPr="002A38F7">
              <w:rPr>
                <w:rStyle w:val="FontStyle17"/>
                <w:rFonts w:ascii="PT Astra Serif" w:hAnsi="PT Astra Serif"/>
                <w:sz w:val="24"/>
                <w:szCs w:val="24"/>
              </w:rPr>
              <w:t>1.Организация отдыха детей работников предприятий, организаций в загородных оздоровительных лагерях.</w:t>
            </w:r>
          </w:p>
          <w:p w:rsidR="007849B8" w:rsidRDefault="00CF06E7">
            <w:pPr>
              <w:contextualSpacing/>
              <w:jc w:val="both"/>
              <w:rPr>
                <w:rStyle w:val="FontStyle17"/>
                <w:rFonts w:ascii="PT Astra Serif" w:hAnsi="PT Astra Serif"/>
                <w:sz w:val="24"/>
                <w:szCs w:val="24"/>
              </w:rPr>
            </w:pPr>
            <w:r w:rsidRPr="002A38F7">
              <w:rPr>
                <w:rStyle w:val="FontStyle17"/>
                <w:rFonts w:ascii="PT Astra Serif" w:hAnsi="PT Astra Serif"/>
                <w:sz w:val="24"/>
                <w:szCs w:val="24"/>
              </w:rPr>
              <w:t>2. Организация отдыха детей на базе образовательных организаций.</w:t>
            </w:r>
          </w:p>
          <w:p w:rsidR="007849B8" w:rsidRDefault="00CF06E7">
            <w:pPr>
              <w:contextualSpacing/>
              <w:jc w:val="both"/>
              <w:rPr>
                <w:rStyle w:val="FontStyle17"/>
                <w:rFonts w:ascii="PT Astra Serif" w:hAnsi="PT Astra Serif"/>
                <w:sz w:val="24"/>
                <w:szCs w:val="24"/>
              </w:rPr>
            </w:pPr>
            <w:r w:rsidRPr="002A38F7">
              <w:rPr>
                <w:rStyle w:val="FontStyle17"/>
                <w:rFonts w:ascii="PT Astra Serif" w:hAnsi="PT Astra Serif"/>
                <w:sz w:val="24"/>
                <w:szCs w:val="24"/>
              </w:rPr>
              <w:t>3. Оздоровление детей и подростков в лечебно-профилактических учреждениях ГУЗ СО «Аткарская РБ».</w:t>
            </w:r>
          </w:p>
          <w:p w:rsidR="007849B8" w:rsidRDefault="00CF06E7">
            <w:pPr>
              <w:contextualSpacing/>
              <w:jc w:val="both"/>
              <w:rPr>
                <w:rStyle w:val="FontStyle17"/>
                <w:rFonts w:ascii="PT Astra Serif" w:hAnsi="PT Astra Serif"/>
                <w:sz w:val="24"/>
                <w:szCs w:val="24"/>
              </w:rPr>
            </w:pPr>
            <w:r w:rsidRPr="002A38F7">
              <w:rPr>
                <w:rStyle w:val="FontStyle17"/>
                <w:rFonts w:ascii="PT Astra Serif" w:hAnsi="PT Astra Serif"/>
                <w:sz w:val="24"/>
                <w:szCs w:val="24"/>
              </w:rPr>
              <w:t>4. Организация туристических походов.</w:t>
            </w:r>
          </w:p>
          <w:p w:rsidR="007849B8" w:rsidRDefault="00CF06E7">
            <w:pPr>
              <w:contextualSpacing/>
              <w:jc w:val="both"/>
              <w:rPr>
                <w:rStyle w:val="FontStyle17"/>
                <w:rFonts w:ascii="PT Astra Serif" w:hAnsi="PT Astra Serif"/>
                <w:sz w:val="24"/>
                <w:szCs w:val="24"/>
              </w:rPr>
            </w:pPr>
            <w:r w:rsidRPr="002A38F7">
              <w:rPr>
                <w:rStyle w:val="FontStyle17"/>
                <w:rFonts w:ascii="PT Astra Serif" w:hAnsi="PT Astra Serif"/>
                <w:sz w:val="24"/>
                <w:szCs w:val="24"/>
              </w:rPr>
              <w:t>5. Организация досуговых мероприятий для детей и подростков.</w:t>
            </w:r>
          </w:p>
          <w:p w:rsidR="007849B8" w:rsidRDefault="00CF06E7">
            <w:pPr>
              <w:contextualSpacing/>
              <w:jc w:val="both"/>
              <w:rPr>
                <w:rStyle w:val="FontStyle17"/>
                <w:rFonts w:ascii="PT Astra Serif" w:hAnsi="PT Astra Serif"/>
                <w:sz w:val="24"/>
                <w:szCs w:val="24"/>
              </w:rPr>
            </w:pPr>
            <w:r w:rsidRPr="002A38F7">
              <w:rPr>
                <w:rStyle w:val="FontStyle17"/>
                <w:rFonts w:ascii="PT Astra Serif" w:hAnsi="PT Astra Serif"/>
                <w:sz w:val="24"/>
                <w:szCs w:val="24"/>
              </w:rPr>
              <w:t>6. Организация временной трудовой занятости подростков.</w:t>
            </w:r>
          </w:p>
          <w:p w:rsidR="007849B8" w:rsidRDefault="00CF06E7">
            <w:pPr>
              <w:contextualSpacing/>
              <w:jc w:val="both"/>
              <w:rPr>
                <w:rFonts w:ascii="PT Astra Serif" w:hAnsi="PT Astra Serif"/>
                <w:bCs/>
                <w:iCs/>
                <w:spacing w:val="-10"/>
                <w:sz w:val="24"/>
                <w:szCs w:val="24"/>
              </w:rPr>
            </w:pPr>
            <w:r w:rsidRPr="002A38F7">
              <w:rPr>
                <w:rStyle w:val="FontStyle17"/>
                <w:rFonts w:ascii="PT Astra Serif" w:hAnsi="PT Astra Serif"/>
                <w:sz w:val="24"/>
                <w:szCs w:val="24"/>
              </w:rPr>
              <w:t>7.</w:t>
            </w:r>
            <w:r w:rsidRPr="002A38F7">
              <w:rPr>
                <w:rStyle w:val="FontStyle12"/>
                <w:rFonts w:ascii="PT Astra Serif" w:hAnsi="PT Astra Serif"/>
                <w:b w:val="0"/>
                <w:i w:val="0"/>
                <w:sz w:val="24"/>
                <w:szCs w:val="24"/>
              </w:rPr>
              <w:t>Индивидуальные трудоустройства подростков.</w:t>
            </w:r>
          </w:p>
        </w:tc>
        <w:tc>
          <w:tcPr>
            <w:tcW w:w="143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2019</w:t>
            </w:r>
            <w:r w:rsidRPr="002A38F7">
              <w:rPr>
                <w:rFonts w:ascii="PT Astra Serif" w:hAnsi="PT Astra Serif"/>
                <w:sz w:val="24"/>
                <w:szCs w:val="24"/>
              </w:rPr>
              <w:t>-2024г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</w:t>
            </w:r>
          </w:p>
        </w:tc>
        <w:tc>
          <w:tcPr>
            <w:tcW w:w="2059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Отдел по социальным вопросам и трудовым отношениям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администрации Аткарского муници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bCs/>
                <w:sz w:val="24"/>
                <w:szCs w:val="24"/>
              </w:rPr>
              <w:t xml:space="preserve">«Развитие образования Аткарского муниципального </w:t>
            </w:r>
            <w:r w:rsidRPr="002A38F7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4555" w:type="dxa"/>
          </w:tcPr>
          <w:p w:rsidR="007849B8" w:rsidRDefault="00CF06E7">
            <w:pPr>
              <w:contextualSpacing/>
              <w:jc w:val="both"/>
              <w:rPr>
                <w:rStyle w:val="FontStyle17"/>
                <w:rFonts w:ascii="PT Astra Serif" w:hAnsi="PT Astra Serif"/>
                <w:sz w:val="24"/>
                <w:szCs w:val="24"/>
              </w:rPr>
            </w:pPr>
            <w:r w:rsidRPr="002A38F7">
              <w:rPr>
                <w:rStyle w:val="FontStyle17"/>
                <w:rFonts w:ascii="PT Astra Serif" w:hAnsi="PT Astra Serif"/>
                <w:sz w:val="24"/>
                <w:szCs w:val="24"/>
              </w:rPr>
              <w:lastRenderedPageBreak/>
              <w:t>Обеспечение предоставления качественного дошкольного, общего и дополнительного образования детям</w:t>
            </w:r>
          </w:p>
        </w:tc>
        <w:tc>
          <w:tcPr>
            <w:tcW w:w="143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2019-2024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Отдел по социальным вопросам и трудовым отношениям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администрации 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Аткарског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lastRenderedPageBreak/>
              <w:t>Социальная политика Аткарского муниципального района</w:t>
            </w:r>
          </w:p>
        </w:tc>
        <w:tc>
          <w:tcPr>
            <w:tcW w:w="4555" w:type="dxa"/>
          </w:tcPr>
          <w:p w:rsidR="007849B8" w:rsidRDefault="00CF06E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PT Astra Serif" w:hAnsi="PT Astra Serif"/>
              </w:rPr>
            </w:pPr>
            <w:r w:rsidRPr="002A38F7">
              <w:rPr>
                <w:rFonts w:ascii="PT Astra Serif" w:hAnsi="PT Astra Serif"/>
              </w:rPr>
              <w:t xml:space="preserve">Осуществление ежемесячной доплаты к трудовой пенсии лицам, замещавшим выборные муниципальные должности и должности   муниципальной службы в органах местного самоуправления Аткарского муниципального района;        </w:t>
            </w:r>
          </w:p>
          <w:p w:rsidR="007849B8" w:rsidRDefault="00CF06E7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FontStyle17"/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</w:rPr>
              <w:t>осуществление ежемесячной доплаты к трудовой пенсии Почетным гражданам Аткарского муниципального района</w:t>
            </w:r>
          </w:p>
        </w:tc>
        <w:tc>
          <w:tcPr>
            <w:tcW w:w="143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2019-2024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Отдел по социальным вопросам и трудовым отношениям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>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«Профилактика алкоголизма, наркомании, то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ксикомании и табакокурения среди несовершеннолетних на территории Аткарского муниципального района»</w:t>
            </w:r>
          </w:p>
        </w:tc>
        <w:tc>
          <w:tcPr>
            <w:tcW w:w="455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Организация и проведение мероприятий, направленных на профилактику алкоголизма, наркомании, токсикомании и табакокурения среди несовершеннолетних, проживающ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их  на территории Аткарского муниципального района</w:t>
            </w:r>
          </w:p>
        </w:tc>
        <w:tc>
          <w:tcPr>
            <w:tcW w:w="143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2019г</w:t>
            </w:r>
          </w:p>
        </w:tc>
        <w:tc>
          <w:tcPr>
            <w:tcW w:w="2059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и защите их прав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ind w:right="-6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«Профилактика </w:t>
            </w:r>
          </w:p>
          <w:p w:rsidR="007849B8" w:rsidRDefault="00CF06E7">
            <w:pPr>
              <w:ind w:right="-6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правонарушений и преступлений среди несовершеннолетних </w:t>
            </w:r>
          </w:p>
          <w:p w:rsidR="007849B8" w:rsidRDefault="00CF06E7">
            <w:pPr>
              <w:ind w:right="-6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и в отношении несовершеннолетних</w:t>
            </w:r>
          </w:p>
          <w:p w:rsidR="007849B8" w:rsidRDefault="00CF06E7">
            <w:pPr>
              <w:ind w:right="-6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 в Аткарском муниципальном районе» </w:t>
            </w:r>
          </w:p>
        </w:tc>
        <w:tc>
          <w:tcPr>
            <w:tcW w:w="4555" w:type="dxa"/>
          </w:tcPr>
          <w:p w:rsidR="007849B8" w:rsidRDefault="00CF06E7">
            <w:pPr>
              <w:ind w:right="-6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Организация и проведение мероприятий, направленных на профилактику правонарушений и преступлений среди несовершеннолетних и в отношении несовершеннолетних</w:t>
            </w:r>
          </w:p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в Аткарском муниципальном районе</w:t>
            </w:r>
            <w:r w:rsidRPr="002A38F7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43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</w:t>
            </w:r>
            <w:r w:rsidRPr="002A38F7">
              <w:rPr>
                <w:rFonts w:ascii="PT Astra Serif" w:hAnsi="PT Astra Serif"/>
                <w:sz w:val="24"/>
                <w:szCs w:val="24"/>
              </w:rPr>
              <w:t>9-2024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Сектор по делам несовершеннолетних и защите их прав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ind w:right="-6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Предупреждение и ликвидация чрезвычайных ситуаций, связанных с пропуском весенних паводковых вод на территории Аткарского муниципального район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4555" w:type="dxa"/>
          </w:tcPr>
          <w:p w:rsidR="007849B8" w:rsidRDefault="00CF06E7">
            <w:pPr>
              <w:ind w:right="-6" w:firstLine="107"/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Предупреждение и ликвидация чрезвычайных ситуаций: работа лодочных переправ </w:t>
            </w:r>
          </w:p>
        </w:tc>
        <w:tc>
          <w:tcPr>
            <w:tcW w:w="143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</w:t>
            </w:r>
            <w:r w:rsidRPr="002A38F7">
              <w:rPr>
                <w:rFonts w:ascii="PT Astra Serif" w:hAnsi="PT Astra Serif"/>
                <w:sz w:val="24"/>
                <w:szCs w:val="24"/>
              </w:rPr>
              <w:t>9</w:t>
            </w:r>
            <w:r w:rsidRPr="002A38F7">
              <w:rPr>
                <w:rFonts w:ascii="PT Astra Serif" w:hAnsi="PT Astra Serif"/>
                <w:sz w:val="24"/>
                <w:szCs w:val="24"/>
              </w:rPr>
              <w:t>-202</w:t>
            </w:r>
            <w:r w:rsidRPr="002A38F7">
              <w:rPr>
                <w:rFonts w:ascii="PT Astra Serif" w:hAnsi="PT Astra Serif"/>
                <w:sz w:val="24"/>
                <w:szCs w:val="24"/>
              </w:rPr>
              <w:t>4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Отдел ГО и ЧС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администрации Аткарского муниципального района</w:t>
            </w:r>
          </w:p>
        </w:tc>
      </w:tr>
      <w:tr w:rsidR="007849B8" w:rsidTr="000E4E08">
        <w:tc>
          <w:tcPr>
            <w:tcW w:w="2533" w:type="dxa"/>
          </w:tcPr>
          <w:p w:rsidR="007849B8" w:rsidRDefault="00CF06E7">
            <w:pPr>
              <w:ind w:right="-6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«Предоставление гражданам субсидий на оплату жилого помещения и коммунальных услуг»</w:t>
            </w:r>
          </w:p>
        </w:tc>
        <w:tc>
          <w:tcPr>
            <w:tcW w:w="4555" w:type="dxa"/>
          </w:tcPr>
          <w:p w:rsidR="007849B8" w:rsidRDefault="00CF06E7">
            <w:pPr>
              <w:ind w:right="-6"/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435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>201</w:t>
            </w:r>
            <w:r w:rsidRPr="002A38F7">
              <w:rPr>
                <w:rFonts w:ascii="PT Astra Serif" w:hAnsi="PT Astra Serif"/>
                <w:sz w:val="24"/>
                <w:szCs w:val="24"/>
              </w:rPr>
              <w:t>9</w:t>
            </w:r>
            <w:r w:rsidRPr="002A38F7">
              <w:rPr>
                <w:rFonts w:ascii="PT Astra Serif" w:hAnsi="PT Astra Serif"/>
                <w:sz w:val="24"/>
                <w:szCs w:val="24"/>
              </w:rPr>
              <w:t>-202</w:t>
            </w:r>
            <w:r w:rsidRPr="002A38F7">
              <w:rPr>
                <w:rFonts w:ascii="PT Astra Serif" w:hAnsi="PT Astra Serif"/>
                <w:sz w:val="24"/>
                <w:szCs w:val="24"/>
              </w:rPr>
              <w:t>3</w:t>
            </w:r>
            <w:r w:rsidRPr="002A38F7">
              <w:rPr>
                <w:rFonts w:ascii="PT Astra Serif" w:hAnsi="PT Astra Serif"/>
                <w:sz w:val="24"/>
                <w:szCs w:val="24"/>
              </w:rPr>
              <w:t>гг</w:t>
            </w:r>
          </w:p>
        </w:tc>
        <w:tc>
          <w:tcPr>
            <w:tcW w:w="2059" w:type="dxa"/>
          </w:tcPr>
          <w:p w:rsidR="007849B8" w:rsidRDefault="00CF06E7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A38F7">
              <w:rPr>
                <w:rFonts w:ascii="PT Astra Serif" w:hAnsi="PT Astra Serif"/>
                <w:sz w:val="24"/>
                <w:szCs w:val="24"/>
              </w:rPr>
              <w:t xml:space="preserve">Сектор по предоставлению субсидий </w:t>
            </w:r>
            <w:r w:rsidRPr="002A38F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администрации Аткарского муниципального района</w:t>
            </w:r>
          </w:p>
        </w:tc>
      </w:tr>
    </w:tbl>
    <w:p w:rsidR="007849B8" w:rsidRDefault="007849B8">
      <w:pPr>
        <w:rPr>
          <w:rFonts w:ascii="PT Astra Serif" w:hAnsi="PT Astra Serif"/>
          <w:b/>
          <w:sz w:val="28"/>
          <w:szCs w:val="28"/>
        </w:rPr>
        <w:sectPr w:rsidR="007849B8" w:rsidSect="00A92619">
          <w:headerReference w:type="default" r:id="rId9"/>
          <w:pgSz w:w="11906" w:h="16838"/>
          <w:pgMar w:top="1134" w:right="851" w:bottom="851" w:left="1701" w:header="709" w:footer="0" w:gutter="0"/>
          <w:cols w:space="708"/>
          <w:docGrid w:linePitch="360"/>
        </w:sectPr>
      </w:pPr>
    </w:p>
    <w:p w:rsidR="007849B8" w:rsidRDefault="00CF06E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A38F7">
        <w:rPr>
          <w:rFonts w:ascii="PT Astra Serif" w:hAnsi="PT Astra Serif"/>
          <w:b/>
          <w:sz w:val="28"/>
          <w:szCs w:val="28"/>
        </w:rPr>
        <w:lastRenderedPageBreak/>
        <w:t>5</w:t>
      </w:r>
      <w:r w:rsidRPr="002A38F7">
        <w:rPr>
          <w:rFonts w:ascii="PT Astra Serif" w:hAnsi="PT Astra Serif"/>
          <w:b/>
          <w:sz w:val="28"/>
          <w:szCs w:val="28"/>
        </w:rPr>
        <w:t xml:space="preserve">. </w:t>
      </w:r>
      <w:r w:rsidRPr="002A38F7">
        <w:rPr>
          <w:rFonts w:ascii="PT Astra Serif" w:hAnsi="PT Astra Serif"/>
          <w:b/>
          <w:color w:val="000000"/>
          <w:sz w:val="28"/>
          <w:szCs w:val="28"/>
        </w:rPr>
        <w:t>Комплекс мероприятий</w:t>
      </w:r>
      <w:r w:rsidRPr="002A38F7">
        <w:rPr>
          <w:rFonts w:ascii="PT Astra Serif" w:hAnsi="PT Astra Serif"/>
          <w:b/>
          <w:color w:val="000000"/>
          <w:sz w:val="28"/>
          <w:szCs w:val="28"/>
        </w:rPr>
        <w:t xml:space="preserve"> Плана</w:t>
      </w:r>
      <w:r w:rsidRPr="002A38F7">
        <w:rPr>
          <w:rFonts w:ascii="PT Astra Serif" w:hAnsi="PT Astra Serif"/>
          <w:b/>
          <w:color w:val="000000"/>
          <w:sz w:val="28"/>
          <w:szCs w:val="28"/>
        </w:rPr>
        <w:t xml:space="preserve"> по</w:t>
      </w:r>
      <w:r w:rsidRPr="002A38F7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2A38F7">
        <w:rPr>
          <w:rFonts w:ascii="PT Astra Serif" w:hAnsi="PT Astra Serif"/>
          <w:b/>
          <w:color w:val="000000"/>
          <w:sz w:val="28"/>
          <w:szCs w:val="28"/>
        </w:rPr>
        <w:t>этапу выполнения (2025-2030 годы)</w:t>
      </w:r>
    </w:p>
    <w:p w:rsidR="007849B8" w:rsidRDefault="007849B8">
      <w:pPr>
        <w:jc w:val="center"/>
        <w:rPr>
          <w:rFonts w:ascii="PT Astra Serif" w:hAnsi="PT Astra Serif"/>
          <w:sz w:val="10"/>
          <w:szCs w:val="10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7304"/>
        <w:gridCol w:w="3962"/>
        <w:gridCol w:w="2599"/>
      </w:tblGrid>
      <w:tr w:rsidR="007849B8" w:rsidTr="00822B7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№</w:t>
            </w:r>
          </w:p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Наименование мероприятия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Ответственный исполнитель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Срок достижения показателей</w:t>
            </w:r>
          </w:p>
        </w:tc>
      </w:tr>
      <w:tr w:rsidR="007849B8" w:rsidTr="009F02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4</w:t>
            </w:r>
          </w:p>
        </w:tc>
      </w:tr>
      <w:tr w:rsidR="007849B8" w:rsidTr="009F0204">
        <w:trPr>
          <w:trHeight w:val="281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49B8" w:rsidRDefault="00CF06E7">
            <w:pPr>
              <w:pStyle w:val="2"/>
              <w:keepNext/>
              <w:keepLines/>
              <w:shd w:val="clear" w:color="auto" w:fill="auto"/>
              <w:tabs>
                <w:tab w:val="left" w:pos="993"/>
                <w:tab w:val="left" w:pos="1094"/>
              </w:tabs>
              <w:spacing w:before="0" w:after="0" w:line="240" w:lineRule="auto"/>
              <w:ind w:firstLine="709"/>
              <w:contextualSpacing/>
              <w:jc w:val="both"/>
              <w:rPr>
                <w:rFonts w:ascii="PT Astra Serif" w:hAnsi="PT Astra Serif"/>
                <w:b/>
              </w:rPr>
            </w:pPr>
            <w:r w:rsidRPr="00856E99">
              <w:rPr>
                <w:rFonts w:ascii="PT Astra Serif" w:hAnsi="PT Astra Serif"/>
                <w:b/>
              </w:rPr>
              <w:t xml:space="preserve">1. </w:t>
            </w:r>
            <w:r w:rsidRPr="00856E99">
              <w:rPr>
                <w:rFonts w:ascii="PT Astra Serif" w:hAnsi="PT Astra Serif"/>
                <w:b/>
              </w:rPr>
              <w:t>Стратегический приоритет: сохранение, развитие человеческого потенциала</w:t>
            </w:r>
            <w:r w:rsidRPr="00856E99">
              <w:rPr>
                <w:rFonts w:ascii="PT Astra Serif" w:hAnsi="PT Astra Serif"/>
                <w:b/>
              </w:rPr>
              <w:t>, укрепление института семьи и повышение благосостояния жителей</w:t>
            </w:r>
            <w:r w:rsidRPr="00856E99">
              <w:rPr>
                <w:rFonts w:ascii="PT Astra Serif" w:hAnsi="PT Astra Serif"/>
                <w:b/>
              </w:rPr>
              <w:t xml:space="preserve"> района.</w:t>
            </w:r>
          </w:p>
          <w:p w:rsidR="007849B8" w:rsidRDefault="00CF06E7">
            <w:pPr>
              <w:pStyle w:val="2"/>
              <w:keepNext/>
              <w:keepLines/>
              <w:shd w:val="clear" w:color="auto" w:fill="auto"/>
              <w:tabs>
                <w:tab w:val="left" w:pos="993"/>
                <w:tab w:val="left" w:pos="1094"/>
              </w:tabs>
              <w:spacing w:before="0" w:after="0" w:line="240" w:lineRule="auto"/>
              <w:ind w:firstLine="709"/>
              <w:contextualSpacing/>
              <w:jc w:val="both"/>
              <w:rPr>
                <w:rFonts w:ascii="PT Astra Serif" w:hAnsi="PT Astra Serif"/>
                <w:b/>
              </w:rPr>
            </w:pPr>
            <w:r w:rsidRPr="00856E99">
              <w:rPr>
                <w:rFonts w:ascii="PT Astra Serif" w:hAnsi="PT Astra Serif"/>
                <w:b/>
              </w:rPr>
              <w:t xml:space="preserve">1.1. Реализация </w:t>
            </w:r>
            <w:r w:rsidRPr="00856E99">
              <w:rPr>
                <w:rFonts w:ascii="PT Astra Serif" w:hAnsi="PT Astra Serif"/>
                <w:b/>
              </w:rPr>
              <w:t>национальных проектов</w:t>
            </w:r>
          </w:p>
        </w:tc>
      </w:tr>
      <w:tr w:rsidR="007849B8" w:rsidTr="009F0204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B8" w:rsidRDefault="007849B8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</w:p>
        </w:tc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B8" w:rsidRDefault="007849B8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B8" w:rsidRDefault="007849B8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B8" w:rsidRDefault="007849B8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</w:p>
        </w:tc>
      </w:tr>
      <w:tr w:rsidR="007849B8" w:rsidTr="00822B7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contextualSpacing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 xml:space="preserve">Национальный проект «Молодежь и дети», Федеральный проект  «Все лучшее детям»   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Управление образования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2025-2026 годы</w:t>
            </w:r>
          </w:p>
        </w:tc>
      </w:tr>
      <w:tr w:rsidR="007849B8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ind w:firstLine="743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>1.2. Реализация государственных программ</w:t>
            </w:r>
          </w:p>
        </w:tc>
      </w:tr>
      <w:tr w:rsidR="007849B8" w:rsidTr="00822B7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contextualSpacing/>
              <w:rPr>
                <w:rFonts w:ascii="PT Astra Serif" w:hAnsi="PT Astra Serif" w:cs="Calibri"/>
                <w:b/>
                <w:color w:val="000000"/>
                <w:sz w:val="27"/>
                <w:szCs w:val="27"/>
              </w:rPr>
            </w:pPr>
            <w:r w:rsidRPr="00856E99">
              <w:rPr>
                <w:rFonts w:ascii="PT Astra Serif" w:hAnsi="PT Astra Serif" w:cs="Calibri"/>
                <w:bCs/>
                <w:color w:val="000000"/>
                <w:sz w:val="27"/>
                <w:szCs w:val="27"/>
              </w:rPr>
              <w:t>«Развитие образования в Саратовской области»</w:t>
            </w:r>
            <w:r w:rsidRPr="00856E99">
              <w:rPr>
                <w:rFonts w:ascii="PT Astra Serif" w:hAnsi="PT Astra Serif" w:cs="Calibri"/>
                <w:bCs/>
                <w:color w:val="000000"/>
                <w:sz w:val="27"/>
                <w:szCs w:val="27"/>
              </w:rPr>
              <w:t xml:space="preserve">, </w:t>
            </w:r>
            <w:r w:rsidRPr="00856E99">
              <w:rPr>
                <w:rFonts w:ascii="PT Astra Serif" w:hAnsi="PT Astra Serif" w:cs="Calibri"/>
                <w:color w:val="000000"/>
                <w:sz w:val="27"/>
                <w:szCs w:val="27"/>
              </w:rPr>
              <w:t>Региональный проект развития инфраструктуры образовательных организаций Саратовской области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Управление образования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</w:t>
            </w: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-2026</w:t>
            </w: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 xml:space="preserve"> год</w:t>
            </w: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ы</w:t>
            </w:r>
          </w:p>
        </w:tc>
      </w:tr>
      <w:tr w:rsidR="007849B8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ind w:firstLine="743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>1.3</w:t>
            </w:r>
            <w:r w:rsidRPr="00856E99">
              <w:rPr>
                <w:rFonts w:ascii="PT Astra Serif" w:hAnsi="PT Astra Serif"/>
                <w:b/>
                <w:sz w:val="27"/>
                <w:szCs w:val="27"/>
              </w:rPr>
              <w:t>. Реализация муниципальных программ</w:t>
            </w:r>
          </w:p>
        </w:tc>
      </w:tr>
      <w:tr w:rsidR="007849B8" w:rsidTr="00134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«Социальная политика Аткарского муниципального района»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Отдел по социальным вопросам и трудовым отношениям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34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Cs/>
                <w:sz w:val="27"/>
                <w:szCs w:val="27"/>
              </w:rPr>
              <w:t>«Организация летнего отдыха, оздоровления и занятости детей и подростков Аткарского муниципального района»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Управление образования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34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bCs/>
                <w:sz w:val="27"/>
                <w:szCs w:val="27"/>
              </w:rPr>
            </w:pPr>
            <w:r w:rsidRPr="00856E99">
              <w:rPr>
                <w:rFonts w:ascii="PT Astra Serif" w:hAnsi="PT Astra Serif"/>
                <w:bCs/>
                <w:color w:val="000000"/>
                <w:sz w:val="27"/>
                <w:szCs w:val="27"/>
                <w:lang w:bidi="ru-RU"/>
              </w:rPr>
              <w:t>«Молодежь Аткарского муниципального района»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Отдел по вопросам общественных отношений, спорту и делам молодежи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ind w:firstLine="743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>1.2. Реализация прочих мероприятий</w:t>
            </w:r>
          </w:p>
        </w:tc>
      </w:tr>
      <w:tr w:rsidR="007849B8" w:rsidTr="00775A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Предоставление муниципальных услуг в электронном виде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Структурные подразделения администрации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</w:t>
            </w: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5</w:t>
            </w: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-2030 годы</w:t>
            </w:r>
          </w:p>
        </w:tc>
      </w:tr>
      <w:tr w:rsidR="007849B8" w:rsidTr="00775A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>Организация и проведение городских мероприятий, в том числе семейной тематики с целью популяризации семейных ценностей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Отдел по вопросам общественных отношений, спорту и делам молодежи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</w:t>
            </w: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5</w:t>
            </w: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-2030 годы</w:t>
            </w:r>
          </w:p>
        </w:tc>
      </w:tr>
      <w:tr w:rsidR="007849B8" w:rsidTr="00775A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Реализация мероприятий по организации отдыха и оздоровлению детей о подростков</w:t>
            </w:r>
          </w:p>
          <w:p w:rsidR="007849B8" w:rsidRDefault="007849B8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Управление образования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</w:t>
            </w: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5</w:t>
            </w: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-2030 годы</w:t>
            </w:r>
          </w:p>
        </w:tc>
      </w:tr>
      <w:tr w:rsidR="007849B8" w:rsidTr="003B75E2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ind w:firstLine="720"/>
              <w:rPr>
                <w:rFonts w:ascii="PT Astra Serif" w:hAnsi="PT Astra Serif"/>
                <w:b/>
                <w:sz w:val="27"/>
                <w:szCs w:val="27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 xml:space="preserve">2. Стратегический приоритет: реализация потенциала каждого человека, развитие его талантов, воспитание </w:t>
            </w:r>
            <w:r w:rsidRPr="00856E99">
              <w:rPr>
                <w:rFonts w:ascii="PT Astra Serif" w:hAnsi="PT Astra Serif"/>
                <w:b/>
                <w:sz w:val="27"/>
                <w:szCs w:val="27"/>
              </w:rPr>
              <w:lastRenderedPageBreak/>
              <w:t>патриотичной и социально ответственной личности</w:t>
            </w:r>
          </w:p>
          <w:p w:rsidR="007849B8" w:rsidRDefault="00CF06E7">
            <w:pPr>
              <w:widowControl w:val="0"/>
              <w:ind w:firstLine="720"/>
              <w:rPr>
                <w:rFonts w:ascii="PT Astra Serif" w:hAnsi="PT Astra Serif"/>
                <w:b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>2.1. Реализация государственных программ</w:t>
            </w:r>
          </w:p>
        </w:tc>
      </w:tr>
      <w:tr w:rsidR="007849B8" w:rsidTr="003B75E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lastRenderedPageBreak/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sz w:val="27"/>
                <w:szCs w:val="27"/>
                <w:lang w:val="en-US" w:eastAsia="en-US"/>
              </w:rPr>
            </w:pPr>
            <w:r w:rsidRPr="00856E99">
              <w:rPr>
                <w:rFonts w:ascii="PT Astra Serif" w:hAnsi="PT Astra Serif" w:cs="Calibri"/>
                <w:bCs/>
                <w:color w:val="000000"/>
                <w:sz w:val="27"/>
                <w:szCs w:val="27"/>
              </w:rPr>
              <w:t>«Культура Саратовской области»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Управление культуры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 год</w:t>
            </w:r>
          </w:p>
        </w:tc>
      </w:tr>
      <w:tr w:rsidR="007849B8" w:rsidTr="003B75E2">
        <w:tc>
          <w:tcPr>
            <w:tcW w:w="144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849B8" w:rsidRDefault="007849B8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</w:p>
        </w:tc>
      </w:tr>
      <w:tr w:rsidR="007849B8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9B8" w:rsidRDefault="00CF06E7">
            <w:pPr>
              <w:widowControl w:val="0"/>
              <w:ind w:firstLine="743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>2.</w:t>
            </w:r>
            <w:r w:rsidRPr="00856E99">
              <w:rPr>
                <w:rFonts w:ascii="PT Astra Serif" w:hAnsi="PT Astra Serif"/>
                <w:b/>
                <w:sz w:val="27"/>
                <w:szCs w:val="27"/>
              </w:rPr>
              <w:t>2</w:t>
            </w:r>
            <w:r w:rsidRPr="00856E99">
              <w:rPr>
                <w:rFonts w:ascii="PT Astra Serif" w:hAnsi="PT Astra Serif"/>
                <w:b/>
                <w:sz w:val="27"/>
                <w:szCs w:val="27"/>
              </w:rPr>
              <w:t>. Реализация муниципальных программ</w:t>
            </w:r>
          </w:p>
        </w:tc>
      </w:tr>
      <w:tr w:rsidR="007849B8" w:rsidTr="00822B7D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hAnsi="PT Astra Serif"/>
                <w:bCs/>
                <w:sz w:val="27"/>
                <w:szCs w:val="27"/>
                <w:lang w:eastAsia="en-US"/>
              </w:rPr>
              <w:t>«Развитие физической культуры, спорта и туризма Аткарского муниципального района»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Отдел по вопросам общественных отношений, спорту и делам молодежи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822B7D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«Развитие культуры  на территории Аткарского муниципального района Саратовской области»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Управление культуры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822B7D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hAnsi="PT Astra Serif"/>
                <w:bCs/>
                <w:sz w:val="27"/>
                <w:szCs w:val="27"/>
              </w:rPr>
              <w:t>«Развитие образования Аткарского муниципального района»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Управление образования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822B7D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bidi="ru-RU"/>
              </w:rPr>
              <w:t>«Профилактика правонарушений, п</w:t>
            </w:r>
            <w:r w:rsidRPr="00856E99">
              <w:rPr>
                <w:rFonts w:ascii="PT Astra Serif" w:hAnsi="PT Astra Serif"/>
                <w:sz w:val="27"/>
                <w:szCs w:val="27"/>
              </w:rPr>
              <w:t xml:space="preserve">ротиводействие терроризму и экстремизму, незаконному обороту наркотических средств </w:t>
            </w:r>
            <w:r w:rsidRPr="00856E99">
              <w:rPr>
                <w:rFonts w:ascii="PT Astra Serif" w:hAnsi="PT Astra Serif"/>
                <w:sz w:val="27"/>
                <w:szCs w:val="27"/>
                <w:lang w:bidi="ru-RU"/>
              </w:rPr>
              <w:t xml:space="preserve">и усиление борьбы с преступностью  на территории </w:t>
            </w:r>
            <w:r w:rsidRPr="00856E99">
              <w:rPr>
                <w:rFonts w:ascii="PT Astra Serif" w:hAnsi="PT Astra Serif"/>
                <w:bCs/>
                <w:sz w:val="27"/>
                <w:szCs w:val="27"/>
                <w:lang w:bidi="ru-RU"/>
              </w:rPr>
              <w:t>Аткарского муниципального района»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Отдел по вопросам взаимодействия с правоохранительными органами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D7048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«Профилактика правонарушений и преступлений среди несовершеннолетних и в отношении несовершеннолетних в Аткарском муниципальном районе»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Сектор по делам несовершеннолетних и защите их прав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D7048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49B8" w:rsidRDefault="00CF06E7">
            <w:pPr>
              <w:widowControl w:val="0"/>
              <w:ind w:firstLine="743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>2</w:t>
            </w:r>
            <w:r w:rsidRPr="00856E99">
              <w:rPr>
                <w:rFonts w:ascii="PT Astra Serif" w:hAnsi="PT Astra Serif"/>
                <w:b/>
                <w:sz w:val="27"/>
                <w:szCs w:val="27"/>
              </w:rPr>
              <w:t>.3</w:t>
            </w:r>
            <w:r w:rsidRPr="00856E99">
              <w:rPr>
                <w:rFonts w:ascii="PT Astra Serif" w:hAnsi="PT Astra Serif"/>
                <w:b/>
                <w:sz w:val="27"/>
                <w:szCs w:val="27"/>
              </w:rPr>
              <w:t>. Реализация прочих мероприятий</w:t>
            </w:r>
          </w:p>
        </w:tc>
      </w:tr>
      <w:tr w:rsidR="007849B8" w:rsidTr="00D70483">
        <w:tc>
          <w:tcPr>
            <w:tcW w:w="144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849B8" w:rsidRDefault="007849B8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</w:p>
        </w:tc>
      </w:tr>
      <w:tr w:rsidR="007849B8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shd w:val="clear" w:color="auto" w:fill="FFFFFF"/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856E99">
              <w:rPr>
                <w:rFonts w:ascii="PT Astra Serif" w:hAnsi="PT Astra Serif"/>
                <w:color w:val="000000"/>
                <w:sz w:val="27"/>
                <w:szCs w:val="27"/>
              </w:rPr>
              <w:t>Популяризация ВФСК "ГТО" среди населения</w:t>
            </w:r>
          </w:p>
          <w:p w:rsidR="007849B8" w:rsidRDefault="00CF06E7">
            <w:pPr>
              <w:shd w:val="clear" w:color="auto" w:fill="FFFFFF"/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856E99">
              <w:rPr>
                <w:rFonts w:ascii="PT Astra Serif" w:hAnsi="PT Astra Serif"/>
                <w:color w:val="000000"/>
                <w:sz w:val="27"/>
                <w:szCs w:val="27"/>
              </w:rPr>
              <w:t>всех возрастных категорий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Отдел по вопросам общественных отношений, спорту и делам молодежи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ind w:firstLine="743"/>
              <w:rPr>
                <w:rFonts w:ascii="PT Astra Serif" w:hAnsi="PT Astra Serif"/>
                <w:b/>
                <w:sz w:val="27"/>
                <w:szCs w:val="27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>3. Стратегический приоритет:</w:t>
            </w:r>
            <w:r w:rsidRPr="00856E99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Pr="00856E99">
              <w:rPr>
                <w:rFonts w:ascii="PT Astra Serif" w:hAnsi="PT Astra Serif"/>
                <w:b/>
                <w:sz w:val="27"/>
                <w:szCs w:val="27"/>
              </w:rPr>
              <w:t>повышение качества жизни населения, создание комфортной среды для жизни</w:t>
            </w:r>
          </w:p>
          <w:p w:rsidR="007849B8" w:rsidRDefault="00CF06E7">
            <w:pPr>
              <w:widowControl w:val="0"/>
              <w:ind w:firstLine="743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>3.1. Реализация государственных программ</w:t>
            </w:r>
          </w:p>
        </w:tc>
      </w:tr>
      <w:tr w:rsidR="007849B8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 w:cs="Calibri"/>
                <w:color w:val="000000"/>
                <w:sz w:val="27"/>
                <w:szCs w:val="27"/>
              </w:rPr>
              <w:t>«Повышение энергоэффективности и энергосбережения в Саратовской области»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val="en-US"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 год</w:t>
            </w:r>
          </w:p>
        </w:tc>
      </w:tr>
      <w:tr w:rsidR="007849B8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 w:cs="Calibri"/>
                <w:bCs/>
                <w:color w:val="000000"/>
                <w:sz w:val="27"/>
                <w:szCs w:val="27"/>
              </w:rPr>
            </w:pPr>
            <w:r w:rsidRPr="00856E99">
              <w:rPr>
                <w:rFonts w:ascii="PT Astra Serif" w:hAnsi="PT Astra Serif" w:cs="Calibri"/>
                <w:bCs/>
                <w:color w:val="000000"/>
                <w:sz w:val="27"/>
                <w:szCs w:val="27"/>
              </w:rPr>
              <w:t>Проект «Сохранение объектов культурного наследия».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Управление культуры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 год</w:t>
            </w:r>
          </w:p>
        </w:tc>
      </w:tr>
      <w:tr w:rsidR="007849B8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7849B8">
            <w:pPr>
              <w:widowControl w:val="0"/>
              <w:ind w:firstLine="743"/>
              <w:contextualSpacing/>
              <w:rPr>
                <w:rFonts w:ascii="PT Astra Serif" w:hAnsi="PT Astra Serif"/>
                <w:b/>
                <w:sz w:val="27"/>
                <w:szCs w:val="27"/>
              </w:rPr>
            </w:pPr>
          </w:p>
          <w:p w:rsidR="007849B8" w:rsidRDefault="00CF06E7">
            <w:pPr>
              <w:widowControl w:val="0"/>
              <w:ind w:firstLine="743"/>
              <w:contextualSpacing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>3.2. Реализация муниципальных программ</w:t>
            </w:r>
          </w:p>
        </w:tc>
      </w:tr>
      <w:tr w:rsidR="007849B8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contextualSpacing/>
              <w:rPr>
                <w:rFonts w:ascii="PT Astra Serif" w:hAnsi="PT Astra Serif" w:cs="Calibri"/>
                <w:bCs/>
                <w:color w:val="000000"/>
                <w:sz w:val="27"/>
                <w:szCs w:val="27"/>
              </w:rPr>
            </w:pPr>
            <w:r w:rsidRPr="00856E99">
              <w:rPr>
                <w:rFonts w:ascii="PT Astra Serif" w:hAnsi="PT Astra Serif"/>
                <w:bCs/>
                <w:sz w:val="27"/>
                <w:szCs w:val="27"/>
              </w:rPr>
              <w:t>«Энергосбережение и повышение энергетической эффективности Аткарского муниципального района»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contextualSpacing/>
              <w:rPr>
                <w:rFonts w:ascii="PT Astra Serif" w:hAnsi="PT Astra Serif" w:cs="Calibri"/>
                <w:bCs/>
                <w:color w:val="000000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 xml:space="preserve">«Дорожная деятельность в отношении автомобильных дорог </w:t>
            </w:r>
            <w:r w:rsidRPr="00856E99">
              <w:rPr>
                <w:rFonts w:ascii="PT Astra Serif" w:hAnsi="PT Astra Serif"/>
                <w:sz w:val="27"/>
                <w:szCs w:val="27"/>
              </w:rPr>
              <w:lastRenderedPageBreak/>
              <w:t>общего пользования местного значения в границах Аткарского муниципального района»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lastRenderedPageBreak/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lastRenderedPageBreak/>
              <w:t>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contextualSpacing/>
              <w:rPr>
                <w:rFonts w:ascii="PT Astra Serif" w:hAnsi="PT Astra Serif" w:cs="Calibri"/>
                <w:bCs/>
                <w:color w:val="000000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«Разработка документов территориального планирования и градостроительного зонирования  Аткарского муниципального района»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contextualSpacing/>
              <w:rPr>
                <w:rFonts w:ascii="PT Astra Serif" w:hAnsi="PT Astra Serif" w:cs="Calibri"/>
                <w:bCs/>
                <w:color w:val="000000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«Формирование и проведение государственного кадастрового учета земельных участков и объектов муниципальной собственности  Аткарского муниципального района»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Отдел по вопросам имущественных и земельных отношений администрации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contextualSpacing/>
              <w:rPr>
                <w:rFonts w:ascii="PT Astra Serif" w:hAnsi="PT Astra Serif" w:cs="Calibri"/>
                <w:bCs/>
                <w:color w:val="000000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«Развитие территорий Аткарского муниципального района»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contextualSpacing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«Организация и осуществление мероприятий по гражданско</w:t>
            </w:r>
            <w:r w:rsidRPr="00856E99">
              <w:rPr>
                <w:rFonts w:ascii="PT Astra Serif" w:hAnsi="PT Astra Serif"/>
                <w:sz w:val="27"/>
                <w:szCs w:val="27"/>
              </w:rPr>
              <w:t>й обороне, защите населения и территории Аткарского муниципального района от чрезвычайных ситуаций и природного и техногенного характера»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Отдел по делам ГО и ЧС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contextualSpacing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pStyle w:val="2"/>
              <w:keepNext/>
              <w:keepLines/>
              <w:shd w:val="clear" w:color="auto" w:fill="auto"/>
              <w:tabs>
                <w:tab w:val="left" w:pos="993"/>
                <w:tab w:val="left" w:pos="1094"/>
              </w:tabs>
              <w:spacing w:before="0" w:after="0" w:line="240" w:lineRule="auto"/>
              <w:ind w:firstLine="743"/>
              <w:contextualSpacing/>
              <w:jc w:val="left"/>
              <w:rPr>
                <w:rFonts w:ascii="PT Astra Serif" w:hAnsi="PT Astra Serif"/>
                <w:b/>
              </w:rPr>
            </w:pPr>
            <w:r w:rsidRPr="00856E99">
              <w:rPr>
                <w:rFonts w:ascii="PT Astra Serif" w:hAnsi="PT Astra Serif"/>
                <w:b/>
              </w:rPr>
              <w:t xml:space="preserve">4. </w:t>
            </w:r>
            <w:r w:rsidRPr="00856E99">
              <w:rPr>
                <w:rFonts w:ascii="PT Astra Serif" w:hAnsi="PT Astra Serif"/>
                <w:b/>
              </w:rPr>
              <w:t xml:space="preserve">Стратегический приоритет: </w:t>
            </w:r>
            <w:r w:rsidRPr="00856E99">
              <w:rPr>
                <w:rFonts w:ascii="PT Astra Serif" w:hAnsi="PT Astra Serif"/>
                <w:b/>
              </w:rPr>
              <w:t>обеспечение и развитие кадрового потенциала</w:t>
            </w:r>
          </w:p>
          <w:p w:rsidR="007849B8" w:rsidRDefault="00CF06E7">
            <w:pPr>
              <w:pStyle w:val="2"/>
              <w:keepNext/>
              <w:keepLines/>
              <w:shd w:val="clear" w:color="auto" w:fill="auto"/>
              <w:tabs>
                <w:tab w:val="left" w:pos="993"/>
                <w:tab w:val="left" w:pos="1094"/>
              </w:tabs>
              <w:spacing w:before="0" w:after="0" w:line="240" w:lineRule="auto"/>
              <w:ind w:firstLine="743"/>
              <w:contextualSpacing/>
              <w:jc w:val="left"/>
              <w:rPr>
                <w:rFonts w:ascii="PT Astra Serif" w:hAnsi="PT Astra Serif"/>
                <w:b/>
              </w:rPr>
            </w:pPr>
            <w:r w:rsidRPr="00856E99">
              <w:rPr>
                <w:rFonts w:ascii="PT Astra Serif" w:hAnsi="PT Astra Serif"/>
                <w:b/>
              </w:rPr>
              <w:t>4</w:t>
            </w:r>
            <w:r w:rsidRPr="00856E99">
              <w:rPr>
                <w:rFonts w:ascii="PT Astra Serif" w:hAnsi="PT Astra Serif"/>
                <w:b/>
              </w:rPr>
              <w:t>.</w:t>
            </w:r>
            <w:r w:rsidRPr="00856E99">
              <w:rPr>
                <w:rFonts w:ascii="PT Astra Serif" w:hAnsi="PT Astra Serif"/>
                <w:b/>
              </w:rPr>
              <w:t>1. Реализация муниципальных программ</w:t>
            </w:r>
          </w:p>
        </w:tc>
      </w:tr>
      <w:tr w:rsidR="007849B8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«Развитие муниципальной службы в Аткарском муниципальном районе»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Отдел  по контрольно-организационной и кадровой работе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Cs/>
                <w:sz w:val="27"/>
                <w:szCs w:val="27"/>
              </w:rPr>
              <w:t>«Противодействие коррупции в Аткарском муниципальном районе Саратовской области»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Отдел  по контрольно-организационной и кадровой работе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01412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ind w:firstLine="743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>4.2. Реализация прочих мероприятий</w:t>
            </w:r>
          </w:p>
        </w:tc>
      </w:tr>
      <w:tr w:rsidR="007849B8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shd w:val="clear" w:color="auto" w:fill="FFFFFF"/>
              <w:rPr>
                <w:rFonts w:ascii="PT Astra Serif" w:hAnsi="PT Astra Serif"/>
                <w:color w:val="000000"/>
                <w:sz w:val="27"/>
                <w:szCs w:val="27"/>
              </w:rPr>
            </w:pPr>
            <w:r w:rsidRPr="00856E99"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  <w:t>Содействие в обеспечении кадрами в сферах образование и здравоохранение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Администрация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color w:val="000000"/>
                <w:sz w:val="27"/>
                <w:szCs w:val="27"/>
                <w:shd w:val="clear" w:color="auto" w:fill="FFFFFF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Проведение оценки регулирующего воздействия проектов муниципальных правовых актов с целью предотвращения избыточного регулирования и возникновения административных барьеров, препятствующих осуществлению предпринимательской и инвестиционной деятельности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Стр</w:t>
            </w: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уктурные подразделения администрации Аткарского муниципального района, о</w:t>
            </w:r>
            <w:r w:rsidRPr="00856E99">
              <w:rPr>
                <w:rFonts w:ascii="PT Astra Serif" w:hAnsi="PT Astra Serif"/>
                <w:sz w:val="27"/>
                <w:szCs w:val="27"/>
              </w:rPr>
              <w:t>тдел  по организационной, кадровой работе и документообороту, отдел по юридическим вопросам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Pr="00662E65" w:rsidRDefault="00CF06E7">
            <w:pPr>
              <w:widowControl w:val="0"/>
              <w:ind w:firstLine="743"/>
              <w:rPr>
                <w:rFonts w:ascii="PT Astra Serif" w:hAnsi="PT Astra Serif"/>
                <w:b/>
                <w:sz w:val="27"/>
                <w:szCs w:val="27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lastRenderedPageBreak/>
              <w:t>5. Стратегический приоритет: экологическое благополучие</w:t>
            </w:r>
          </w:p>
          <w:p w:rsidR="007849B8" w:rsidRPr="00662E65" w:rsidRDefault="00CF06E7">
            <w:pPr>
              <w:widowControl w:val="0"/>
              <w:ind w:firstLine="743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662E65">
              <w:rPr>
                <w:rFonts w:ascii="PT Astra Serif" w:hAnsi="PT Astra Serif"/>
                <w:b/>
                <w:sz w:val="27"/>
                <w:szCs w:val="27"/>
              </w:rPr>
              <w:t>5</w:t>
            </w:r>
            <w:r w:rsidRPr="00856E99">
              <w:rPr>
                <w:rFonts w:ascii="PT Astra Serif" w:hAnsi="PT Astra Serif"/>
                <w:b/>
                <w:sz w:val="27"/>
                <w:szCs w:val="27"/>
              </w:rPr>
              <w:t>.1. Реализация муниципальных программ</w:t>
            </w:r>
          </w:p>
        </w:tc>
      </w:tr>
      <w:tr w:rsidR="007849B8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Осуществление деятельности по накоплению и транспортированию твердых коммунальных отходов на территории Аткарского муниципального района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«Охрана окружающей среды в Аткарском муниципальном районе»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Помощник главы по общим вопросам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hAnsi="PT Astra Serif"/>
                <w:bCs/>
                <w:sz w:val="27"/>
                <w:szCs w:val="27"/>
              </w:rPr>
              <w:t>«Предупреждение заболеваемости геморрагической лихорадкой с почечным синдромом на территории Аткарского муниципального района»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Отдел по социальным</w:t>
            </w:r>
            <w:r w:rsidRPr="00856E99">
              <w:rPr>
                <w:rFonts w:ascii="PT Astra Serif" w:hAnsi="PT Astra Serif"/>
                <w:sz w:val="27"/>
                <w:szCs w:val="27"/>
              </w:rPr>
              <w:t xml:space="preserve"> вопросам и трудовым отношениям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ind w:firstLine="743"/>
              <w:rPr>
                <w:rFonts w:ascii="PT Astra Serif" w:hAnsi="PT Astra Serif"/>
                <w:b/>
                <w:sz w:val="27"/>
                <w:szCs w:val="27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>6. Стратегический приоритет:</w:t>
            </w:r>
            <w:r w:rsidRPr="00856E99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Pr="00856E99">
              <w:rPr>
                <w:rFonts w:ascii="PT Astra Serif" w:hAnsi="PT Astra Serif"/>
                <w:b/>
                <w:sz w:val="27"/>
                <w:szCs w:val="27"/>
              </w:rPr>
              <w:t>повышение технологического уровня традиционных отраслей и развитие новых</w:t>
            </w:r>
          </w:p>
          <w:p w:rsidR="007849B8" w:rsidRDefault="00CF06E7">
            <w:pPr>
              <w:widowControl w:val="0"/>
              <w:ind w:firstLine="743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>6.1. Реализация государственных программ</w:t>
            </w:r>
          </w:p>
        </w:tc>
      </w:tr>
      <w:tr w:rsidR="007849B8" w:rsidTr="005969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 w:cs="Calibri"/>
                <w:bCs/>
                <w:color w:val="000000"/>
                <w:sz w:val="27"/>
                <w:szCs w:val="27"/>
              </w:rPr>
              <w:t>«Комплексное развитие сельских территорий»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Управление сельского хозяйства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2025-2026 годы</w:t>
            </w:r>
          </w:p>
        </w:tc>
      </w:tr>
      <w:tr w:rsidR="007849B8" w:rsidTr="00E33105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ind w:firstLine="743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  <w:lang w:val="en-US"/>
              </w:rPr>
              <w:t>6</w:t>
            </w:r>
            <w:r w:rsidRPr="00856E99">
              <w:rPr>
                <w:rFonts w:ascii="PT Astra Serif" w:hAnsi="PT Astra Serif"/>
                <w:b/>
                <w:sz w:val="27"/>
                <w:szCs w:val="27"/>
              </w:rPr>
              <w:t>.</w:t>
            </w:r>
            <w:r w:rsidRPr="00856E99">
              <w:rPr>
                <w:rFonts w:ascii="PT Astra Serif" w:hAnsi="PT Astra Serif"/>
                <w:b/>
                <w:sz w:val="27"/>
                <w:szCs w:val="27"/>
                <w:lang w:val="en-US"/>
              </w:rPr>
              <w:t>2</w:t>
            </w:r>
            <w:r w:rsidRPr="00856E99">
              <w:rPr>
                <w:rFonts w:ascii="PT Astra Serif" w:hAnsi="PT Astra Serif"/>
                <w:b/>
                <w:sz w:val="27"/>
                <w:szCs w:val="27"/>
              </w:rPr>
              <w:t>. Реализация муниципальных программ</w:t>
            </w:r>
          </w:p>
        </w:tc>
      </w:tr>
      <w:tr w:rsidR="007849B8" w:rsidTr="005969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 w:cs="Calibri"/>
                <w:bCs/>
                <w:color w:val="000000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«Комплексное развитие муниципального образования Аткарский муниципальный район»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Управление сельского хозяйства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5969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Cs/>
                <w:sz w:val="27"/>
                <w:szCs w:val="27"/>
              </w:rPr>
              <w:t>«Развитие малого и среднего предпринимательства в Аткарском муниципальном районе»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Отдел экономического развития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01412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ind w:firstLine="743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>6</w:t>
            </w:r>
            <w:r w:rsidRPr="00856E99">
              <w:rPr>
                <w:rFonts w:ascii="PT Astra Serif" w:hAnsi="PT Astra Serif"/>
                <w:b/>
                <w:sz w:val="27"/>
                <w:szCs w:val="27"/>
              </w:rPr>
              <w:t>.</w:t>
            </w:r>
            <w:r w:rsidRPr="00856E99">
              <w:rPr>
                <w:rFonts w:ascii="PT Astra Serif" w:hAnsi="PT Astra Serif"/>
                <w:b/>
                <w:sz w:val="27"/>
                <w:szCs w:val="27"/>
              </w:rPr>
              <w:t>3</w:t>
            </w:r>
            <w:r w:rsidRPr="00856E99">
              <w:rPr>
                <w:rFonts w:ascii="PT Astra Serif" w:hAnsi="PT Astra Serif"/>
                <w:b/>
                <w:sz w:val="27"/>
                <w:szCs w:val="27"/>
              </w:rPr>
              <w:t>. Реализация прочих мероприятий</w:t>
            </w:r>
          </w:p>
        </w:tc>
      </w:tr>
      <w:tr w:rsidR="007849B8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Предоставление льгот по земельному налогу инвесторам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Отдел экономического развития администрации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Содействие в подборе инвестиционных площадок для потенциальных инвесторов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Отдел экономического развития администрации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Развитие торговли с использованием нестационарных торговых объектов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Управление сельского хозяйства администрации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 xml:space="preserve">Организация и проведение ярмарок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Управление сельского хозяйства администрации Аткарского му</w:t>
            </w: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lastRenderedPageBreak/>
              <w:t>5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Содействие участию субъектов МСП города в областных конкурсах, направленных на популяризацию предпринимательской деятельности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Отдел экономического развития администрации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Повышение уровня информированности субъектов малого и среднего предпринимательства, в том числе о существующих формах государственной поддержки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Отдел экономического развития администрации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Обеспечение закупок</w:t>
            </w:r>
          </w:p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у субъектов малого предпринима</w:t>
            </w: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Заказчики Аткарского муниципального района, муниципального образования город Аткарск, отдел закупок для муниципальных нужд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Актуализация Перечней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в пользование  субъектам малого и с</w:t>
            </w: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Отдел по вопросам имущественных и земельных отношений администрации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ind w:firstLine="743"/>
              <w:rPr>
                <w:rFonts w:ascii="PT Astra Serif" w:hAnsi="PT Astra Serif"/>
                <w:b/>
                <w:sz w:val="27"/>
                <w:szCs w:val="27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>7. Стратегический приоритет:</w:t>
            </w:r>
            <w:r w:rsidRPr="00856E99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Pr="00856E99">
              <w:rPr>
                <w:rFonts w:ascii="PT Astra Serif" w:hAnsi="PT Astra Serif"/>
                <w:b/>
                <w:sz w:val="27"/>
                <w:szCs w:val="27"/>
              </w:rPr>
              <w:t>цифровая трансформация государственного и муниципального управления, экономики и социальной сферы, обеспечение устойчивости бюджетной системы</w:t>
            </w:r>
          </w:p>
          <w:p w:rsidR="007849B8" w:rsidRDefault="00CF06E7">
            <w:pPr>
              <w:widowControl w:val="0"/>
              <w:ind w:firstLine="743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b/>
                <w:sz w:val="27"/>
                <w:szCs w:val="27"/>
              </w:rPr>
              <w:t>7.1. Реализация муниципальных программ</w:t>
            </w:r>
          </w:p>
        </w:tc>
      </w:tr>
      <w:tr w:rsidR="007849B8" w:rsidTr="005969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«Информационное обеспечение деятельности органов местного самоуправления Аткарского муниципального района»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Отдел  по контрольно-организационной и кадровой работе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  <w:tr w:rsidR="007849B8" w:rsidTr="00822B7D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eastAsia="Calibri" w:hAnsi="PT Astra Serif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«Административно-хозяйственное и бухгалтерское обслуживание органов местного самоуправления и муниципальных учреждений Аткарского муниципального района»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contextualSpacing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МУ ЦАХУ</w:t>
            </w:r>
          </w:p>
          <w:p w:rsidR="007849B8" w:rsidRDefault="00CF06E7">
            <w:pPr>
              <w:widowControl w:val="0"/>
              <w:jc w:val="center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</w:rPr>
              <w:t>МКУ ЦБ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9B8" w:rsidRDefault="00CF06E7">
            <w:pPr>
              <w:widowControl w:val="0"/>
              <w:jc w:val="center"/>
              <w:rPr>
                <w:rFonts w:ascii="PT Astra Serif" w:hAnsi="PT Astra Serif"/>
                <w:sz w:val="27"/>
                <w:szCs w:val="27"/>
                <w:lang w:eastAsia="en-US"/>
              </w:rPr>
            </w:pPr>
            <w:r w:rsidRPr="00856E99">
              <w:rPr>
                <w:rFonts w:ascii="PT Astra Serif" w:hAnsi="PT Astra Serif"/>
                <w:sz w:val="27"/>
                <w:szCs w:val="27"/>
                <w:lang w:eastAsia="en-US"/>
              </w:rPr>
              <w:t>2025-2030 годы</w:t>
            </w:r>
          </w:p>
        </w:tc>
      </w:tr>
    </w:tbl>
    <w:p w:rsidR="007849B8" w:rsidRDefault="007849B8">
      <w:pPr>
        <w:rPr>
          <w:rFonts w:ascii="PT Astra Serif" w:hAnsi="PT Astra Serif"/>
          <w:sz w:val="23"/>
          <w:szCs w:val="23"/>
        </w:rPr>
      </w:pPr>
    </w:p>
    <w:sectPr w:rsidR="007849B8" w:rsidSect="00657B88">
      <w:pgSz w:w="16838" w:h="11906" w:orient="landscape"/>
      <w:pgMar w:top="568" w:right="1134" w:bottom="28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6E7" w:rsidRDefault="00CF06E7" w:rsidP="007849B8">
      <w:r>
        <w:separator/>
      </w:r>
    </w:p>
  </w:endnote>
  <w:endnote w:type="continuationSeparator" w:id="1">
    <w:p w:rsidR="00CF06E7" w:rsidRDefault="00CF06E7" w:rsidP="00784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6E7" w:rsidRDefault="00CF06E7" w:rsidP="007849B8">
      <w:r>
        <w:separator/>
      </w:r>
    </w:p>
  </w:footnote>
  <w:footnote w:type="continuationSeparator" w:id="1">
    <w:p w:rsidR="00CF06E7" w:rsidRDefault="00CF06E7" w:rsidP="00784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B8" w:rsidRDefault="007849B8">
    <w:pPr>
      <w:pStyle w:val="Header0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3136"/>
    <w:multiLevelType w:val="multilevel"/>
    <w:tmpl w:val="519E98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1F6C2D4E"/>
    <w:multiLevelType w:val="multilevel"/>
    <w:tmpl w:val="AAE490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BF4E5C"/>
    <w:multiLevelType w:val="hybridMultilevel"/>
    <w:tmpl w:val="C8529B4E"/>
    <w:lvl w:ilvl="0" w:tplc="9112E602">
      <w:start w:val="1"/>
      <w:numFmt w:val="decimal"/>
      <w:lvlText w:val="%1."/>
      <w:lvlJc w:val="left"/>
      <w:pPr>
        <w:ind w:left="1319" w:hanging="1035"/>
      </w:pPr>
      <w:rPr>
        <w:rFonts w:hint="default"/>
      </w:rPr>
    </w:lvl>
    <w:lvl w:ilvl="1" w:tplc="78D64634">
      <w:start w:val="1"/>
      <w:numFmt w:val="lowerLetter"/>
      <w:lvlText w:val="%2."/>
      <w:lvlJc w:val="left"/>
      <w:pPr>
        <w:ind w:left="1364" w:hanging="360"/>
      </w:pPr>
    </w:lvl>
    <w:lvl w:ilvl="2" w:tplc="9FB0CE28">
      <w:start w:val="1"/>
      <w:numFmt w:val="lowerRoman"/>
      <w:lvlText w:val="%3."/>
      <w:lvlJc w:val="right"/>
      <w:pPr>
        <w:ind w:left="2084" w:hanging="180"/>
      </w:pPr>
    </w:lvl>
    <w:lvl w:ilvl="3" w:tplc="7BBC7E8A">
      <w:start w:val="1"/>
      <w:numFmt w:val="decimal"/>
      <w:lvlText w:val="%4."/>
      <w:lvlJc w:val="left"/>
      <w:pPr>
        <w:ind w:left="2804" w:hanging="360"/>
      </w:pPr>
    </w:lvl>
    <w:lvl w:ilvl="4" w:tplc="0DD8849C">
      <w:start w:val="1"/>
      <w:numFmt w:val="lowerLetter"/>
      <w:lvlText w:val="%5."/>
      <w:lvlJc w:val="left"/>
      <w:pPr>
        <w:ind w:left="3524" w:hanging="360"/>
      </w:pPr>
    </w:lvl>
    <w:lvl w:ilvl="5" w:tplc="DC0A0CF6">
      <w:start w:val="1"/>
      <w:numFmt w:val="lowerRoman"/>
      <w:lvlText w:val="%6."/>
      <w:lvlJc w:val="right"/>
      <w:pPr>
        <w:ind w:left="4244" w:hanging="180"/>
      </w:pPr>
    </w:lvl>
    <w:lvl w:ilvl="6" w:tplc="845E8204">
      <w:start w:val="1"/>
      <w:numFmt w:val="decimal"/>
      <w:lvlText w:val="%7."/>
      <w:lvlJc w:val="left"/>
      <w:pPr>
        <w:ind w:left="4964" w:hanging="360"/>
      </w:pPr>
    </w:lvl>
    <w:lvl w:ilvl="7" w:tplc="3746C412">
      <w:start w:val="1"/>
      <w:numFmt w:val="lowerLetter"/>
      <w:lvlText w:val="%8."/>
      <w:lvlJc w:val="left"/>
      <w:pPr>
        <w:ind w:left="5684" w:hanging="360"/>
      </w:pPr>
    </w:lvl>
    <w:lvl w:ilvl="8" w:tplc="5E2296A0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DF730BF"/>
    <w:multiLevelType w:val="hybridMultilevel"/>
    <w:tmpl w:val="9266BA76"/>
    <w:lvl w:ilvl="0" w:tplc="D062B686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 w:tplc="A3547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F8C2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82D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E54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A4B3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A75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E14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D617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32F71"/>
    <w:multiLevelType w:val="hybridMultilevel"/>
    <w:tmpl w:val="937ED3A6"/>
    <w:lvl w:ilvl="0" w:tplc="0E5E80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C402DE4">
      <w:start w:val="1"/>
      <w:numFmt w:val="lowerLetter"/>
      <w:lvlText w:val="%2."/>
      <w:lvlJc w:val="left"/>
      <w:pPr>
        <w:ind w:left="1789" w:hanging="360"/>
      </w:pPr>
    </w:lvl>
    <w:lvl w:ilvl="2" w:tplc="D85AB580">
      <w:start w:val="1"/>
      <w:numFmt w:val="lowerRoman"/>
      <w:lvlText w:val="%3."/>
      <w:lvlJc w:val="right"/>
      <w:pPr>
        <w:ind w:left="2509" w:hanging="180"/>
      </w:pPr>
    </w:lvl>
    <w:lvl w:ilvl="3" w:tplc="9620EA12">
      <w:start w:val="1"/>
      <w:numFmt w:val="decimal"/>
      <w:lvlText w:val="%4."/>
      <w:lvlJc w:val="left"/>
      <w:pPr>
        <w:ind w:left="3229" w:hanging="360"/>
      </w:pPr>
    </w:lvl>
    <w:lvl w:ilvl="4" w:tplc="47781B7C">
      <w:start w:val="1"/>
      <w:numFmt w:val="lowerLetter"/>
      <w:lvlText w:val="%5."/>
      <w:lvlJc w:val="left"/>
      <w:pPr>
        <w:ind w:left="3949" w:hanging="360"/>
      </w:pPr>
    </w:lvl>
    <w:lvl w:ilvl="5" w:tplc="DEBC88B2">
      <w:start w:val="1"/>
      <w:numFmt w:val="lowerRoman"/>
      <w:lvlText w:val="%6."/>
      <w:lvlJc w:val="right"/>
      <w:pPr>
        <w:ind w:left="4669" w:hanging="180"/>
      </w:pPr>
    </w:lvl>
    <w:lvl w:ilvl="6" w:tplc="77F0A5CC">
      <w:start w:val="1"/>
      <w:numFmt w:val="decimal"/>
      <w:lvlText w:val="%7."/>
      <w:lvlJc w:val="left"/>
      <w:pPr>
        <w:ind w:left="5389" w:hanging="360"/>
      </w:pPr>
    </w:lvl>
    <w:lvl w:ilvl="7" w:tplc="2E24921A">
      <w:start w:val="1"/>
      <w:numFmt w:val="lowerLetter"/>
      <w:lvlText w:val="%8."/>
      <w:lvlJc w:val="left"/>
      <w:pPr>
        <w:ind w:left="6109" w:hanging="360"/>
      </w:pPr>
    </w:lvl>
    <w:lvl w:ilvl="8" w:tplc="6CEC384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7D5950"/>
    <w:multiLevelType w:val="multilevel"/>
    <w:tmpl w:val="3D58ADC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76C530DE"/>
    <w:multiLevelType w:val="hybridMultilevel"/>
    <w:tmpl w:val="D02E2C34"/>
    <w:lvl w:ilvl="0" w:tplc="50682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A42CA">
      <w:start w:val="1"/>
      <w:numFmt w:val="lowerLetter"/>
      <w:lvlText w:val="%2."/>
      <w:lvlJc w:val="left"/>
      <w:pPr>
        <w:ind w:left="1440" w:hanging="360"/>
      </w:pPr>
    </w:lvl>
    <w:lvl w:ilvl="2" w:tplc="D17290FC">
      <w:start w:val="1"/>
      <w:numFmt w:val="lowerRoman"/>
      <w:lvlText w:val="%3."/>
      <w:lvlJc w:val="right"/>
      <w:pPr>
        <w:ind w:left="2160" w:hanging="180"/>
      </w:pPr>
    </w:lvl>
    <w:lvl w:ilvl="3" w:tplc="B77C9A3A">
      <w:start w:val="1"/>
      <w:numFmt w:val="decimal"/>
      <w:lvlText w:val="%4."/>
      <w:lvlJc w:val="left"/>
      <w:pPr>
        <w:ind w:left="2880" w:hanging="360"/>
      </w:pPr>
    </w:lvl>
    <w:lvl w:ilvl="4" w:tplc="357C1F4C">
      <w:start w:val="1"/>
      <w:numFmt w:val="lowerLetter"/>
      <w:lvlText w:val="%5."/>
      <w:lvlJc w:val="left"/>
      <w:pPr>
        <w:ind w:left="3600" w:hanging="360"/>
      </w:pPr>
    </w:lvl>
    <w:lvl w:ilvl="5" w:tplc="1BBA03CC">
      <w:start w:val="1"/>
      <w:numFmt w:val="lowerRoman"/>
      <w:lvlText w:val="%6."/>
      <w:lvlJc w:val="right"/>
      <w:pPr>
        <w:ind w:left="4320" w:hanging="180"/>
      </w:pPr>
    </w:lvl>
    <w:lvl w:ilvl="6" w:tplc="1B64160C">
      <w:start w:val="1"/>
      <w:numFmt w:val="decimal"/>
      <w:lvlText w:val="%7."/>
      <w:lvlJc w:val="left"/>
      <w:pPr>
        <w:ind w:left="5040" w:hanging="360"/>
      </w:pPr>
    </w:lvl>
    <w:lvl w:ilvl="7" w:tplc="1806F2A8">
      <w:start w:val="1"/>
      <w:numFmt w:val="lowerLetter"/>
      <w:lvlText w:val="%8."/>
      <w:lvlJc w:val="left"/>
      <w:pPr>
        <w:ind w:left="5760" w:hanging="360"/>
      </w:pPr>
    </w:lvl>
    <w:lvl w:ilvl="8" w:tplc="A964D9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9B8"/>
    <w:rsid w:val="00662E65"/>
    <w:rsid w:val="007849B8"/>
    <w:rsid w:val="00CF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BF"/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Верхний колонтитул Знак_0"/>
    <w:link w:val="Header"/>
    <w:locked/>
    <w:rsid w:val="009D49BF"/>
    <w:rPr>
      <w:sz w:val="32"/>
      <w:lang w:val="ru-RU" w:eastAsia="ru-RU" w:bidi="ar-SA"/>
    </w:rPr>
  </w:style>
  <w:style w:type="paragraph" w:customStyle="1" w:styleId="Header">
    <w:name w:val="Header"/>
    <w:basedOn w:val="a"/>
    <w:link w:val="a3"/>
    <w:qFormat/>
    <w:rsid w:val="009D49BF"/>
    <w:pPr>
      <w:tabs>
        <w:tab w:val="center" w:pos="4536"/>
        <w:tab w:val="right" w:pos="9072"/>
      </w:tabs>
    </w:pPr>
  </w:style>
  <w:style w:type="table" w:styleId="a4">
    <w:name w:val="Table Grid"/>
    <w:basedOn w:val="a1"/>
    <w:rsid w:val="009D4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D15CB2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3F4BCA"/>
    <w:pPr>
      <w:shd w:val="clear" w:color="auto" w:fill="000080"/>
    </w:pPr>
    <w:rPr>
      <w:rFonts w:ascii="Tahoma" w:hAnsi="Tahoma" w:cs="Tahoma"/>
      <w:sz w:val="20"/>
    </w:rPr>
  </w:style>
  <w:style w:type="paragraph" w:customStyle="1" w:styleId="1">
    <w:name w:val="Без интервала1"/>
    <w:link w:val="a7"/>
    <w:rsid w:val="006E3BC2"/>
    <w:rPr>
      <w:sz w:val="22"/>
      <w:szCs w:val="22"/>
      <w:lang w:eastAsia="en-US"/>
    </w:rPr>
  </w:style>
  <w:style w:type="character" w:customStyle="1" w:styleId="10">
    <w:name w:val="Основной текст1"/>
    <w:rsid w:val="006E3BC2"/>
    <w:rPr>
      <w:rFonts w:ascii="Times New Roman" w:hAnsi="Times New Roman" w:cs="Times New Roman" w:hint="default"/>
      <w:color w:val="000000"/>
      <w:spacing w:val="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0">
    <w:name w:val="Заголовок №2_0"/>
    <w:link w:val="2"/>
    <w:rsid w:val="006E3BC2"/>
    <w:rPr>
      <w:rFonts w:ascii="Times New Roman" w:hAnsi="Times New Roman" w:cs="Times New Roman" w:hint="default"/>
      <w:strike w:val="0"/>
      <w:dstrike w:val="0"/>
      <w:color w:val="000000"/>
      <w:spacing w:val="0"/>
      <w:position w:val="0"/>
      <w:sz w:val="20"/>
      <w:szCs w:val="20"/>
      <w:u w:val="none"/>
      <w:effect w:val="none"/>
      <w:lang w:val="ru-RU" w:eastAsia="ru-RU"/>
    </w:rPr>
  </w:style>
  <w:style w:type="character" w:customStyle="1" w:styleId="a8">
    <w:name w:val="Знак Знак"/>
    <w:locked/>
    <w:rsid w:val="00D03B9E"/>
    <w:rPr>
      <w:sz w:val="32"/>
      <w:lang w:val="ru-RU" w:eastAsia="ru-RU" w:bidi="ar-SA"/>
    </w:rPr>
  </w:style>
  <w:style w:type="paragraph" w:customStyle="1" w:styleId="NoSpacing0">
    <w:name w:val="No Spacing_0"/>
    <w:uiPriority w:val="1"/>
    <w:qFormat/>
    <w:rsid w:val="00296C88"/>
    <w:rPr>
      <w:sz w:val="32"/>
    </w:rPr>
  </w:style>
  <w:style w:type="paragraph" w:customStyle="1" w:styleId="formattexttopleveltext">
    <w:name w:val="formattext topleveltext"/>
    <w:basedOn w:val="a"/>
    <w:rsid w:val="004B007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10DA7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Heading1">
    <w:name w:val="Heading 1"/>
    <w:basedOn w:val="a"/>
    <w:next w:val="a"/>
    <w:link w:val="11"/>
    <w:uiPriority w:val="9"/>
    <w:qFormat/>
    <w:rsid w:val="006129C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3">
    <w:name w:val="Heading 3"/>
    <w:basedOn w:val="a"/>
    <w:next w:val="a"/>
    <w:link w:val="3"/>
    <w:qFormat/>
    <w:rsid w:val="00DD26F0"/>
    <w:pPr>
      <w:keepNext/>
      <w:jc w:val="both"/>
      <w:outlineLvl w:val="2"/>
    </w:pPr>
    <w:rPr>
      <w:rFonts w:ascii="Times New Roman" w:hAnsi="Times New Roman"/>
      <w:b/>
      <w:sz w:val="28"/>
    </w:rPr>
  </w:style>
  <w:style w:type="table" w:customStyle="1" w:styleId="TableGrid0">
    <w:name w:val="Table Grid_0"/>
    <w:basedOn w:val="a1"/>
    <w:uiPriority w:val="59"/>
    <w:rsid w:val="00E03EA8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E03EA8"/>
    <w:rPr>
      <w:color w:val="0000FF"/>
      <w:u w:val="single"/>
    </w:rPr>
  </w:style>
  <w:style w:type="paragraph" w:customStyle="1" w:styleId="ConsPlusNormal">
    <w:name w:val="ConsPlusNormal"/>
    <w:qFormat/>
    <w:rsid w:val="00453F29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11">
    <w:name w:val="Заголовок 1 Знак"/>
    <w:link w:val="Heading1"/>
    <w:uiPriority w:val="9"/>
    <w:rsid w:val="006129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">
    <w:name w:val="Заголовок 3 Знак"/>
    <w:link w:val="Heading3"/>
    <w:rsid w:val="00DD26F0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eader0">
    <w:name w:val="Header_0"/>
    <w:basedOn w:val="a"/>
    <w:link w:val="a3"/>
    <w:unhideWhenUsed/>
    <w:qFormat/>
    <w:rsid w:val="004F3DF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Header0"/>
    <w:rsid w:val="004F3DF7"/>
  </w:style>
  <w:style w:type="character" w:customStyle="1" w:styleId="a7">
    <w:name w:val="Текст выноски Знак"/>
    <w:link w:val="1"/>
    <w:uiPriority w:val="99"/>
    <w:semiHidden/>
    <w:rsid w:val="00A357ED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F24245"/>
    <w:pPr>
      <w:jc w:val="center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link w:val="ab"/>
    <w:rsid w:val="00F24245"/>
    <w:rPr>
      <w:rFonts w:ascii="Times New Roman" w:hAnsi="Times New Roman"/>
      <w:sz w:val="28"/>
      <w:szCs w:val="28"/>
    </w:rPr>
  </w:style>
  <w:style w:type="character" w:customStyle="1" w:styleId="apple-style-span">
    <w:name w:val="apple-style-span"/>
    <w:rsid w:val="00F24245"/>
  </w:style>
  <w:style w:type="paragraph" w:styleId="ad">
    <w:name w:val="Title"/>
    <w:basedOn w:val="a"/>
    <w:link w:val="ae"/>
    <w:qFormat/>
    <w:rsid w:val="00E7181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e">
    <w:name w:val="Название Знак"/>
    <w:link w:val="ad"/>
    <w:rsid w:val="00E71815"/>
    <w:rPr>
      <w:rFonts w:ascii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107F"/>
    <w:pPr>
      <w:widowControl w:val="0"/>
      <w:autoSpaceDE w:val="0"/>
      <w:autoSpaceDN w:val="0"/>
      <w:ind w:left="112"/>
    </w:pPr>
    <w:rPr>
      <w:rFonts w:ascii="Arial" w:eastAsia="Arial" w:hAnsi="Arial" w:cs="Arial"/>
      <w:lang w:eastAsia="en-US"/>
    </w:rPr>
  </w:style>
  <w:style w:type="paragraph" w:customStyle="1" w:styleId="2">
    <w:name w:val="Заголовок №2"/>
    <w:basedOn w:val="a"/>
    <w:link w:val="20"/>
    <w:qFormat/>
    <w:rsid w:val="00F87EC2"/>
    <w:pPr>
      <w:shd w:val="clear" w:color="auto" w:fill="FFFFFF"/>
      <w:spacing w:before="180" w:after="180" w:line="326" w:lineRule="exact"/>
      <w:jc w:val="center"/>
      <w:outlineLvl w:val="1"/>
    </w:pPr>
    <w:rPr>
      <w:sz w:val="27"/>
      <w:szCs w:val="27"/>
      <w:shd w:val="clear" w:color="auto" w:fill="FFFFFF"/>
    </w:rPr>
  </w:style>
  <w:style w:type="character" w:customStyle="1" w:styleId="af">
    <w:name w:val="Основной текст_"/>
    <w:link w:val="21"/>
    <w:rsid w:val="00F87EC2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qFormat/>
    <w:rsid w:val="00F87EC2"/>
    <w:pPr>
      <w:shd w:val="clear" w:color="auto" w:fill="FFFFFF"/>
      <w:spacing w:before="300" w:line="322" w:lineRule="exact"/>
      <w:jc w:val="both"/>
    </w:pPr>
    <w:rPr>
      <w:sz w:val="27"/>
      <w:szCs w:val="27"/>
      <w:shd w:val="clear" w:color="auto" w:fill="FFFFFF"/>
    </w:rPr>
  </w:style>
  <w:style w:type="paragraph" w:customStyle="1" w:styleId="af0">
    <w:name w:val="Òåêñò äîêóìåíòà"/>
    <w:basedOn w:val="a"/>
    <w:rsid w:val="00F87EC2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sz w:val="28"/>
    </w:rPr>
  </w:style>
  <w:style w:type="paragraph" w:styleId="af1">
    <w:name w:val="Normal (Web)"/>
    <w:basedOn w:val="a"/>
    <w:qFormat/>
    <w:rsid w:val="003F6F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rsid w:val="003F6F31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rsid w:val="003F6F31"/>
    <w:rPr>
      <w:rFonts w:ascii="Times New Roman" w:hAnsi="Times New Roman" w:cs="Times New Roman" w:hint="default"/>
      <w:b/>
      <w:bCs/>
      <w:i/>
      <w:iCs/>
      <w:spacing w:val="-10"/>
      <w:sz w:val="28"/>
      <w:szCs w:val="28"/>
    </w:rPr>
  </w:style>
  <w:style w:type="character" w:styleId="af2">
    <w:name w:val="Strong"/>
    <w:qFormat/>
    <w:rsid w:val="003F6F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46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95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1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9708-17BC-4E4C-9522-33747697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4285</Words>
  <Characters>24428</Characters>
  <Application>Microsoft Office Word</Application>
  <DocSecurity>0</DocSecurity>
  <Lines>203</Lines>
  <Paragraphs>57</Paragraphs>
  <ScaleCrop>false</ScaleCrop>
  <Company>Администрация г.Саратова</Company>
  <LinksUpToDate>false</LinksUpToDate>
  <CharactersWithSpaces>28656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Panfilov</dc:creator>
  <cp:lastModifiedBy>V.Yarovaya</cp:lastModifiedBy>
  <cp:revision>3</cp:revision>
  <cp:lastPrinted>2022-05-06T12:39:00Z</cp:lastPrinted>
  <dcterms:created xsi:type="dcterms:W3CDTF">2025-12-22T10:30:00Z</dcterms:created>
  <dcterms:modified xsi:type="dcterms:W3CDTF">2025-12-22T11:09:00Z</dcterms:modified>
</cp:coreProperties>
</file>