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B4B85" w:rsidTr="009D49BF">
        <w:trPr>
          <w:trHeight w:val="3119"/>
        </w:trPr>
        <w:tc>
          <w:tcPr>
            <w:tcW w:w="9639" w:type="dxa"/>
          </w:tcPr>
          <w:p w:rsidR="00EB4B85" w:rsidRDefault="0058562E">
            <w:pPr>
              <w:jc w:val="center"/>
              <w:rPr>
                <w:rFonts w:ascii="PT Astra Serif" w:hAnsi="PT Astra Serif"/>
                <w:b/>
                <w:sz w:val="10"/>
              </w:rPr>
            </w:pPr>
            <w:r>
              <w:rPr>
                <w:rFonts w:ascii="PT Astra Serif" w:hAnsi="PT Astra Serif"/>
                <w:noProof/>
                <w:spacing w:val="20"/>
                <w:sz w:val="20"/>
              </w:rPr>
              <w:drawing>
                <wp:inline distT="0" distB="0" distL="0" distR="0">
                  <wp:extent cx="685800" cy="1028700"/>
                  <wp:effectExtent l="19050" t="0" r="0" b="0"/>
                  <wp:docPr id="1" name="Рисунок 1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381868" name="Picture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B85" w:rsidRDefault="0058562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0704C8">
              <w:rPr>
                <w:rFonts w:ascii="PT Astra Serif" w:hAnsi="PT Astra Serif"/>
                <w:b/>
                <w:sz w:val="28"/>
              </w:rPr>
              <w:t>АДМИНИСТРАЦИЯ</w:t>
            </w:r>
          </w:p>
          <w:p w:rsidR="00EB4B85" w:rsidRDefault="0058562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0704C8">
              <w:rPr>
                <w:rFonts w:ascii="PT Astra Serif" w:hAnsi="PT Astra Serif"/>
                <w:b/>
                <w:sz w:val="28"/>
              </w:rPr>
              <w:t>АТКАРСКОГО МУНИЦИПАЛЬНОГО РАЙОНА</w:t>
            </w:r>
          </w:p>
          <w:p w:rsidR="00EB4B85" w:rsidRDefault="0058562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0704C8">
              <w:rPr>
                <w:rFonts w:ascii="PT Astra Serif" w:hAnsi="PT Astra Serif"/>
                <w:b/>
                <w:sz w:val="28"/>
              </w:rPr>
              <w:t>САРАТОВСКОЙ ОБЛАСТИ</w:t>
            </w:r>
          </w:p>
          <w:p w:rsidR="00EB4B85" w:rsidRDefault="00EB4B85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</w:p>
          <w:p w:rsidR="00EB4B85" w:rsidRDefault="0058562E">
            <w:pPr>
              <w:ind w:right="-70"/>
              <w:jc w:val="center"/>
              <w:rPr>
                <w:rFonts w:ascii="PT Astra Serif" w:hAnsi="PT Astra Serif"/>
                <w:b/>
                <w:sz w:val="28"/>
              </w:rPr>
            </w:pPr>
            <w:r w:rsidRPr="000704C8">
              <w:rPr>
                <w:rFonts w:ascii="PT Astra Serif" w:hAnsi="PT Astra Serif"/>
                <w:b/>
                <w:sz w:val="28"/>
              </w:rPr>
              <w:t>П О С Т А Н О В Л Е Н И Е</w:t>
            </w:r>
          </w:p>
        </w:tc>
      </w:tr>
    </w:tbl>
    <w:p w:rsidR="00EB4B85" w:rsidRDefault="00EB4B85">
      <w:pPr>
        <w:ind w:firstLine="708"/>
        <w:rPr>
          <w:rFonts w:ascii="PT Astra Serif" w:hAnsi="PT Astra Serif"/>
          <w:b/>
          <w:sz w:val="28"/>
          <w:szCs w:val="28"/>
        </w:rPr>
      </w:pPr>
    </w:p>
    <w:p w:rsidR="00EB4B85" w:rsidRDefault="0058562E">
      <w:pPr>
        <w:tabs>
          <w:tab w:val="left" w:pos="2685"/>
        </w:tabs>
        <w:ind w:right="850"/>
        <w:rPr>
          <w:rFonts w:ascii="PT Astra Serif" w:hAnsi="PT Astra Serif"/>
          <w:b/>
          <w:sz w:val="28"/>
          <w:szCs w:val="28"/>
          <w:u w:val="single"/>
        </w:rPr>
      </w:pPr>
      <w:r w:rsidRPr="000704C8">
        <w:rPr>
          <w:rFonts w:ascii="PT Astra Serif" w:hAnsi="PT Astra Serif"/>
          <w:b/>
          <w:sz w:val="28"/>
          <w:szCs w:val="28"/>
        </w:rPr>
        <w:t>От</w:t>
      </w:r>
      <w:r w:rsidRPr="000704C8">
        <w:rPr>
          <w:rFonts w:ascii="PT Astra Serif" w:hAnsi="PT Astra Serif"/>
          <w:b/>
          <w:sz w:val="28"/>
          <w:szCs w:val="28"/>
        </w:rPr>
        <w:t xml:space="preserve"> </w:t>
      </w:r>
      <w:r w:rsidRPr="000C57A1">
        <w:rPr>
          <w:rFonts w:ascii="PT Astra Serif" w:hAnsi="PT Astra Serif"/>
          <w:b/>
          <w:sz w:val="28"/>
          <w:szCs w:val="28"/>
          <w:u w:val="single"/>
        </w:rPr>
        <w:t>__</w:t>
      </w:r>
      <w:r>
        <w:rPr>
          <w:rFonts w:ascii="PT Astra Serif" w:hAnsi="PT Astra Serif"/>
          <w:b/>
          <w:sz w:val="28"/>
          <w:szCs w:val="28"/>
          <w:u w:val="single"/>
        </w:rPr>
        <w:t>19.12.2025__</w:t>
      </w:r>
      <w:r w:rsidRPr="000704C8">
        <w:rPr>
          <w:rFonts w:ascii="PT Astra Serif" w:hAnsi="PT Astra Serif"/>
          <w:b/>
          <w:sz w:val="28"/>
          <w:szCs w:val="28"/>
        </w:rPr>
        <w:t xml:space="preserve"> </w:t>
      </w:r>
      <w:r w:rsidRPr="000704C8">
        <w:rPr>
          <w:rFonts w:ascii="PT Astra Serif" w:hAnsi="PT Astra Serif"/>
          <w:b/>
          <w:sz w:val="28"/>
          <w:szCs w:val="28"/>
        </w:rPr>
        <w:t>№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  <w:u w:val="single"/>
        </w:rPr>
        <w:t>_834_</w:t>
      </w:r>
    </w:p>
    <w:p w:rsidR="00EB4B85" w:rsidRDefault="00EB4B85">
      <w:pPr>
        <w:tabs>
          <w:tab w:val="left" w:pos="2685"/>
        </w:tabs>
        <w:ind w:right="850"/>
        <w:rPr>
          <w:rFonts w:ascii="PT Astra Serif" w:hAnsi="PT Astra Serif"/>
          <w:b/>
          <w:sz w:val="28"/>
          <w:szCs w:val="28"/>
        </w:rPr>
      </w:pPr>
    </w:p>
    <w:p w:rsidR="00EB4B85" w:rsidRDefault="0058562E">
      <w:pPr>
        <w:jc w:val="center"/>
        <w:rPr>
          <w:rFonts w:ascii="PT Astra Serif" w:hAnsi="PT Astra Serif"/>
          <w:sz w:val="28"/>
          <w:szCs w:val="28"/>
        </w:rPr>
      </w:pPr>
      <w:r w:rsidRPr="000704C8">
        <w:rPr>
          <w:rFonts w:ascii="PT Astra Serif" w:hAnsi="PT Astra Serif"/>
          <w:sz w:val="28"/>
          <w:szCs w:val="28"/>
        </w:rPr>
        <w:t>г.</w:t>
      </w:r>
      <w:r w:rsidRPr="000704C8">
        <w:rPr>
          <w:rFonts w:ascii="PT Astra Serif" w:hAnsi="PT Astra Serif"/>
          <w:sz w:val="28"/>
          <w:szCs w:val="28"/>
        </w:rPr>
        <w:t xml:space="preserve"> </w:t>
      </w:r>
      <w:r w:rsidRPr="000704C8">
        <w:rPr>
          <w:rFonts w:ascii="PT Astra Serif" w:hAnsi="PT Astra Serif"/>
          <w:sz w:val="28"/>
          <w:szCs w:val="28"/>
        </w:rPr>
        <w:t>Аткарск</w:t>
      </w:r>
    </w:p>
    <w:p w:rsidR="00EB4B85" w:rsidRDefault="00EB4B85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1E0"/>
      </w:tblPr>
      <w:tblGrid>
        <w:gridCol w:w="7763"/>
      </w:tblGrid>
      <w:tr w:rsidR="00EB4B85" w:rsidTr="000321C0">
        <w:trPr>
          <w:trHeight w:val="1004"/>
        </w:trPr>
        <w:tc>
          <w:tcPr>
            <w:tcW w:w="7763" w:type="dxa"/>
          </w:tcPr>
          <w:p w:rsidR="00EB4B85" w:rsidRDefault="0058562E">
            <w:pPr>
              <w:pStyle w:val="Header"/>
              <w:tabs>
                <w:tab w:val="left" w:pos="708"/>
              </w:tabs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0704C8">
              <w:rPr>
                <w:rFonts w:ascii="PT Astra Serif" w:hAnsi="PT Astra Serif"/>
                <w:b/>
                <w:sz w:val="28"/>
                <w:szCs w:val="28"/>
              </w:rPr>
              <w:t>О внесении изменений и дополнений в постановление администрации от 13.05.2022г. № 351 «</w:t>
            </w:r>
            <w:r w:rsidRPr="000704C8">
              <w:rPr>
                <w:rFonts w:ascii="PT Astra Serif" w:hAnsi="PT Astra Serif"/>
                <w:b/>
                <w:sz w:val="28"/>
                <w:szCs w:val="28"/>
              </w:rPr>
              <w:t>Об утверждении  Плана мероприятий по реализации Стратегии со</w:t>
            </w:r>
            <w:r w:rsidRPr="000704C8">
              <w:rPr>
                <w:rFonts w:ascii="PT Astra Serif" w:hAnsi="PT Astra Serif"/>
                <w:b/>
                <w:sz w:val="28"/>
                <w:szCs w:val="28"/>
              </w:rPr>
              <w:t>циально-экономического развития</w:t>
            </w:r>
            <w:r w:rsidRPr="000704C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0704C8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</w:t>
            </w:r>
            <w:r w:rsidRPr="000704C8">
              <w:rPr>
                <w:rFonts w:ascii="PT Astra Serif" w:hAnsi="PT Astra Serif"/>
                <w:b/>
                <w:sz w:val="28"/>
                <w:szCs w:val="28"/>
              </w:rPr>
              <w:t>образования город Аткарск</w:t>
            </w:r>
            <w:r w:rsidRPr="000704C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704C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до </w:t>
            </w:r>
            <w:r w:rsidRPr="000704C8">
              <w:rPr>
                <w:rFonts w:ascii="PT Astra Serif" w:hAnsi="PT Astra Serif"/>
                <w:b/>
                <w:sz w:val="28"/>
                <w:szCs w:val="28"/>
              </w:rPr>
              <w:t>2030 года</w:t>
            </w:r>
            <w:r w:rsidRPr="000704C8">
              <w:rPr>
                <w:rFonts w:ascii="PT Astra Serif" w:hAnsi="PT Astra Serif"/>
                <w:b/>
                <w:sz w:val="28"/>
                <w:szCs w:val="28"/>
              </w:rPr>
              <w:t>»</w:t>
            </w:r>
            <w:r w:rsidRPr="000704C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EB4B85" w:rsidRDefault="00EB4B85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  <w:sz w:val="28"/>
          <w:szCs w:val="28"/>
        </w:rPr>
      </w:pPr>
    </w:p>
    <w:p w:rsidR="00EB4B85" w:rsidRDefault="0058562E">
      <w:pPr>
        <w:jc w:val="both"/>
        <w:rPr>
          <w:rFonts w:ascii="PT Astra Serif" w:hAnsi="PT Astra Serif"/>
          <w:sz w:val="28"/>
          <w:szCs w:val="28"/>
        </w:rPr>
      </w:pPr>
      <w:r w:rsidRPr="002F51C0">
        <w:rPr>
          <w:rFonts w:ascii="PT Astra Serif" w:hAnsi="PT Astra Serif"/>
          <w:sz w:val="28"/>
          <w:szCs w:val="28"/>
        </w:rPr>
        <w:t xml:space="preserve">       В соответствии с Федеральным законом от 06.10.2003 № 131-ФЗ «Об общих</w:t>
      </w:r>
      <w:r w:rsidRPr="002F51C0">
        <w:rPr>
          <w:rFonts w:ascii="PT Astra Serif" w:hAnsi="PT Astra Serif"/>
          <w:spacing w:val="-68"/>
          <w:sz w:val="28"/>
          <w:szCs w:val="28"/>
        </w:rPr>
        <w:t xml:space="preserve"> </w:t>
      </w:r>
      <w:r w:rsidRPr="002F51C0">
        <w:rPr>
          <w:rFonts w:ascii="PT Astra Serif" w:hAnsi="PT Astra Serif"/>
          <w:sz w:val="28"/>
          <w:szCs w:val="28"/>
        </w:rPr>
        <w:t>принципах</w:t>
      </w:r>
      <w:r w:rsidRPr="002F51C0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F51C0">
        <w:rPr>
          <w:rFonts w:ascii="PT Astra Serif" w:hAnsi="PT Astra Serif"/>
          <w:sz w:val="28"/>
          <w:szCs w:val="28"/>
        </w:rPr>
        <w:t>организации</w:t>
      </w:r>
      <w:r w:rsidRPr="002F51C0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2F51C0">
        <w:rPr>
          <w:rFonts w:ascii="PT Astra Serif" w:hAnsi="PT Astra Serif"/>
          <w:sz w:val="28"/>
          <w:szCs w:val="28"/>
        </w:rPr>
        <w:t>местного</w:t>
      </w:r>
      <w:r w:rsidRPr="002F51C0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2F51C0">
        <w:rPr>
          <w:rFonts w:ascii="PT Astra Serif" w:hAnsi="PT Astra Serif"/>
          <w:sz w:val="28"/>
          <w:szCs w:val="28"/>
        </w:rPr>
        <w:t>самоуправления</w:t>
      </w:r>
      <w:r w:rsidRPr="002F51C0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F51C0">
        <w:rPr>
          <w:rFonts w:ascii="PT Astra Serif" w:hAnsi="PT Astra Serif"/>
          <w:sz w:val="28"/>
          <w:szCs w:val="28"/>
        </w:rPr>
        <w:t>в</w:t>
      </w:r>
      <w:r w:rsidRPr="002F51C0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2F51C0">
        <w:rPr>
          <w:rFonts w:ascii="PT Astra Serif" w:hAnsi="PT Astra Serif"/>
          <w:sz w:val="28"/>
          <w:szCs w:val="28"/>
        </w:rPr>
        <w:t>Российской</w:t>
      </w:r>
      <w:r w:rsidRPr="002F51C0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2F51C0">
        <w:rPr>
          <w:rFonts w:ascii="PT Astra Serif" w:hAnsi="PT Astra Serif"/>
          <w:sz w:val="28"/>
          <w:szCs w:val="28"/>
        </w:rPr>
        <w:t>Федерации», от 20.03.2025 г № 33-ФЗ «Об общих принципах организации местного самоуправления в единой системе публичной власти»,</w:t>
      </w:r>
      <w:r>
        <w:rPr>
          <w:rFonts w:ascii="PT Astra Serif" w:hAnsi="PT Astra Serif"/>
          <w:sz w:val="28"/>
          <w:szCs w:val="28"/>
        </w:rPr>
        <w:t xml:space="preserve"> </w:t>
      </w:r>
      <w:r w:rsidRPr="000704C8">
        <w:rPr>
          <w:rFonts w:ascii="PT Astra Serif" w:hAnsi="PT Astra Serif"/>
          <w:sz w:val="28"/>
          <w:szCs w:val="28"/>
        </w:rPr>
        <w:t>от 28 июня 2014 г. № 172-ФЗ «О стратегическом планировании в Российской Федерации»,</w:t>
      </w:r>
      <w:r w:rsidRPr="000704C8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постано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 xml:space="preserve">влением администрации Аткарского муниципального района  от 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27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.20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22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 xml:space="preserve">г. № 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333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 xml:space="preserve"> «Об утверждении Порядка разработки и корректировки, документов стратегического планирования, осуществления мониторинга и контроля реализации документов стратегического планирован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 xml:space="preserve">ия муниципального 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образования город Аткарск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Pr="000704C8">
        <w:rPr>
          <w:rFonts w:ascii="PT Astra Serif" w:hAnsi="PT Astra Serif"/>
          <w:sz w:val="28"/>
          <w:szCs w:val="28"/>
        </w:rPr>
        <w:t xml:space="preserve">Уставом </w:t>
      </w:r>
      <w:r w:rsidRPr="000704C8">
        <w:rPr>
          <w:rFonts w:ascii="PT Astra Serif" w:hAnsi="PT Astra Serif"/>
          <w:sz w:val="28"/>
          <w:szCs w:val="28"/>
          <w:shd w:val="clear" w:color="auto" w:fill="FFFFFF"/>
        </w:rPr>
        <w:t>муниципального образования город Аткарск</w:t>
      </w:r>
      <w:r w:rsidRPr="000704C8">
        <w:rPr>
          <w:rFonts w:ascii="PT Astra Serif" w:hAnsi="PT Astra Serif"/>
          <w:sz w:val="28"/>
          <w:szCs w:val="28"/>
        </w:rPr>
        <w:t xml:space="preserve">, </w:t>
      </w:r>
      <w:r w:rsidRPr="000704C8">
        <w:rPr>
          <w:rFonts w:ascii="PT Astra Serif" w:hAnsi="PT Astra Serif"/>
          <w:sz w:val="28"/>
          <w:szCs w:val="28"/>
        </w:rPr>
        <w:t xml:space="preserve">администрация Аткарского муниципального района </w:t>
      </w:r>
      <w:r w:rsidRPr="000704C8">
        <w:rPr>
          <w:rFonts w:ascii="PT Astra Serif" w:hAnsi="PT Astra Serif"/>
          <w:b/>
          <w:sz w:val="28"/>
          <w:szCs w:val="28"/>
        </w:rPr>
        <w:t>ПОСТАНОВЛЯЕТ:</w:t>
      </w:r>
    </w:p>
    <w:p w:rsidR="00EB4B85" w:rsidRDefault="0058562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0704C8">
        <w:rPr>
          <w:rFonts w:ascii="PT Astra Serif" w:hAnsi="PT Astra Serif"/>
          <w:sz w:val="28"/>
          <w:szCs w:val="28"/>
        </w:rPr>
        <w:t xml:space="preserve">1. </w:t>
      </w:r>
      <w:r w:rsidRPr="000704C8">
        <w:rPr>
          <w:rFonts w:ascii="PT Astra Serif" w:hAnsi="PT Astra Serif"/>
          <w:sz w:val="28"/>
          <w:szCs w:val="28"/>
        </w:rPr>
        <w:t>Внести в постановление администрации Аткарского муниципального района от 13.05.2022г. № 351 «Об утверждении  Плана мероприятий по реализации Стратегии социально-экономического развития</w:t>
      </w:r>
      <w:r w:rsidRPr="000704C8">
        <w:rPr>
          <w:rFonts w:ascii="PT Astra Serif" w:hAnsi="PT Astra Serif"/>
          <w:bCs/>
          <w:sz w:val="28"/>
          <w:szCs w:val="28"/>
        </w:rPr>
        <w:t xml:space="preserve"> </w:t>
      </w:r>
      <w:r w:rsidRPr="000704C8">
        <w:rPr>
          <w:rFonts w:ascii="PT Astra Serif" w:hAnsi="PT Astra Serif"/>
          <w:sz w:val="28"/>
          <w:szCs w:val="28"/>
        </w:rPr>
        <w:t xml:space="preserve">муниципального образования город Аткарск </w:t>
      </w:r>
      <w:r w:rsidRPr="000704C8">
        <w:rPr>
          <w:rFonts w:ascii="PT Astra Serif" w:hAnsi="PT Astra Serif"/>
          <w:bCs/>
          <w:sz w:val="28"/>
          <w:szCs w:val="28"/>
        </w:rPr>
        <w:t xml:space="preserve">до </w:t>
      </w:r>
      <w:r w:rsidRPr="000704C8">
        <w:rPr>
          <w:rFonts w:ascii="PT Astra Serif" w:hAnsi="PT Astra Serif"/>
          <w:sz w:val="28"/>
          <w:szCs w:val="28"/>
        </w:rPr>
        <w:t>2030 года» следующие измене</w:t>
      </w:r>
      <w:r w:rsidRPr="000704C8">
        <w:rPr>
          <w:rFonts w:ascii="PT Astra Serif" w:hAnsi="PT Astra Serif"/>
          <w:sz w:val="28"/>
          <w:szCs w:val="28"/>
        </w:rPr>
        <w:t>ния и дополнения:</w:t>
      </w:r>
    </w:p>
    <w:p w:rsidR="00EB4B85" w:rsidRDefault="0058562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0704C8">
        <w:rPr>
          <w:rFonts w:ascii="PT Astra Serif" w:hAnsi="PT Astra Serif"/>
          <w:sz w:val="28"/>
          <w:szCs w:val="28"/>
        </w:rPr>
        <w:t xml:space="preserve">1.1. наименование изложить в следующей редакции «Об утверждении Плана мероприятий по реализации Стратегии социально-экономического развития муниципального образования город Аткарск Саратовской области до 2030 года и на перспективу </w:t>
      </w:r>
      <w:r w:rsidRPr="000704C8">
        <w:rPr>
          <w:rFonts w:ascii="PT Astra Serif" w:hAnsi="PT Astra Serif"/>
          <w:sz w:val="28"/>
          <w:szCs w:val="28"/>
        </w:rPr>
        <w:t>до 2036 года»;</w:t>
      </w:r>
    </w:p>
    <w:p w:rsidR="00EB4B85" w:rsidRDefault="0058562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0704C8">
        <w:rPr>
          <w:rFonts w:ascii="PT Astra Serif" w:hAnsi="PT Astra Serif"/>
          <w:sz w:val="28"/>
          <w:szCs w:val="28"/>
        </w:rPr>
        <w:t>1.2. приложение к постановлению администрации Аткарского муниципального района от 13.05.2022г. № 351 «Об утверждении  Плана мероприятий по реализации Стратегии социально-экономического развития</w:t>
      </w:r>
      <w:r w:rsidRPr="000704C8">
        <w:rPr>
          <w:rFonts w:ascii="PT Astra Serif" w:hAnsi="PT Astra Serif"/>
          <w:bCs/>
          <w:sz w:val="28"/>
          <w:szCs w:val="28"/>
        </w:rPr>
        <w:t xml:space="preserve"> </w:t>
      </w:r>
      <w:r w:rsidRPr="000704C8">
        <w:rPr>
          <w:rFonts w:ascii="PT Astra Serif" w:hAnsi="PT Astra Serif"/>
          <w:sz w:val="28"/>
          <w:szCs w:val="28"/>
        </w:rPr>
        <w:lastRenderedPageBreak/>
        <w:t>муниципального образования город Аткарск</w:t>
      </w:r>
      <w:r w:rsidRPr="000704C8">
        <w:rPr>
          <w:rFonts w:ascii="PT Astra Serif" w:hAnsi="PT Astra Serif"/>
          <w:sz w:val="28"/>
          <w:szCs w:val="28"/>
        </w:rPr>
        <w:t xml:space="preserve"> </w:t>
      </w:r>
      <w:r w:rsidRPr="000704C8">
        <w:rPr>
          <w:rFonts w:ascii="PT Astra Serif" w:hAnsi="PT Astra Serif"/>
          <w:bCs/>
          <w:sz w:val="28"/>
          <w:szCs w:val="28"/>
        </w:rPr>
        <w:t xml:space="preserve">до </w:t>
      </w:r>
      <w:r w:rsidRPr="000704C8">
        <w:rPr>
          <w:rFonts w:ascii="PT Astra Serif" w:hAnsi="PT Astra Serif"/>
          <w:sz w:val="28"/>
          <w:szCs w:val="28"/>
        </w:rPr>
        <w:t>2030 года» изложить в новой редакции, согласно приложению к данному постановлению.</w:t>
      </w:r>
    </w:p>
    <w:p w:rsidR="00EB4B85" w:rsidRDefault="0058562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0704C8">
        <w:rPr>
          <w:rFonts w:ascii="PT Astra Serif" w:hAnsi="PT Astra Serif"/>
          <w:sz w:val="28"/>
          <w:szCs w:val="28"/>
        </w:rPr>
        <w:t>2. Структурным подразделениям администрации Аткарского муници</w:t>
      </w:r>
      <w:r>
        <w:rPr>
          <w:rFonts w:ascii="PT Astra Serif" w:hAnsi="PT Astra Serif"/>
          <w:sz w:val="28"/>
          <w:szCs w:val="28"/>
        </w:rPr>
        <w:t>-</w:t>
      </w:r>
      <w:r w:rsidRPr="000704C8">
        <w:rPr>
          <w:rFonts w:ascii="PT Astra Serif" w:hAnsi="PT Astra Serif"/>
          <w:sz w:val="28"/>
          <w:szCs w:val="28"/>
        </w:rPr>
        <w:t>пального района обеспечить выполнение мероприятий плана.</w:t>
      </w:r>
    </w:p>
    <w:p w:rsidR="00EB4B85" w:rsidRDefault="0058562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0704C8">
        <w:rPr>
          <w:rFonts w:ascii="PT Astra Serif" w:hAnsi="PT Astra Serif"/>
          <w:sz w:val="28"/>
          <w:szCs w:val="28"/>
        </w:rPr>
        <w:t>3</w:t>
      </w:r>
      <w:r w:rsidRPr="000704C8">
        <w:rPr>
          <w:rFonts w:ascii="PT Astra Serif" w:hAnsi="PT Astra Serif"/>
          <w:sz w:val="28"/>
          <w:szCs w:val="28"/>
        </w:rPr>
        <w:t>. Настоящее постановление разместит</w:t>
      </w:r>
      <w:r w:rsidRPr="000704C8">
        <w:rPr>
          <w:rFonts w:ascii="PT Astra Serif" w:hAnsi="PT Astra Serif"/>
          <w:sz w:val="28"/>
          <w:szCs w:val="28"/>
        </w:rPr>
        <w:t>ь на официальном сайте администрации Аткарского муниципального района в информационно – телекоммуникационной сети «Интернет» и в реестре документов стратегического планирования.</w:t>
      </w:r>
    </w:p>
    <w:p w:rsidR="00EB4B85" w:rsidRDefault="0058562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0704C8">
        <w:rPr>
          <w:rFonts w:ascii="PT Astra Serif" w:hAnsi="PT Astra Serif"/>
          <w:sz w:val="28"/>
          <w:szCs w:val="28"/>
        </w:rPr>
        <w:t>4. Настоящее постановление вступает в силу со дня его официального опуб</w:t>
      </w:r>
      <w:r w:rsidRPr="000704C8">
        <w:rPr>
          <w:rFonts w:ascii="PT Astra Serif" w:hAnsi="PT Astra Serif"/>
          <w:sz w:val="28"/>
          <w:szCs w:val="28"/>
        </w:rPr>
        <w:t>ликования.</w:t>
      </w:r>
    </w:p>
    <w:p w:rsidR="00EB4B85" w:rsidRDefault="0058562E">
      <w:pPr>
        <w:widowControl w:val="0"/>
        <w:tabs>
          <w:tab w:val="left" w:pos="708"/>
        </w:tabs>
        <w:autoSpaceDE w:val="0"/>
        <w:autoSpaceDN w:val="0"/>
        <w:adjustRightInd w:val="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0704C8">
        <w:rPr>
          <w:rFonts w:ascii="PT Astra Serif" w:hAnsi="PT Astra Serif"/>
          <w:sz w:val="28"/>
          <w:szCs w:val="28"/>
        </w:rPr>
        <w:t>5</w:t>
      </w:r>
      <w:r w:rsidRPr="000704C8">
        <w:rPr>
          <w:rFonts w:ascii="PT Astra Serif" w:hAnsi="PT Astra Serif"/>
          <w:sz w:val="28"/>
          <w:szCs w:val="28"/>
        </w:rPr>
        <w:t xml:space="preserve">. </w:t>
      </w:r>
      <w:r w:rsidRPr="000704C8">
        <w:rPr>
          <w:rFonts w:ascii="PT Astra Serif" w:hAnsi="PT Astra Serif" w:cs="Times New Roman CYR"/>
          <w:sz w:val="28"/>
          <w:szCs w:val="28"/>
        </w:rPr>
        <w:t>Контроль за исполнением настоящего постановления возложить на</w:t>
      </w:r>
      <w:r w:rsidRPr="000704C8">
        <w:rPr>
          <w:rFonts w:ascii="PT Astra Serif" w:hAnsi="PT Astra Serif" w:cs="Times New Roman CYR"/>
          <w:sz w:val="28"/>
          <w:szCs w:val="28"/>
        </w:rPr>
        <w:t xml:space="preserve"> </w:t>
      </w:r>
      <w:r w:rsidRPr="000704C8">
        <w:rPr>
          <w:rFonts w:ascii="PT Astra Serif" w:hAnsi="PT Astra Serif" w:cs="Times New Roman CYR"/>
          <w:sz w:val="28"/>
          <w:szCs w:val="28"/>
        </w:rPr>
        <w:t xml:space="preserve">заместителя главы </w:t>
      </w:r>
      <w:r w:rsidRPr="000704C8">
        <w:rPr>
          <w:rFonts w:ascii="PT Astra Serif" w:hAnsi="PT Astra Serif" w:cs="Times New Roman CYR"/>
          <w:sz w:val="28"/>
          <w:szCs w:val="28"/>
        </w:rPr>
        <w:t xml:space="preserve">администрации </w:t>
      </w:r>
      <w:r w:rsidRPr="000704C8">
        <w:rPr>
          <w:rFonts w:ascii="PT Astra Serif" w:hAnsi="PT Astra Serif" w:cs="Times New Roman CYR"/>
          <w:sz w:val="28"/>
          <w:szCs w:val="28"/>
        </w:rPr>
        <w:t xml:space="preserve">– начальника </w:t>
      </w:r>
      <w:r w:rsidRPr="000704C8">
        <w:rPr>
          <w:rFonts w:ascii="PT Astra Serif" w:hAnsi="PT Astra Serif" w:cs="Times New Roman CYR"/>
          <w:sz w:val="28"/>
          <w:szCs w:val="28"/>
        </w:rPr>
        <w:t>Ф</w:t>
      </w:r>
      <w:r w:rsidRPr="000704C8">
        <w:rPr>
          <w:rFonts w:ascii="PT Astra Serif" w:hAnsi="PT Astra Serif" w:cs="Times New Roman CYR"/>
          <w:sz w:val="28"/>
          <w:szCs w:val="28"/>
        </w:rPr>
        <w:t xml:space="preserve">инансового управления </w:t>
      </w:r>
      <w:r w:rsidRPr="000704C8">
        <w:rPr>
          <w:rFonts w:ascii="PT Astra Serif" w:hAnsi="PT Astra Serif" w:cs="Times New Roman CYR"/>
          <w:sz w:val="28"/>
          <w:szCs w:val="28"/>
        </w:rPr>
        <w:t xml:space="preserve">администрации муниципального района </w:t>
      </w:r>
      <w:r w:rsidRPr="000704C8">
        <w:rPr>
          <w:rFonts w:ascii="PT Astra Serif" w:hAnsi="PT Astra Serif" w:cs="Times New Roman CYR"/>
          <w:sz w:val="28"/>
          <w:szCs w:val="28"/>
        </w:rPr>
        <w:t>Жабоедову М.Ю.</w:t>
      </w:r>
    </w:p>
    <w:p w:rsidR="00EB4B85" w:rsidRDefault="00EB4B85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contextualSpacing/>
        <w:rPr>
          <w:rFonts w:ascii="PT Astra Serif" w:hAnsi="PT Astra Serif" w:cs="Times New Roman CYR"/>
          <w:b/>
          <w:bCs/>
          <w:sz w:val="28"/>
          <w:szCs w:val="28"/>
        </w:rPr>
      </w:pPr>
    </w:p>
    <w:p w:rsidR="00EB4B85" w:rsidRDefault="00EB4B85">
      <w:pPr>
        <w:widowControl w:val="0"/>
        <w:tabs>
          <w:tab w:val="left" w:pos="708"/>
        </w:tabs>
        <w:autoSpaceDE w:val="0"/>
        <w:autoSpaceDN w:val="0"/>
        <w:adjustRightInd w:val="0"/>
        <w:contextualSpacing/>
        <w:rPr>
          <w:rFonts w:ascii="PT Astra Serif" w:hAnsi="PT Astra Serif" w:cs="Times New Roman CYR"/>
          <w:b/>
          <w:bCs/>
          <w:sz w:val="28"/>
          <w:szCs w:val="28"/>
        </w:rPr>
      </w:pPr>
    </w:p>
    <w:p w:rsidR="00EB4B85" w:rsidRDefault="0058562E">
      <w:pPr>
        <w:jc w:val="both"/>
        <w:rPr>
          <w:rFonts w:ascii="PT Astra Serif" w:hAnsi="PT Astra Serif"/>
          <w:b/>
          <w:sz w:val="28"/>
          <w:szCs w:val="28"/>
        </w:rPr>
      </w:pPr>
      <w:r w:rsidRPr="000704C8">
        <w:rPr>
          <w:rFonts w:ascii="PT Astra Serif" w:hAnsi="PT Astra Serif"/>
          <w:b/>
          <w:sz w:val="28"/>
          <w:szCs w:val="28"/>
        </w:rPr>
        <w:t>Врип главы муниципального района                                            А.А. Глухов</w:t>
      </w:r>
    </w:p>
    <w:p w:rsidR="00EB4B85" w:rsidRDefault="0058562E">
      <w:pPr>
        <w:autoSpaceDE w:val="0"/>
        <w:autoSpaceDN w:val="0"/>
        <w:adjustRightInd w:val="0"/>
        <w:rPr>
          <w:rFonts w:ascii="PT Astra Serif" w:hAnsi="PT Astra Serif" w:cs="Times New Roman CYR"/>
          <w:b/>
          <w:bCs/>
          <w:sz w:val="28"/>
          <w:szCs w:val="28"/>
        </w:rPr>
        <w:sectPr w:rsidR="00EB4B85" w:rsidSect="000704C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0704C8">
        <w:rPr>
          <w:rFonts w:ascii="PT Astra Serif" w:hAnsi="PT Astra Serif" w:cs="Times New Roman CYR"/>
          <w:b/>
          <w:bCs/>
          <w:sz w:val="28"/>
          <w:szCs w:val="28"/>
        </w:rPr>
        <w:t xml:space="preserve">                                                  </w:t>
      </w:r>
    </w:p>
    <w:tbl>
      <w:tblPr>
        <w:tblW w:w="0" w:type="auto"/>
        <w:tblLook w:val="04A0"/>
      </w:tblPr>
      <w:tblGrid>
        <w:gridCol w:w="4785"/>
        <w:gridCol w:w="4785"/>
      </w:tblGrid>
      <w:tr w:rsidR="00EB4B85" w:rsidTr="0008299C">
        <w:tc>
          <w:tcPr>
            <w:tcW w:w="4785" w:type="dxa"/>
          </w:tcPr>
          <w:p w:rsidR="00EB4B85" w:rsidRDefault="00EB4B85">
            <w:pPr>
              <w:jc w:val="center"/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</w:pPr>
          </w:p>
        </w:tc>
        <w:tc>
          <w:tcPr>
            <w:tcW w:w="4785" w:type="dxa"/>
          </w:tcPr>
          <w:p w:rsidR="00EB4B85" w:rsidRDefault="0058562E">
            <w:pPr>
              <w:jc w:val="both"/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</w:pPr>
            <w:r w:rsidRPr="0008299C"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  <w:t>Приложение к постановлению администрации муниципального района</w:t>
            </w:r>
          </w:p>
          <w:p w:rsidR="00EB4B85" w:rsidRPr="004507DF" w:rsidRDefault="004507DF">
            <w:pPr>
              <w:jc w:val="both"/>
              <w:rPr>
                <w:rFonts w:ascii="PT Astra Serif" w:eastAsia="Calibri" w:hAnsi="PT Astra Serif"/>
                <w:b/>
                <w:color w:val="000000"/>
                <w:sz w:val="28"/>
                <w:szCs w:val="24"/>
                <w:u w:val="single"/>
                <w:shd w:val="clear" w:color="auto" w:fill="FFFFFF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  <w:t xml:space="preserve">От </w:t>
            </w:r>
            <w:r>
              <w:rPr>
                <w:rFonts w:ascii="PT Astra Serif" w:eastAsia="Calibri" w:hAnsi="PT Astra Serif"/>
                <w:b/>
                <w:color w:val="000000"/>
                <w:sz w:val="28"/>
                <w:szCs w:val="24"/>
                <w:u w:val="single"/>
                <w:shd w:val="clear" w:color="auto" w:fill="FFFFFF"/>
              </w:rPr>
              <w:t>__19.12.2025__</w:t>
            </w:r>
            <w:r w:rsidR="0058562E" w:rsidRPr="0008299C">
              <w:rPr>
                <w:rFonts w:ascii="PT Astra Serif" w:eastAsia="Calibri" w:hAnsi="PT Astra Serif"/>
                <w:b/>
                <w:color w:val="000000"/>
                <w:sz w:val="28"/>
                <w:szCs w:val="24"/>
                <w:shd w:val="clear" w:color="auto" w:fill="FFFFFF"/>
              </w:rPr>
              <w:t xml:space="preserve"> № </w:t>
            </w:r>
            <w:r>
              <w:rPr>
                <w:rFonts w:ascii="PT Astra Serif" w:eastAsia="Calibri" w:hAnsi="PT Astra Serif"/>
                <w:b/>
                <w:color w:val="000000"/>
                <w:sz w:val="28"/>
                <w:szCs w:val="24"/>
                <w:u w:val="single"/>
                <w:shd w:val="clear" w:color="auto" w:fill="FFFFFF"/>
              </w:rPr>
              <w:t>_834_</w:t>
            </w:r>
          </w:p>
        </w:tc>
      </w:tr>
    </w:tbl>
    <w:p w:rsidR="00EB4B85" w:rsidRDefault="00EB4B85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</w:p>
    <w:p w:rsidR="00EB4B85" w:rsidRDefault="00EB4B85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</w:p>
    <w:p w:rsidR="00EB4B85" w:rsidRDefault="0058562E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  <w:r w:rsidRPr="00B00B1E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>План мероприятий</w:t>
      </w:r>
    </w:p>
    <w:p w:rsidR="00EB4B85" w:rsidRDefault="0058562E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  <w:r w:rsidRPr="00B00B1E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 xml:space="preserve">по реализации Стратегии социально-экономического развития муниципального </w:t>
      </w:r>
      <w:r w:rsidRPr="00B00B1E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>образования город Аткарск</w:t>
      </w:r>
      <w:r w:rsidRPr="00B00B1E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 xml:space="preserve"> Саратовской области</w:t>
      </w:r>
    </w:p>
    <w:p w:rsidR="00EB4B85" w:rsidRDefault="0058562E">
      <w:pPr>
        <w:jc w:val="center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  <w:r w:rsidRPr="00B00B1E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>до 2030 года</w:t>
      </w:r>
      <w:r w:rsidRPr="00B00B1E"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  <w:t xml:space="preserve"> и на перспективу до 2036 года</w:t>
      </w:r>
    </w:p>
    <w:p w:rsidR="00EB4B85" w:rsidRDefault="00EB4B85">
      <w:pPr>
        <w:ind w:firstLine="709"/>
        <w:jc w:val="both"/>
        <w:rPr>
          <w:rFonts w:ascii="PT Astra Serif" w:hAnsi="PT Astra Serif"/>
          <w:b/>
          <w:color w:val="000000"/>
          <w:sz w:val="28"/>
          <w:szCs w:val="24"/>
          <w:shd w:val="clear" w:color="auto" w:fill="FFFFFF"/>
        </w:rPr>
      </w:pPr>
    </w:p>
    <w:p w:rsidR="00EB4B85" w:rsidRDefault="0058562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4"/>
          <w:shd w:val="clear" w:color="auto" w:fill="FFFFFF"/>
        </w:rPr>
      </w:pP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Настоящий План мероприятий по реализации Стратегии социально-экономического </w:t>
      </w: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развития муниципального </w:t>
      </w: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>образования город Аткарск</w:t>
      </w: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 Саратовской области</w:t>
      </w: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 до 2030 года </w:t>
      </w: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 xml:space="preserve">и на перспективу до 2036 года </w:t>
      </w: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>(далее, соответственно, – План мероприятий, Стратегия) разработан в соответствии с Федеральным законом «О стратегическом планировании в Российс</w:t>
      </w: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>кой Федерации» от 28.06.2014 №172-ФЗ, Бюджетным кодексом РФ.</w:t>
      </w:r>
    </w:p>
    <w:p w:rsidR="00EB4B85" w:rsidRDefault="0058562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План мероприятий представляет собой документ стратегического планирования, содержащий направления действий и комплекс мероприятий по реализации основных направлений Стратегии в соответствии с установленными стратегическими приоритетами социально-экономичес</w:t>
      </w:r>
      <w:r w:rsidRPr="00B00B1E">
        <w:rPr>
          <w:rFonts w:ascii="PT Astra Serif" w:hAnsi="PT Astra Serif"/>
          <w:sz w:val="28"/>
          <w:szCs w:val="28"/>
        </w:rPr>
        <w:t xml:space="preserve">кого развития муниципального </w:t>
      </w:r>
      <w:r w:rsidRPr="00B00B1E">
        <w:rPr>
          <w:rFonts w:ascii="PT Astra Serif" w:hAnsi="PT Astra Serif"/>
          <w:sz w:val="28"/>
          <w:szCs w:val="28"/>
        </w:rPr>
        <w:t>образования город Аткарск</w:t>
      </w:r>
      <w:r w:rsidRPr="00B00B1E">
        <w:rPr>
          <w:rFonts w:ascii="PT Astra Serif" w:hAnsi="PT Astra Serif"/>
          <w:sz w:val="28"/>
          <w:szCs w:val="28"/>
        </w:rPr>
        <w:t>.</w:t>
      </w:r>
    </w:p>
    <w:p w:rsidR="00EB4B85" w:rsidRDefault="0058562E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>План мероприятий разработан на основе положений Стратегии на период ее реализации</w:t>
      </w:r>
      <w:r w:rsidRPr="00B00B1E">
        <w:rPr>
          <w:rFonts w:ascii="PT Astra Serif" w:hAnsi="PT Astra Serif"/>
          <w:color w:val="22272F"/>
          <w:sz w:val="23"/>
          <w:szCs w:val="23"/>
          <w:shd w:val="clear" w:color="auto" w:fill="FFFFFF"/>
        </w:rPr>
        <w:t xml:space="preserve">  </w:t>
      </w:r>
      <w:r w:rsidRPr="00B00B1E">
        <w:rPr>
          <w:rFonts w:ascii="PT Astra Serif" w:hAnsi="PT Astra Serif"/>
          <w:sz w:val="28"/>
          <w:szCs w:val="28"/>
          <w:shd w:val="clear" w:color="auto" w:fill="FFFFFF"/>
        </w:rPr>
        <w:t>с учетом основных направлений деятельности</w:t>
      </w:r>
      <w:r w:rsidRPr="00B00B1E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EB4B85" w:rsidRDefault="0058562E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00B1E">
        <w:rPr>
          <w:rFonts w:ascii="PT Astra Serif" w:hAnsi="PT Astra Serif"/>
          <w:sz w:val="28"/>
          <w:szCs w:val="28"/>
        </w:rPr>
        <w:t>Мероприятия Плана направлены на реализацию инновационного сценария, ориен</w:t>
      </w:r>
      <w:r w:rsidRPr="00B00B1E">
        <w:rPr>
          <w:rFonts w:ascii="PT Astra Serif" w:hAnsi="PT Astra Serif"/>
          <w:sz w:val="28"/>
          <w:szCs w:val="28"/>
        </w:rPr>
        <w:t>тированного на максимальное раскрытие потенциала стратегического развития, эффективное использование человеческого капитала, сбалансированное развитие территорий, реализацию новых подходов к управлению территорией.</w:t>
      </w:r>
    </w:p>
    <w:p w:rsidR="00EB4B85" w:rsidRDefault="00EB4B85">
      <w:pPr>
        <w:pStyle w:val="2"/>
        <w:keepNext/>
        <w:keepLines/>
        <w:shd w:val="clear" w:color="auto" w:fill="auto"/>
        <w:tabs>
          <w:tab w:val="left" w:pos="1099"/>
          <w:tab w:val="left" w:pos="1701"/>
        </w:tabs>
        <w:spacing w:before="0" w:after="0" w:line="322" w:lineRule="exact"/>
        <w:ind w:firstLine="709"/>
        <w:jc w:val="left"/>
        <w:rPr>
          <w:rFonts w:ascii="PT Astra Serif" w:hAnsi="PT Astra Serif"/>
          <w:b/>
          <w:sz w:val="28"/>
          <w:szCs w:val="28"/>
        </w:rPr>
      </w:pPr>
    </w:p>
    <w:p w:rsidR="00EB4B85" w:rsidRDefault="0058562E">
      <w:pPr>
        <w:pStyle w:val="2"/>
        <w:keepNext/>
        <w:keepLines/>
        <w:shd w:val="clear" w:color="auto" w:fill="auto"/>
        <w:tabs>
          <w:tab w:val="left" w:pos="1099"/>
          <w:tab w:val="left" w:pos="1701"/>
        </w:tabs>
        <w:spacing w:before="0" w:after="0" w:line="322" w:lineRule="exact"/>
        <w:ind w:firstLine="709"/>
        <w:jc w:val="left"/>
        <w:rPr>
          <w:rFonts w:ascii="PT Astra Serif" w:hAnsi="PT Astra Serif"/>
          <w:b/>
          <w:sz w:val="28"/>
          <w:szCs w:val="28"/>
        </w:rPr>
      </w:pPr>
      <w:r w:rsidRPr="00B00B1E">
        <w:rPr>
          <w:rFonts w:ascii="PT Astra Serif" w:hAnsi="PT Astra Serif"/>
          <w:b/>
          <w:sz w:val="28"/>
          <w:szCs w:val="28"/>
        </w:rPr>
        <w:t>1</w:t>
      </w:r>
      <w:r w:rsidRPr="00B00B1E">
        <w:rPr>
          <w:rFonts w:ascii="PT Astra Serif" w:hAnsi="PT Astra Serif"/>
          <w:b/>
          <w:sz w:val="28"/>
          <w:szCs w:val="28"/>
        </w:rPr>
        <w:t>.</w:t>
      </w:r>
      <w:r w:rsidRPr="00B00B1E">
        <w:rPr>
          <w:rFonts w:ascii="PT Astra Serif" w:hAnsi="PT Astra Serif"/>
          <w:b/>
          <w:sz w:val="28"/>
          <w:szCs w:val="28"/>
        </w:rPr>
        <w:t xml:space="preserve"> Основные этапы и сроки реализации Стратегии</w:t>
      </w:r>
    </w:p>
    <w:p w:rsidR="00EB4B85" w:rsidRDefault="0058562E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  <w:sz w:val="28"/>
          <w:szCs w:val="24"/>
          <w:shd w:val="clear" w:color="auto" w:fill="FFFFFF"/>
        </w:rPr>
      </w:pPr>
      <w:r w:rsidRPr="00B00B1E">
        <w:rPr>
          <w:rFonts w:ascii="PT Astra Serif" w:hAnsi="PT Astra Serif"/>
          <w:color w:val="000000"/>
          <w:sz w:val="28"/>
          <w:szCs w:val="24"/>
          <w:shd w:val="clear" w:color="auto" w:fill="FFFFFF"/>
        </w:rPr>
        <w:t>Реализация Плана осуществляется поэтапно.</w:t>
      </w:r>
    </w:p>
    <w:p w:rsidR="00EB4B85" w:rsidRDefault="0058562E">
      <w:pPr>
        <w:tabs>
          <w:tab w:val="left" w:pos="1134"/>
        </w:tabs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B00B1E">
        <w:rPr>
          <w:rFonts w:ascii="PT Astra Serif" w:hAnsi="PT Astra Serif"/>
          <w:sz w:val="28"/>
          <w:szCs w:val="28"/>
          <w:lang w:val="en-US"/>
        </w:rPr>
        <w:t>I</w:t>
      </w:r>
      <w:r w:rsidRPr="00B00B1E">
        <w:rPr>
          <w:rFonts w:ascii="PT Astra Serif" w:hAnsi="PT Astra Serif"/>
          <w:sz w:val="28"/>
          <w:szCs w:val="28"/>
        </w:rPr>
        <w:t xml:space="preserve"> этап (</w:t>
      </w:r>
      <w:r w:rsidRPr="00B00B1E">
        <w:rPr>
          <w:rFonts w:ascii="PT Astra Serif" w:hAnsi="PT Astra Serif"/>
          <w:sz w:val="28"/>
          <w:szCs w:val="28"/>
        </w:rPr>
        <w:t>2016-2018 годы</w:t>
      </w:r>
      <w:r w:rsidRPr="00B00B1E">
        <w:rPr>
          <w:rFonts w:ascii="PT Astra Serif" w:hAnsi="PT Astra Serif"/>
          <w:sz w:val="28"/>
          <w:szCs w:val="28"/>
        </w:rPr>
        <w:t>)</w:t>
      </w:r>
      <w:r w:rsidRPr="00B00B1E">
        <w:rPr>
          <w:rFonts w:ascii="PT Astra Serif" w:hAnsi="PT Astra Serif"/>
          <w:sz w:val="28"/>
          <w:szCs w:val="28"/>
        </w:rPr>
        <w:t xml:space="preserve"> - стабилизация посткризисной ситуации и наращивание темпов экономического развития (физических объемов хозяйственной деятельности) – предполагает:</w:t>
      </w:r>
    </w:p>
    <w:p w:rsidR="00EB4B85" w:rsidRDefault="0058562E">
      <w:pPr>
        <w:pStyle w:val="ConsPlusNormal"/>
        <w:numPr>
          <w:ilvl w:val="0"/>
          <w:numId w:val="8"/>
        </w:numPr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содействие в подготовке к запуску и реализации инвестиционных проектов в промышленности, инфраструктурах;</w:t>
      </w:r>
    </w:p>
    <w:p w:rsidR="00EB4B85" w:rsidRDefault="0058562E">
      <w:pPr>
        <w:pStyle w:val="ConsPlusNormal"/>
        <w:numPr>
          <w:ilvl w:val="0"/>
          <w:numId w:val="8"/>
        </w:numPr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об</w:t>
      </w:r>
      <w:r w:rsidRPr="00B00B1E">
        <w:rPr>
          <w:rFonts w:ascii="PT Astra Serif" w:hAnsi="PT Astra Serif"/>
          <w:sz w:val="28"/>
          <w:szCs w:val="28"/>
        </w:rPr>
        <w:t xml:space="preserve">еспечение развития малого и среднего предпринимательства, </w:t>
      </w:r>
      <w:r w:rsidRPr="00B00B1E">
        <w:rPr>
          <w:rFonts w:ascii="PT Astra Serif" w:hAnsi="PT Astra Serif"/>
          <w:sz w:val="28"/>
          <w:szCs w:val="28"/>
        </w:rPr>
        <w:t xml:space="preserve">информирование об организациях предоставляющих </w:t>
      </w:r>
      <w:r w:rsidRPr="00B00B1E">
        <w:rPr>
          <w:rFonts w:ascii="PT Astra Serif" w:hAnsi="PT Astra Serif"/>
          <w:sz w:val="28"/>
          <w:szCs w:val="28"/>
        </w:rPr>
        <w:t>мер</w:t>
      </w:r>
      <w:r w:rsidRPr="00B00B1E">
        <w:rPr>
          <w:rFonts w:ascii="PT Astra Serif" w:hAnsi="PT Astra Serif"/>
          <w:sz w:val="28"/>
          <w:szCs w:val="28"/>
        </w:rPr>
        <w:t>ы</w:t>
      </w:r>
      <w:r w:rsidRPr="00B00B1E">
        <w:rPr>
          <w:rFonts w:ascii="PT Astra Serif" w:hAnsi="PT Astra Serif"/>
          <w:sz w:val="28"/>
          <w:szCs w:val="28"/>
        </w:rPr>
        <w:t xml:space="preserve"> государственной поддержки малых и средних предприятий, создание </w:t>
      </w:r>
      <w:r w:rsidRPr="00B00B1E">
        <w:rPr>
          <w:rFonts w:ascii="PT Astra Serif" w:hAnsi="PT Astra Serif"/>
          <w:sz w:val="28"/>
          <w:szCs w:val="28"/>
        </w:rPr>
        <w:t xml:space="preserve">благоприятной среды </w:t>
      </w:r>
      <w:r w:rsidRPr="00B00B1E">
        <w:rPr>
          <w:rFonts w:ascii="PT Astra Serif" w:hAnsi="PT Astra Serif"/>
          <w:sz w:val="28"/>
          <w:szCs w:val="28"/>
        </w:rPr>
        <w:t>для развития бизнеса;</w:t>
      </w:r>
    </w:p>
    <w:p w:rsidR="00EB4B85" w:rsidRDefault="0058562E">
      <w:pPr>
        <w:pStyle w:val="ConsPlusNormal"/>
        <w:numPr>
          <w:ilvl w:val="0"/>
          <w:numId w:val="8"/>
        </w:numPr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 xml:space="preserve">содействие </w:t>
      </w:r>
      <w:r w:rsidRPr="00B00B1E">
        <w:rPr>
          <w:rFonts w:ascii="PT Astra Serif" w:hAnsi="PT Astra Serif"/>
          <w:sz w:val="28"/>
          <w:szCs w:val="28"/>
        </w:rPr>
        <w:t>развити</w:t>
      </w:r>
      <w:r w:rsidRPr="00B00B1E">
        <w:rPr>
          <w:rFonts w:ascii="PT Astra Serif" w:hAnsi="PT Astra Serif"/>
          <w:sz w:val="28"/>
          <w:szCs w:val="28"/>
        </w:rPr>
        <w:t>ю</w:t>
      </w:r>
      <w:r w:rsidRPr="00B00B1E">
        <w:rPr>
          <w:rFonts w:ascii="PT Astra Serif" w:hAnsi="PT Astra Serif"/>
          <w:sz w:val="28"/>
          <w:szCs w:val="28"/>
        </w:rPr>
        <w:t xml:space="preserve"> новых видов </w:t>
      </w:r>
      <w:r w:rsidRPr="00B00B1E">
        <w:rPr>
          <w:rFonts w:ascii="PT Astra Serif" w:hAnsi="PT Astra Serif"/>
          <w:sz w:val="28"/>
          <w:szCs w:val="28"/>
        </w:rPr>
        <w:t>выпускае</w:t>
      </w:r>
      <w:r w:rsidRPr="00B00B1E">
        <w:rPr>
          <w:rFonts w:ascii="PT Astra Serif" w:hAnsi="PT Astra Serif"/>
          <w:sz w:val="28"/>
          <w:szCs w:val="28"/>
        </w:rPr>
        <w:t>мой продукции, осуществляемой деятельности в сфере промышленного производства</w:t>
      </w:r>
      <w:r w:rsidRPr="00B00B1E">
        <w:rPr>
          <w:rFonts w:ascii="PT Astra Serif" w:hAnsi="PT Astra Serif"/>
          <w:sz w:val="28"/>
          <w:szCs w:val="28"/>
        </w:rPr>
        <w:t xml:space="preserve"> и создание условий для привлечения </w:t>
      </w:r>
      <w:r w:rsidRPr="00B00B1E">
        <w:rPr>
          <w:rFonts w:ascii="PT Astra Serif" w:hAnsi="PT Astra Serif"/>
          <w:sz w:val="28"/>
          <w:szCs w:val="28"/>
        </w:rPr>
        <w:t xml:space="preserve">на территорию </w:t>
      </w:r>
      <w:r w:rsidRPr="00B00B1E">
        <w:rPr>
          <w:rFonts w:ascii="PT Astra Serif" w:hAnsi="PT Astra Serif"/>
          <w:sz w:val="28"/>
          <w:szCs w:val="28"/>
        </w:rPr>
        <w:t>города</w:t>
      </w:r>
      <w:r w:rsidRPr="00B00B1E">
        <w:rPr>
          <w:rFonts w:ascii="PT Astra Serif" w:hAnsi="PT Astra Serif"/>
          <w:sz w:val="28"/>
          <w:szCs w:val="28"/>
        </w:rPr>
        <w:t xml:space="preserve"> новых предприятий</w:t>
      </w:r>
      <w:r w:rsidRPr="00B00B1E">
        <w:rPr>
          <w:rFonts w:ascii="PT Astra Serif" w:hAnsi="PT Astra Serif"/>
          <w:sz w:val="28"/>
          <w:szCs w:val="28"/>
        </w:rPr>
        <w:t>;</w:t>
      </w:r>
    </w:p>
    <w:p w:rsidR="00EB4B85" w:rsidRDefault="0058562E">
      <w:pPr>
        <w:pStyle w:val="ConsPlusNormal"/>
        <w:numPr>
          <w:ilvl w:val="0"/>
          <w:numId w:val="8"/>
        </w:numPr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 xml:space="preserve">повышение устойчивости бюджета </w:t>
      </w:r>
      <w:r w:rsidRPr="00B00B1E">
        <w:rPr>
          <w:rFonts w:ascii="PT Astra Serif" w:hAnsi="PT Astra Serif"/>
          <w:sz w:val="28"/>
          <w:szCs w:val="28"/>
        </w:rPr>
        <w:t xml:space="preserve">муниципального </w:t>
      </w:r>
      <w:r w:rsidRPr="00B00B1E">
        <w:rPr>
          <w:rFonts w:ascii="PT Astra Serif" w:hAnsi="PT Astra Serif"/>
          <w:sz w:val="28"/>
          <w:szCs w:val="28"/>
        </w:rPr>
        <w:t xml:space="preserve">образования город </w:t>
      </w:r>
      <w:r w:rsidRPr="00B00B1E">
        <w:rPr>
          <w:rFonts w:ascii="PT Astra Serif" w:hAnsi="PT Astra Serif"/>
          <w:sz w:val="28"/>
          <w:szCs w:val="28"/>
        </w:rPr>
        <w:lastRenderedPageBreak/>
        <w:t>Аткарск</w:t>
      </w:r>
      <w:r w:rsidRPr="00B00B1E">
        <w:rPr>
          <w:rFonts w:ascii="PT Astra Serif" w:hAnsi="PT Astra Serif"/>
          <w:sz w:val="28"/>
          <w:szCs w:val="28"/>
        </w:rPr>
        <w:t>.</w:t>
      </w:r>
    </w:p>
    <w:p w:rsidR="00EB4B85" w:rsidRDefault="0058562E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  <w:lang w:val="en-US"/>
        </w:rPr>
        <w:t>II</w:t>
      </w:r>
      <w:r w:rsidRPr="00B00B1E">
        <w:rPr>
          <w:rFonts w:ascii="PT Astra Serif" w:hAnsi="PT Astra Serif"/>
          <w:sz w:val="28"/>
          <w:szCs w:val="28"/>
        </w:rPr>
        <w:t xml:space="preserve"> (</w:t>
      </w:r>
      <w:r w:rsidRPr="00B00B1E">
        <w:rPr>
          <w:rFonts w:ascii="PT Astra Serif" w:hAnsi="PT Astra Serif"/>
          <w:sz w:val="28"/>
          <w:szCs w:val="28"/>
        </w:rPr>
        <w:t>2019-2024 годы</w:t>
      </w:r>
      <w:r w:rsidRPr="00B00B1E">
        <w:rPr>
          <w:rFonts w:ascii="PT Astra Serif" w:hAnsi="PT Astra Serif"/>
          <w:sz w:val="28"/>
          <w:szCs w:val="28"/>
        </w:rPr>
        <w:t>)</w:t>
      </w:r>
      <w:r w:rsidRPr="00B00B1E">
        <w:rPr>
          <w:rFonts w:ascii="PT Astra Serif" w:hAnsi="PT Astra Serif"/>
          <w:sz w:val="28"/>
          <w:szCs w:val="28"/>
        </w:rPr>
        <w:t xml:space="preserve"> - расширение процессов технологической модернизации, структурной перестройки экономики и достижения весомых качественных результатов – предполагает: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 xml:space="preserve">- реализацию крупных инвестиционных проектов, обеспечивающих вывод конкурентоспособной продукции </w:t>
      </w:r>
      <w:r w:rsidRPr="00B00B1E">
        <w:rPr>
          <w:rFonts w:ascii="PT Astra Serif" w:hAnsi="PT Astra Serif"/>
          <w:sz w:val="28"/>
          <w:szCs w:val="28"/>
        </w:rPr>
        <w:t>города</w:t>
      </w:r>
      <w:r w:rsidRPr="00B00B1E">
        <w:rPr>
          <w:rFonts w:ascii="PT Astra Serif" w:hAnsi="PT Astra Serif"/>
          <w:sz w:val="28"/>
          <w:szCs w:val="28"/>
        </w:rPr>
        <w:t xml:space="preserve"> на</w:t>
      </w:r>
      <w:r w:rsidRPr="00B00B1E">
        <w:rPr>
          <w:rFonts w:ascii="PT Astra Serif" w:hAnsi="PT Astra Serif"/>
          <w:sz w:val="28"/>
          <w:szCs w:val="28"/>
        </w:rPr>
        <w:t xml:space="preserve"> приоритетные промышленные рынки;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рост инвестиционной и деловой активности;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повышение качества предоставляемых услуг населе</w:t>
      </w:r>
      <w:r w:rsidRPr="00B00B1E">
        <w:rPr>
          <w:rFonts w:ascii="PT Astra Serif" w:hAnsi="PT Astra Serif"/>
          <w:sz w:val="28"/>
          <w:szCs w:val="28"/>
        </w:rPr>
        <w:t>нию.</w:t>
      </w:r>
    </w:p>
    <w:p w:rsidR="00EB4B85" w:rsidRDefault="0058562E">
      <w:pPr>
        <w:pStyle w:val="ConsPlusNormal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III этап (2025 - 2030 годы) - функционирование новой модели экономического роста, предусматривающей переход от стимулировани</w:t>
      </w:r>
      <w:r w:rsidRPr="00B00B1E">
        <w:rPr>
          <w:rFonts w:ascii="PT Astra Serif" w:hAnsi="PT Astra Serif"/>
          <w:sz w:val="28"/>
          <w:szCs w:val="28"/>
        </w:rPr>
        <w:t>я инноваций и человеческого потенциала к росту на их основе, - предполагает:</w:t>
      </w:r>
    </w:p>
    <w:p w:rsidR="00EB4B85" w:rsidRDefault="0058562E">
      <w:pPr>
        <w:pStyle w:val="ConsPlusNormal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 xml:space="preserve">- внедрение передовых производственных технологий в приоритетных секторах экономики (роботизирование процессов, орошение земель), позиционирование предприятий </w:t>
      </w:r>
      <w:r w:rsidRPr="00B00B1E">
        <w:rPr>
          <w:rFonts w:ascii="PT Astra Serif" w:hAnsi="PT Astra Serif"/>
          <w:sz w:val="28"/>
          <w:szCs w:val="28"/>
        </w:rPr>
        <w:t>города</w:t>
      </w:r>
      <w:r w:rsidRPr="00B00B1E">
        <w:rPr>
          <w:rFonts w:ascii="PT Astra Serif" w:hAnsi="PT Astra Serif"/>
          <w:sz w:val="28"/>
          <w:szCs w:val="28"/>
        </w:rPr>
        <w:t xml:space="preserve"> на рынках сбы</w:t>
      </w:r>
      <w:r w:rsidRPr="00B00B1E">
        <w:rPr>
          <w:rFonts w:ascii="PT Astra Serif" w:hAnsi="PT Astra Serif"/>
          <w:sz w:val="28"/>
          <w:szCs w:val="28"/>
        </w:rPr>
        <w:t>та продукции (услуг);</w:t>
      </w:r>
    </w:p>
    <w:p w:rsidR="00EB4B85" w:rsidRDefault="0058562E">
      <w:pPr>
        <w:pStyle w:val="ConsPlusNormal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повышение качества жизни населения;</w:t>
      </w:r>
    </w:p>
    <w:p w:rsidR="00EB4B85" w:rsidRDefault="0058562E">
      <w:pPr>
        <w:pStyle w:val="ConsPlusNormal"/>
        <w:ind w:firstLine="539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 xml:space="preserve">- </w:t>
      </w:r>
      <w:r w:rsidRPr="00B00B1E">
        <w:rPr>
          <w:rFonts w:ascii="PT Astra Serif" w:hAnsi="PT Astra Serif"/>
          <w:sz w:val="28"/>
          <w:szCs w:val="28"/>
        </w:rPr>
        <w:t xml:space="preserve">формирование бюджета развития </w:t>
      </w:r>
      <w:r w:rsidRPr="00B00B1E">
        <w:rPr>
          <w:rFonts w:ascii="PT Astra Serif" w:hAnsi="PT Astra Serif"/>
          <w:sz w:val="28"/>
          <w:szCs w:val="28"/>
        </w:rPr>
        <w:t>города</w:t>
      </w:r>
      <w:r w:rsidRPr="00B00B1E">
        <w:rPr>
          <w:rFonts w:ascii="PT Astra Serif" w:hAnsi="PT Astra Serif"/>
          <w:sz w:val="28"/>
          <w:szCs w:val="28"/>
        </w:rPr>
        <w:t>.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IV этап (2031 - 2036 годы) - достижение национальных целей, установленных в соответствии с Указами Президента РФ - предполагает: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сохранение населения, укрепление здоровья и повышение благополучия людей, поддержка семьи;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реализацию потенциала каждого человека, развитие его талантов, воспитание патриотичной и социально ответственной личности;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комфортную и безопасную среду для жи</w:t>
      </w:r>
      <w:r w:rsidRPr="00B00B1E">
        <w:rPr>
          <w:rFonts w:ascii="PT Astra Serif" w:hAnsi="PT Astra Serif"/>
          <w:sz w:val="28"/>
          <w:szCs w:val="28"/>
        </w:rPr>
        <w:t>зни;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экологическое благополучие;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устойчивую и динамичную экономику;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цифровую трансформацию государственного и муниципального управления, экономики и социальной сферы.</w:t>
      </w:r>
    </w:p>
    <w:p w:rsidR="00EB4B85" w:rsidRDefault="00EB4B85">
      <w:pPr>
        <w:pStyle w:val="ConsPlusNormal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B4B85" w:rsidRDefault="0058562E">
      <w:pPr>
        <w:pStyle w:val="21"/>
        <w:shd w:val="clear" w:color="auto" w:fill="auto"/>
        <w:spacing w:before="0" w:line="240" w:lineRule="auto"/>
        <w:ind w:left="23" w:right="23" w:firstLine="692"/>
        <w:contextualSpacing/>
        <w:rPr>
          <w:rFonts w:ascii="PT Astra Serif" w:hAnsi="PT Astra Serif"/>
          <w:b/>
          <w:bCs/>
          <w:color w:val="000000"/>
          <w:sz w:val="28"/>
          <w:szCs w:val="28"/>
          <w:shd w:val="clear" w:color="auto" w:fill="auto"/>
        </w:rPr>
      </w:pPr>
      <w:r w:rsidRPr="00B00B1E">
        <w:rPr>
          <w:rFonts w:ascii="PT Astra Serif" w:hAnsi="PT Astra Serif"/>
          <w:b/>
          <w:bCs/>
          <w:color w:val="000000"/>
          <w:sz w:val="28"/>
          <w:szCs w:val="28"/>
          <w:shd w:val="clear" w:color="auto" w:fill="auto"/>
        </w:rPr>
        <w:t xml:space="preserve">2. </w:t>
      </w:r>
      <w:r w:rsidRPr="00B00B1E">
        <w:rPr>
          <w:rFonts w:ascii="PT Astra Serif" w:hAnsi="PT Astra Serif"/>
          <w:b/>
          <w:bCs/>
          <w:color w:val="000000"/>
          <w:sz w:val="28"/>
          <w:szCs w:val="28"/>
          <w:shd w:val="clear" w:color="auto" w:fill="auto"/>
        </w:rPr>
        <w:t>Выполнение Плана</w:t>
      </w:r>
      <w:r w:rsidRPr="00B00B1E">
        <w:rPr>
          <w:rFonts w:ascii="PT Astra Serif" w:hAnsi="PT Astra Serif"/>
          <w:b/>
          <w:bCs/>
          <w:color w:val="000000"/>
          <w:sz w:val="28"/>
          <w:szCs w:val="28"/>
          <w:shd w:val="clear" w:color="auto" w:fill="auto"/>
        </w:rPr>
        <w:t>, механизм его реализации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Выполнение Плана предусматривается посредством реализации: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 xml:space="preserve">- муниципальных программ муниципального </w:t>
      </w:r>
      <w:r w:rsidRPr="00B00B1E">
        <w:rPr>
          <w:rFonts w:ascii="PT Astra Serif" w:hAnsi="PT Astra Serif"/>
          <w:sz w:val="28"/>
          <w:szCs w:val="28"/>
        </w:rPr>
        <w:t>образования город Аткарск</w:t>
      </w:r>
      <w:r w:rsidRPr="00B00B1E">
        <w:rPr>
          <w:rFonts w:ascii="PT Astra Serif" w:hAnsi="PT Astra Serif"/>
          <w:sz w:val="28"/>
          <w:szCs w:val="28"/>
        </w:rPr>
        <w:t>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 xml:space="preserve">- инвестиционных проектов, реализуемых на территории </w:t>
      </w:r>
      <w:r w:rsidRPr="00B00B1E">
        <w:rPr>
          <w:rFonts w:ascii="PT Astra Serif" w:hAnsi="PT Astra Serif"/>
          <w:sz w:val="28"/>
          <w:szCs w:val="28"/>
        </w:rPr>
        <w:t>города</w:t>
      </w:r>
      <w:r w:rsidRPr="00B00B1E">
        <w:rPr>
          <w:rFonts w:ascii="PT Astra Serif" w:hAnsi="PT Astra Serif"/>
          <w:sz w:val="28"/>
          <w:szCs w:val="28"/>
        </w:rPr>
        <w:t>, в том числе на принципах государственно-частного партнерства;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социа</w:t>
      </w:r>
      <w:r w:rsidRPr="00B00B1E">
        <w:rPr>
          <w:rFonts w:ascii="PT Astra Serif" w:hAnsi="PT Astra Serif"/>
          <w:sz w:val="28"/>
          <w:szCs w:val="28"/>
        </w:rPr>
        <w:t xml:space="preserve">льных проектов, реализуемых на территории </w:t>
      </w:r>
      <w:r w:rsidRPr="00B00B1E">
        <w:rPr>
          <w:rFonts w:ascii="PT Astra Serif" w:hAnsi="PT Astra Serif"/>
          <w:sz w:val="28"/>
          <w:szCs w:val="28"/>
        </w:rPr>
        <w:t>города</w:t>
      </w:r>
      <w:r w:rsidRPr="00B00B1E">
        <w:rPr>
          <w:rFonts w:ascii="PT Astra Serif" w:hAnsi="PT Astra Serif"/>
          <w:sz w:val="28"/>
          <w:szCs w:val="28"/>
        </w:rPr>
        <w:t>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а также участия района в национальных проектах и государственных программах Российской Федерации, программах Саратовской области.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 xml:space="preserve">Механизмами реализации Плана являются, в том числе достижение </w:t>
      </w:r>
      <w:r w:rsidRPr="00B00B1E">
        <w:rPr>
          <w:rFonts w:ascii="PT Astra Serif" w:hAnsi="PT Astra Serif"/>
          <w:sz w:val="28"/>
          <w:szCs w:val="28"/>
        </w:rPr>
        <w:t>качественных</w:t>
      </w:r>
      <w:r w:rsidRPr="00B00B1E">
        <w:rPr>
          <w:rFonts w:ascii="PT Astra Serif" w:hAnsi="PT Astra Serif"/>
          <w:sz w:val="28"/>
          <w:szCs w:val="28"/>
        </w:rPr>
        <w:t xml:space="preserve"> показателей при выполнении</w:t>
      </w:r>
      <w:r w:rsidRPr="00B00B1E">
        <w:rPr>
          <w:rFonts w:ascii="PT Astra Serif" w:hAnsi="PT Astra Serif"/>
          <w:sz w:val="28"/>
          <w:szCs w:val="28"/>
        </w:rPr>
        <w:t xml:space="preserve"> мероприяти</w:t>
      </w:r>
      <w:r w:rsidRPr="00B00B1E">
        <w:rPr>
          <w:rFonts w:ascii="PT Astra Serif" w:hAnsi="PT Astra Serif"/>
          <w:sz w:val="28"/>
          <w:szCs w:val="28"/>
        </w:rPr>
        <w:t>й</w:t>
      </w:r>
      <w:r w:rsidRPr="00B00B1E">
        <w:rPr>
          <w:rFonts w:ascii="PT Astra Serif" w:hAnsi="PT Astra Serif"/>
          <w:sz w:val="28"/>
          <w:szCs w:val="28"/>
        </w:rPr>
        <w:t xml:space="preserve"> муниципальных программ муниципального </w:t>
      </w:r>
      <w:r w:rsidRPr="00B00B1E">
        <w:rPr>
          <w:rFonts w:ascii="PT Astra Serif" w:hAnsi="PT Astra Serif"/>
          <w:sz w:val="28"/>
          <w:szCs w:val="28"/>
        </w:rPr>
        <w:t>образования город Аткарск</w:t>
      </w:r>
      <w:r w:rsidRPr="00B00B1E">
        <w:rPr>
          <w:rFonts w:ascii="PT Astra Serif" w:hAnsi="PT Astra Serif"/>
          <w:sz w:val="28"/>
          <w:szCs w:val="28"/>
        </w:rPr>
        <w:t>, ответственными исполнителями по которым выступают структурные подразделения администрации района.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Финансирование Плана осуществляется, в том числе за счет: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- средств представителей бизнеса, привлеченных инвесторов;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 xml:space="preserve">- средств всех уровней бюджетов, в том числе в рамках </w:t>
      </w:r>
      <w:r w:rsidRPr="00B00B1E">
        <w:rPr>
          <w:rFonts w:ascii="PT Astra Serif" w:hAnsi="PT Astra Serif"/>
          <w:sz w:val="28"/>
          <w:szCs w:val="28"/>
        </w:rPr>
        <w:t xml:space="preserve">реализации </w:t>
      </w:r>
      <w:r w:rsidRPr="00B00B1E">
        <w:rPr>
          <w:rFonts w:ascii="PT Astra Serif" w:hAnsi="PT Astra Serif"/>
          <w:sz w:val="28"/>
          <w:szCs w:val="28"/>
        </w:rPr>
        <w:lastRenderedPageBreak/>
        <w:t xml:space="preserve">муниципальных программ </w:t>
      </w:r>
      <w:r w:rsidRPr="00B00B1E">
        <w:rPr>
          <w:rFonts w:ascii="PT Astra Serif" w:hAnsi="PT Astra Serif"/>
          <w:sz w:val="28"/>
          <w:szCs w:val="28"/>
        </w:rPr>
        <w:t>муниципального образования город Аткарск.</w:t>
      </w:r>
    </w:p>
    <w:p w:rsidR="00EB4B85" w:rsidRDefault="0058562E">
      <w:pPr>
        <w:pStyle w:val="ConsPlusNormal"/>
        <w:ind w:firstLine="540"/>
        <w:contextualSpacing/>
        <w:jc w:val="both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sz w:val="28"/>
          <w:szCs w:val="28"/>
        </w:rPr>
        <w:t>Мониторин</w:t>
      </w:r>
      <w:r w:rsidRPr="00B00B1E">
        <w:rPr>
          <w:rFonts w:ascii="PT Astra Serif" w:hAnsi="PT Astra Serif"/>
          <w:sz w:val="28"/>
          <w:szCs w:val="28"/>
        </w:rPr>
        <w:t xml:space="preserve">г основного инструмента по реализации Плана - муниципальных программ </w:t>
      </w:r>
      <w:r w:rsidRPr="00B00B1E">
        <w:rPr>
          <w:rFonts w:ascii="PT Astra Serif" w:hAnsi="PT Astra Serif"/>
          <w:sz w:val="28"/>
          <w:szCs w:val="28"/>
        </w:rPr>
        <w:t xml:space="preserve">муниципального образования город Аткарск </w:t>
      </w:r>
      <w:r w:rsidRPr="00B00B1E">
        <w:rPr>
          <w:rFonts w:ascii="PT Astra Serif" w:hAnsi="PT Astra Serif"/>
          <w:sz w:val="28"/>
          <w:szCs w:val="28"/>
        </w:rPr>
        <w:t>осуществляется раз в полугодие.</w:t>
      </w:r>
    </w:p>
    <w:p w:rsidR="00EB4B85" w:rsidRDefault="00EB4B85">
      <w:pPr>
        <w:pStyle w:val="21"/>
        <w:shd w:val="clear" w:color="auto" w:fill="auto"/>
        <w:spacing w:before="0" w:line="240" w:lineRule="auto"/>
        <w:ind w:left="23" w:right="23" w:firstLine="692"/>
        <w:contextualSpacing/>
        <w:rPr>
          <w:rFonts w:ascii="PT Astra Serif" w:hAnsi="PT Astra Serif"/>
          <w:color w:val="000000"/>
          <w:sz w:val="28"/>
          <w:szCs w:val="28"/>
          <w:shd w:val="clear" w:color="auto" w:fill="auto"/>
        </w:rPr>
      </w:pPr>
    </w:p>
    <w:p w:rsidR="00EB4B85" w:rsidRDefault="0058562E">
      <w:pPr>
        <w:pStyle w:val="21"/>
        <w:shd w:val="clear" w:color="auto" w:fill="auto"/>
        <w:spacing w:before="0" w:after="240" w:line="240" w:lineRule="auto"/>
        <w:ind w:right="23"/>
        <w:contextualSpacing/>
        <w:jc w:val="center"/>
        <w:rPr>
          <w:rFonts w:ascii="PT Astra Serif" w:hAnsi="PT Astra Serif"/>
          <w:sz w:val="28"/>
          <w:szCs w:val="28"/>
        </w:rPr>
      </w:pPr>
      <w:r w:rsidRPr="00B00B1E">
        <w:rPr>
          <w:rFonts w:ascii="PT Astra Serif" w:hAnsi="PT Astra Serif"/>
          <w:b/>
          <w:sz w:val="28"/>
          <w:szCs w:val="28"/>
        </w:rPr>
        <w:t xml:space="preserve">3. </w:t>
      </w:r>
      <w:r w:rsidRPr="00B00B1E">
        <w:rPr>
          <w:rFonts w:ascii="PT Astra Serif" w:hAnsi="PT Astra Serif"/>
          <w:b/>
          <w:sz w:val="28"/>
          <w:szCs w:val="28"/>
        </w:rPr>
        <w:t>Показатели достижения целей социально-экономического развития, ожидаемые результаты реализации Стратегии</w:t>
      </w:r>
    </w:p>
    <w:tbl>
      <w:tblPr>
        <w:tblW w:w="10691" w:type="dxa"/>
        <w:tblInd w:w="-802" w:type="dxa"/>
        <w:tblLayout w:type="fixed"/>
        <w:tblLook w:val="0000"/>
      </w:tblPr>
      <w:tblGrid>
        <w:gridCol w:w="4738"/>
        <w:gridCol w:w="1418"/>
        <w:gridCol w:w="1558"/>
        <w:gridCol w:w="1560"/>
        <w:gridCol w:w="1417"/>
      </w:tblGrid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B00B1E">
              <w:rPr>
                <w:rFonts w:ascii="PT Astra Serif" w:hAnsi="PT Astra Serif" w:cs="Times New Roman CYR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lang w:val="en-US"/>
              </w:rPr>
              <w:t xml:space="preserve">1 </w:t>
            </w:r>
            <w:r w:rsidRPr="00B00B1E">
              <w:rPr>
                <w:rFonts w:ascii="PT Astra Serif" w:hAnsi="PT Astra Serif" w:cs="Times New Roman CYR"/>
                <w:b/>
                <w:bCs/>
              </w:rPr>
              <w:t>Этап (2018-2020 гг.)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Times New Roman CYR"/>
                <w:b/>
                <w:bCs/>
              </w:rPr>
            </w:pPr>
            <w:r w:rsidRPr="00B00B1E">
              <w:rPr>
                <w:rFonts w:ascii="PT Astra Serif" w:hAnsi="PT Astra Serif"/>
                <w:b/>
                <w:bCs/>
              </w:rPr>
              <w:t>2</w:t>
            </w:r>
            <w:r w:rsidRPr="00B00B1E">
              <w:rPr>
                <w:rFonts w:ascii="PT Astra Serif" w:hAnsi="PT Astra Serif"/>
                <w:b/>
                <w:bCs/>
                <w:lang w:val="en-US"/>
              </w:rPr>
              <w:t xml:space="preserve"> </w:t>
            </w:r>
            <w:r w:rsidRPr="00B00B1E">
              <w:rPr>
                <w:rFonts w:ascii="PT Astra Serif" w:hAnsi="PT Astra Serif" w:cs="Times New Roman CYR"/>
                <w:b/>
                <w:bCs/>
              </w:rPr>
              <w:t xml:space="preserve">Этап </w:t>
            </w:r>
          </w:p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B00B1E">
              <w:rPr>
                <w:rFonts w:ascii="PT Astra Serif" w:hAnsi="PT Astra Serif" w:cs="Times New Roman CYR"/>
                <w:b/>
                <w:bCs/>
              </w:rPr>
              <w:t>(2021-2024 гг.)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Times New Roman CYR"/>
                <w:b/>
                <w:bCs/>
              </w:rPr>
            </w:pPr>
            <w:r w:rsidRPr="00B00B1E">
              <w:rPr>
                <w:rFonts w:ascii="PT Astra Serif" w:hAnsi="PT Astra Serif"/>
                <w:b/>
                <w:bCs/>
              </w:rPr>
              <w:t>3</w:t>
            </w:r>
            <w:r w:rsidRPr="00B00B1E">
              <w:rPr>
                <w:rFonts w:ascii="PT Astra Serif" w:hAnsi="PT Astra Serif"/>
                <w:b/>
                <w:bCs/>
                <w:lang w:val="en-US"/>
              </w:rPr>
              <w:t xml:space="preserve"> </w:t>
            </w:r>
            <w:r w:rsidRPr="00B00B1E">
              <w:rPr>
                <w:rFonts w:ascii="PT Astra Serif" w:hAnsi="PT Astra Serif" w:cs="Times New Roman CYR"/>
                <w:b/>
                <w:bCs/>
              </w:rPr>
              <w:t xml:space="preserve">Этап </w:t>
            </w:r>
          </w:p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B00B1E">
              <w:rPr>
                <w:rFonts w:ascii="PT Astra Serif" w:hAnsi="PT Astra Serif" w:cs="Times New Roman CYR"/>
                <w:b/>
                <w:bCs/>
              </w:rPr>
              <w:t>(2025-2030 гг.)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Times New Roman CYR"/>
                <w:b/>
                <w:bCs/>
              </w:rPr>
            </w:pPr>
            <w:r w:rsidRPr="00B00B1E">
              <w:rPr>
                <w:rFonts w:ascii="PT Astra Serif" w:hAnsi="PT Astra Serif"/>
                <w:b/>
                <w:bCs/>
              </w:rPr>
              <w:t>4</w:t>
            </w:r>
            <w:r w:rsidRPr="00B00B1E">
              <w:rPr>
                <w:rFonts w:ascii="PT Astra Serif" w:hAnsi="PT Astra Serif"/>
                <w:b/>
                <w:bCs/>
                <w:lang w:val="en-US"/>
              </w:rPr>
              <w:t xml:space="preserve"> </w:t>
            </w:r>
            <w:r w:rsidRPr="00B00B1E">
              <w:rPr>
                <w:rFonts w:ascii="PT Astra Serif" w:hAnsi="PT Astra Serif" w:cs="Times New Roman CYR"/>
                <w:b/>
                <w:bCs/>
              </w:rPr>
              <w:t xml:space="preserve">Этап </w:t>
            </w:r>
          </w:p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r w:rsidRPr="00B00B1E">
              <w:rPr>
                <w:rFonts w:ascii="PT Astra Serif" w:hAnsi="PT Astra Serif" w:cs="Times New Roman CYR"/>
                <w:b/>
                <w:bCs/>
              </w:rPr>
              <w:t>(2031-2036 гг.)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rPr>
                <w:rFonts w:ascii="PT Astra Serif" w:hAnsi="PT Astra Serif" w:cs="Calibri"/>
                <w:lang w:val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val="en-US"/>
              </w:rPr>
              <w:t>Продолжительность  жизни</w:t>
            </w: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, лет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lang w:val="en-US"/>
              </w:rPr>
              <w:t>75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lang w:val="en-US"/>
              </w:rPr>
              <w:t>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lang w:val="en-US"/>
              </w:rPr>
              <w:t>77,4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</w:rPr>
              <w:t>80,4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rPr>
                <w:rFonts w:ascii="PT Astra Serif" w:hAnsi="PT Astra Serif" w:cs="Calibri"/>
              </w:rPr>
            </w:pP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Численность постоянного населения, человек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23198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21618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21583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21583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lang w:val="en-US"/>
              </w:rPr>
            </w:pP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Индекс промышленного производства, %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109,0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112,7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114,0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116,0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Объем отгруженных товаров собственного производства, млн. 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12479,0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22700,0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40500,0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42000,0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Продукция сельского хозяйства в действующих ценах, млн.руб.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4349,7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6424,6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8650,3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9515,3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Объем инвестиций в основной капитал, млн. 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200,0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2362,6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2400,0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2500,0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Бюджетная обеспеченность на душу населения, тыс.рублей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13,3</w:t>
            </w: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13,4</w:t>
            </w: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13,6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Денежные доходы в среднем за месяц в расчете на душу населения, 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15430,1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17354,0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19357,8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21293,6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Среднемесячная начисленная заработная плата одного работника, рублей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 xml:space="preserve">22150,0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47989,7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60000,0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65000,0</w:t>
            </w:r>
          </w:p>
        </w:tc>
      </w:tr>
      <w:tr w:rsidR="00EB4B85" w:rsidTr="00134B13">
        <w:trPr>
          <w:trHeight w:val="20"/>
        </w:trPr>
        <w:tc>
          <w:tcPr>
            <w:tcW w:w="4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</w:rPr>
            </w:pPr>
            <w:r w:rsidRPr="00B00B1E">
              <w:rPr>
                <w:rFonts w:ascii="PT Astra Serif" w:hAnsi="PT Astra Serif" w:cs="Times New Roman CYR"/>
                <w:sz w:val="28"/>
                <w:szCs w:val="28"/>
              </w:rPr>
              <w:t>Уровень регистрируемой безработицы на конец года, в процентах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  <w:lang w:val="en-US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 xml:space="preserve">1,5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 w:cs="Calibri"/>
                <w:b/>
                <w:sz w:val="24"/>
                <w:szCs w:val="24"/>
              </w:rPr>
            </w:pPr>
            <w:r w:rsidRPr="00B00B1E">
              <w:rPr>
                <w:rFonts w:ascii="PT Astra Serif" w:hAnsi="PT Astra Serif" w:cs="Calibri"/>
                <w:b/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4B85" w:rsidRDefault="0058562E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B00B1E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0,4</w:t>
            </w:r>
          </w:p>
        </w:tc>
      </w:tr>
    </w:tbl>
    <w:p w:rsidR="00EB4B85" w:rsidRDefault="00EB4B85">
      <w:pPr>
        <w:pStyle w:val="21"/>
        <w:shd w:val="clear" w:color="auto" w:fill="auto"/>
        <w:spacing w:before="0" w:after="641" w:line="240" w:lineRule="auto"/>
        <w:ind w:right="23" w:firstLine="709"/>
        <w:contextualSpacing/>
        <w:rPr>
          <w:rFonts w:ascii="PT Astra Serif" w:hAnsi="PT Astra Serif"/>
          <w:b/>
          <w:color w:val="000000"/>
          <w:sz w:val="28"/>
          <w:szCs w:val="28"/>
          <w:shd w:val="clear" w:color="auto" w:fill="auto"/>
        </w:rPr>
      </w:pPr>
    </w:p>
    <w:p w:rsidR="00EB4B85" w:rsidRDefault="00EB4B85">
      <w:pPr>
        <w:rPr>
          <w:rFonts w:ascii="PT Astra Serif" w:hAnsi="PT Astra Serif"/>
          <w:b/>
          <w:sz w:val="28"/>
          <w:szCs w:val="28"/>
        </w:rPr>
        <w:sectPr w:rsidR="00EB4B85" w:rsidSect="00A92619">
          <w:headerReference w:type="default" r:id="rId9"/>
          <w:pgSz w:w="11906" w:h="16838"/>
          <w:pgMar w:top="1134" w:right="851" w:bottom="851" w:left="1701" w:header="709" w:footer="0" w:gutter="0"/>
          <w:cols w:space="708"/>
          <w:docGrid w:linePitch="360"/>
        </w:sectPr>
      </w:pPr>
    </w:p>
    <w:p w:rsidR="00EB4B85" w:rsidRDefault="0058562E">
      <w:pPr>
        <w:jc w:val="center"/>
        <w:rPr>
          <w:rFonts w:ascii="PT Astra Serif" w:hAnsi="PT Astra Serif"/>
          <w:b/>
          <w:sz w:val="28"/>
          <w:szCs w:val="28"/>
        </w:rPr>
      </w:pPr>
      <w:r w:rsidRPr="00B00B1E">
        <w:rPr>
          <w:rFonts w:ascii="PT Astra Serif" w:hAnsi="PT Astra Serif"/>
          <w:b/>
          <w:sz w:val="28"/>
          <w:szCs w:val="28"/>
        </w:rPr>
        <w:lastRenderedPageBreak/>
        <w:t xml:space="preserve">4. </w:t>
      </w:r>
      <w:r w:rsidRPr="00B00B1E">
        <w:rPr>
          <w:rFonts w:ascii="PT Astra Serif" w:hAnsi="PT Astra Serif"/>
          <w:b/>
          <w:color w:val="000000"/>
          <w:sz w:val="28"/>
          <w:szCs w:val="28"/>
        </w:rPr>
        <w:t>Комплекс мероприятий Плана по этапу выполнения (2022-2024 годы)</w:t>
      </w: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304"/>
        <w:gridCol w:w="3962"/>
        <w:gridCol w:w="2599"/>
      </w:tblGrid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Срок достижения показателей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</w:tr>
      <w:tr w:rsidR="00EB4B85" w:rsidTr="00117F26">
        <w:trPr>
          <w:trHeight w:val="281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Стратегический приоритет «Обеспечение базовых потребностей человека»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Обеспечение жильем молодых семей, в т.ч. детей-сирот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highlight w:val="yellow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Оказание поддержки многодетным семьям в рамках Закона Саратовской области 119-ЗСО от 30.09.2014г.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по вопросам имущественных и земельных отношений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Предоставление муниципальны</w:t>
            </w: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х услуг в электронном виде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Структурные подразделения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Организация и проведение городских мероприятий, в том числе семейной тематики с целью популяризации семейных ценностей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</w:rPr>
              <w:t>Популяризация ВФСК "ГТО" среди населения</w:t>
            </w:r>
          </w:p>
          <w:p w:rsidR="00EB4B85" w:rsidRDefault="0058562E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</w:rPr>
              <w:t>всех возрастных категорий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Укрепление материально-технической базы в рамках реализации муниципальной программы «Физкультурно-массовые и спортивные мероприятия муниципального образования город Аткарск» с целью популяризации здорового образа жизни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вопросам общественных отноше</w:t>
            </w:r>
            <w:r w:rsidRPr="00B00B1E">
              <w:rPr>
                <w:rFonts w:ascii="PT Astra Serif" w:hAnsi="PT Astra Serif"/>
                <w:sz w:val="28"/>
                <w:szCs w:val="28"/>
              </w:rPr>
              <w:t>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Реализация мероприятий по организации отдыха и оздоровлению детей о подростков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</w:rPr>
              <w:t>Укрепление материально-технической базы</w:t>
            </w:r>
          </w:p>
          <w:p w:rsidR="00EB4B85" w:rsidRDefault="0058562E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 xml:space="preserve">в сфере образования, культуры </w:t>
            </w:r>
          </w:p>
          <w:p w:rsidR="00EB4B85" w:rsidRDefault="0058562E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</w:rPr>
              <w:t>(ремонт объектов)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Управление образования, </w:t>
            </w:r>
            <w:r w:rsidRPr="00B00B1E">
              <w:rPr>
                <w:rFonts w:ascii="PT Astra Serif" w:hAnsi="PT Astra Serif"/>
                <w:sz w:val="28"/>
                <w:szCs w:val="28"/>
              </w:rPr>
              <w:lastRenderedPageBreak/>
              <w:t>Управление культуры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Содействие в обеспечении кадрами в сферах образование и здравоохранение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</w:rPr>
              <w:t>Проведение ремонтных работ сплошного покрытия дорог, мо</w:t>
            </w:r>
            <w:r w:rsidRPr="00B00B1E">
              <w:rPr>
                <w:rFonts w:ascii="PT Astra Serif" w:hAnsi="PT Astra Serif"/>
                <w:color w:val="000000"/>
                <w:sz w:val="28"/>
                <w:szCs w:val="28"/>
              </w:rPr>
              <w:t>стов МО г. Аткарск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Благоустройство дворовых и общественных территорий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numPr>
                <w:ilvl w:val="0"/>
                <w:numId w:val="6"/>
              </w:num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Стратегический приоритет « Сильная экономика и предоставление возможностей для самореализации»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Предоставление льгот по земельному налогу инвесторам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Содействие в подборе инвестиционных площадок для потенциальных инвесторов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Развитие торговли с использованием нестационарных торговых объектов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Управление сельского хозяйства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Организация и проведение ярмарок на территории МО г. Аткарск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Управление сельского хозяйства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Содействие участию субъектов МСП города в областных конкурсах, направленных на популяризацию предпринимательской деятельности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Повышение правовой грамотности работников в сфере трудового законодательства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Структурные подразделения администрации Аткарского муниципального района, о</w:t>
            </w:r>
            <w:r w:rsidRPr="00B00B1E">
              <w:rPr>
                <w:rFonts w:ascii="PT Astra Serif" w:hAnsi="PT Astra Serif"/>
                <w:sz w:val="28"/>
                <w:szCs w:val="28"/>
              </w:rPr>
              <w:t>тдел  по организационной, кадровой работе</w:t>
            </w:r>
            <w:r w:rsidRPr="00B00B1E">
              <w:rPr>
                <w:rFonts w:ascii="PT Astra Serif" w:hAnsi="PT Astra Serif"/>
                <w:sz w:val="28"/>
                <w:szCs w:val="28"/>
              </w:rPr>
              <w:t xml:space="preserve"> и документообороту, отдел по юридическим вопросам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Проведение оценки регулирующего воздействия проектов муниципальных правовых актов с целью предотвращения 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избыточного регулирования и возникновения административных барьеров, препятствующих осуществлению предпринимательской и инвестиционной деятельности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 xml:space="preserve">Структурные подразделения администрации Аткарского </w:t>
            </w: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муниципального района, о</w:t>
            </w:r>
            <w:r w:rsidRPr="00B00B1E">
              <w:rPr>
                <w:rFonts w:ascii="PT Astra Serif" w:hAnsi="PT Astra Serif"/>
                <w:sz w:val="28"/>
                <w:szCs w:val="28"/>
              </w:rPr>
              <w:t>тдел  по организационной, кадрово</w:t>
            </w:r>
            <w:r w:rsidRPr="00B00B1E">
              <w:rPr>
                <w:rFonts w:ascii="PT Astra Serif" w:hAnsi="PT Astra Serif"/>
                <w:sz w:val="28"/>
                <w:szCs w:val="28"/>
              </w:rPr>
              <w:t>й работе и документообороту, отдел по юридическим вопросам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Повышение уровня информированности субъектов малого и среднего предпринимательства, в том числе о существующих формах государственной поддержки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Обеспечение закупок</w:t>
            </w:r>
          </w:p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 субъектов малого предпринимательства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Заказчики Аткарского муниципального района, муницип</w:t>
            </w: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ального образования город Аткарск, отдел закупок для муниципальных нужд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EB4B85" w:rsidTr="00117F26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Актуализация Перечней муниципального имущества, свободного от прав третьих лиц (за исключением имущественных прав субъектов малого и среднего предпринимательства) и </w:t>
            </w: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по вопросам имущественных и зем</w:t>
            </w: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ельных отношений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2022-20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24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годы</w:t>
            </w:r>
          </w:p>
        </w:tc>
      </w:tr>
    </w:tbl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EB4B85">
      <w:pPr>
        <w:jc w:val="center"/>
        <w:rPr>
          <w:rFonts w:ascii="PT Astra Serif" w:hAnsi="PT Astra Serif"/>
          <w:b/>
          <w:sz w:val="28"/>
          <w:szCs w:val="28"/>
        </w:rPr>
      </w:pPr>
    </w:p>
    <w:p w:rsidR="00EB4B85" w:rsidRDefault="0058562E">
      <w:pPr>
        <w:jc w:val="center"/>
        <w:rPr>
          <w:rFonts w:ascii="PT Astra Serif" w:hAnsi="PT Astra Serif"/>
          <w:b/>
          <w:sz w:val="28"/>
          <w:szCs w:val="28"/>
        </w:rPr>
      </w:pPr>
      <w:r w:rsidRPr="00B00B1E">
        <w:rPr>
          <w:rFonts w:ascii="PT Astra Serif" w:hAnsi="PT Astra Serif"/>
          <w:b/>
          <w:sz w:val="28"/>
          <w:szCs w:val="28"/>
        </w:rPr>
        <w:t>5</w:t>
      </w:r>
      <w:r w:rsidRPr="00B00B1E">
        <w:rPr>
          <w:rFonts w:ascii="PT Astra Serif" w:hAnsi="PT Astra Serif"/>
          <w:b/>
          <w:sz w:val="28"/>
          <w:szCs w:val="28"/>
        </w:rPr>
        <w:t xml:space="preserve">. </w:t>
      </w:r>
      <w:r w:rsidRPr="00B00B1E">
        <w:rPr>
          <w:rFonts w:ascii="PT Astra Serif" w:hAnsi="PT Astra Serif"/>
          <w:b/>
          <w:color w:val="000000"/>
          <w:sz w:val="28"/>
          <w:szCs w:val="28"/>
        </w:rPr>
        <w:t>Комплекс мероприятий</w:t>
      </w:r>
      <w:r w:rsidRPr="00B00B1E">
        <w:rPr>
          <w:rFonts w:ascii="PT Astra Serif" w:hAnsi="PT Astra Serif"/>
          <w:b/>
          <w:color w:val="000000"/>
          <w:sz w:val="28"/>
          <w:szCs w:val="28"/>
        </w:rPr>
        <w:t xml:space="preserve"> Плана</w:t>
      </w:r>
      <w:r w:rsidRPr="00B00B1E">
        <w:rPr>
          <w:rFonts w:ascii="PT Astra Serif" w:hAnsi="PT Astra Serif"/>
          <w:b/>
          <w:color w:val="000000"/>
          <w:sz w:val="28"/>
          <w:szCs w:val="28"/>
        </w:rPr>
        <w:t xml:space="preserve"> по</w:t>
      </w:r>
      <w:r w:rsidRPr="00B00B1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B00B1E">
        <w:rPr>
          <w:rFonts w:ascii="PT Astra Serif" w:hAnsi="PT Astra Serif"/>
          <w:b/>
          <w:color w:val="000000"/>
          <w:sz w:val="28"/>
          <w:szCs w:val="28"/>
        </w:rPr>
        <w:t>этапу выполнения (2025-2030 годы)</w:t>
      </w:r>
    </w:p>
    <w:p w:rsidR="00EB4B85" w:rsidRDefault="00EB4B85">
      <w:pPr>
        <w:jc w:val="center"/>
        <w:rPr>
          <w:rFonts w:ascii="PT Astra Serif" w:hAnsi="PT Astra Serif"/>
          <w:sz w:val="10"/>
          <w:szCs w:val="10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304"/>
        <w:gridCol w:w="3962"/>
        <w:gridCol w:w="2599"/>
      </w:tblGrid>
      <w:tr w:rsidR="00EB4B85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Срок достижения показателей</w:t>
            </w:r>
          </w:p>
        </w:tc>
      </w:tr>
      <w:tr w:rsidR="00EB4B85" w:rsidTr="009F020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</w:tr>
      <w:tr w:rsidR="00EB4B85" w:rsidTr="009F0204">
        <w:trPr>
          <w:trHeight w:val="281"/>
        </w:trPr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4B85" w:rsidRDefault="0058562E">
            <w:pPr>
              <w:pStyle w:val="2"/>
              <w:keepNext/>
              <w:keepLines/>
              <w:shd w:val="clear" w:color="auto" w:fill="auto"/>
              <w:tabs>
                <w:tab w:val="left" w:pos="993"/>
                <w:tab w:val="left" w:pos="1094"/>
              </w:tabs>
              <w:spacing w:before="0" w:after="0" w:line="240" w:lineRule="auto"/>
              <w:ind w:firstLine="709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 xml:space="preserve">1. 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Стратегический приоритет: сохранение, развитие человеческого потенциала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, укрепление института семьи и повышение благосостояния жителей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 xml:space="preserve"> района.</w:t>
            </w:r>
          </w:p>
          <w:p w:rsidR="00EB4B85" w:rsidRDefault="0058562E">
            <w:pPr>
              <w:pStyle w:val="2"/>
              <w:keepNext/>
              <w:keepLines/>
              <w:shd w:val="clear" w:color="auto" w:fill="auto"/>
              <w:tabs>
                <w:tab w:val="left" w:pos="993"/>
                <w:tab w:val="left" w:pos="1094"/>
              </w:tabs>
              <w:spacing w:before="0" w:after="0" w:line="240" w:lineRule="auto"/>
              <w:ind w:firstLine="709"/>
              <w:contextualSpacing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 xml:space="preserve">1.1. Реализация 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муниципальных программ</w:t>
            </w:r>
          </w:p>
        </w:tc>
      </w:tr>
      <w:tr w:rsidR="00EB4B85" w:rsidTr="009F0204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EB4B85" w:rsidTr="00134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«Обеспечение земельных участков, предоставляемых под строительство жилья, инженерной инфраструктурой на территории муниципального образования город Аткарск</w:t>
            </w:r>
            <w:r w:rsidRPr="00B00B1E">
              <w:rPr>
                <w:rFonts w:ascii="PT Astra Serif" w:hAnsi="PT Astra Serif"/>
                <w:bCs/>
                <w:sz w:val="28"/>
                <w:szCs w:val="28"/>
              </w:rPr>
              <w:t>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34B1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B00B1E"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 xml:space="preserve">«Молодежь муниципального </w:t>
            </w:r>
            <w:r w:rsidRPr="00B00B1E"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>образования город Аткарск</w:t>
            </w:r>
            <w:r w:rsidRPr="00B00B1E">
              <w:rPr>
                <w:rFonts w:ascii="PT Astra Serif" w:hAnsi="PT Astra Serif"/>
                <w:bCs/>
                <w:color w:val="000000"/>
                <w:sz w:val="28"/>
                <w:szCs w:val="28"/>
                <w:lang w:bidi="ru-RU"/>
              </w:rPr>
              <w:t>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1.2. Реализация прочих мероприятий</w:t>
            </w:r>
          </w:p>
        </w:tc>
      </w:tr>
      <w:tr w:rsidR="00EB4B85" w:rsidTr="00775A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Предоставление муниципальных услуг в электронном виде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Структурные подразделения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-2030 годы</w:t>
            </w:r>
          </w:p>
        </w:tc>
      </w:tr>
      <w:tr w:rsidR="00EB4B85" w:rsidTr="00775A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Организация и проведение городских мероприятий, в том числе семейной тематики с целью популяризации семейных ценностей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-2030 годы</w:t>
            </w:r>
          </w:p>
        </w:tc>
      </w:tr>
      <w:tr w:rsidR="00EB4B85" w:rsidTr="00775A4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Реализация мероприятий по организации отдыха и оздоровлению детей о подростков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Управление образования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-2030 годы</w:t>
            </w:r>
          </w:p>
        </w:tc>
      </w:tr>
      <w:tr w:rsidR="00EB4B85" w:rsidTr="003B75E2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20"/>
              <w:rPr>
                <w:rFonts w:ascii="PT Astra Serif" w:hAnsi="PT Astra Serif"/>
                <w:b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2. Стратегический приоритет: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:rsidR="00EB4B85" w:rsidRDefault="0058562E">
            <w:pPr>
              <w:widowControl w:val="0"/>
              <w:ind w:firstLine="720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 xml:space="preserve">2.1. Реализация 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муниципальных программ</w:t>
            </w:r>
          </w:p>
        </w:tc>
      </w:tr>
      <w:tr w:rsidR="00EB4B85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 xml:space="preserve">«Физкультурно-массовые и спортивные мероприятия муниципального </w:t>
            </w:r>
            <w:r w:rsidRPr="00B00B1E">
              <w:rPr>
                <w:rFonts w:ascii="PT Astra Serif" w:hAnsi="PT Astra Serif"/>
                <w:sz w:val="28"/>
                <w:szCs w:val="28"/>
              </w:rPr>
              <w:t xml:space="preserve">образования город Аткарск»  </w:t>
            </w:r>
            <w:r w:rsidRPr="00B00B1E">
              <w:rPr>
                <w:rFonts w:ascii="PT Astra Serif" w:hAnsi="PT Astra Serif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«Развитие культуры  муниципального</w:t>
            </w:r>
            <w:r w:rsidRPr="00B00B1E">
              <w:rPr>
                <w:rFonts w:ascii="PT Astra Serif" w:hAnsi="PT Astra Serif"/>
                <w:sz w:val="28"/>
                <w:szCs w:val="28"/>
              </w:rPr>
              <w:t xml:space="preserve"> образования город Аткарск</w:t>
            </w:r>
            <w:r w:rsidRPr="00B00B1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Управление культуры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822B7D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bidi="ru-RU"/>
              </w:rPr>
              <w:t xml:space="preserve">«Профилактика правонарушений, усиление борьбы с преступностью и противодействие терроризму и экстремистской деятельности на территории </w:t>
            </w:r>
            <w:r w:rsidRPr="00B00B1E">
              <w:rPr>
                <w:rFonts w:ascii="PT Astra Serif" w:hAnsi="PT Astra Serif"/>
                <w:bCs/>
                <w:sz w:val="28"/>
                <w:szCs w:val="28"/>
                <w:lang w:bidi="ru-RU"/>
              </w:rPr>
              <w:t xml:space="preserve"> муниципального образования город Аткарск</w:t>
            </w:r>
            <w:r w:rsidRPr="00B00B1E">
              <w:rPr>
                <w:rFonts w:ascii="PT Astra Serif" w:hAnsi="PT Astra Serif"/>
                <w:sz w:val="28"/>
                <w:szCs w:val="28"/>
                <w:lang w:bidi="ru-RU"/>
              </w:rPr>
              <w:t>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вопросам взаимодействия с правоохранительными органами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D7048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.3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. Реализация прочих мероприятий</w:t>
            </w:r>
          </w:p>
        </w:tc>
      </w:tr>
      <w:tr w:rsidR="00EB4B85" w:rsidTr="00D70483">
        <w:tc>
          <w:tcPr>
            <w:tcW w:w="144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B4B85" w:rsidRDefault="00EB4B8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shd w:val="clear" w:color="auto" w:fill="FFFFFF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</w:rPr>
              <w:t>Популяризация ВФСК "ГТО" среди населения</w:t>
            </w:r>
          </w:p>
          <w:p w:rsidR="00EB4B85" w:rsidRDefault="0058562E">
            <w:pPr>
              <w:shd w:val="clear" w:color="auto" w:fill="FFFFFF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</w:rPr>
              <w:t>всех возрастных категорий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вопросам общественных отношений, спорту и делам молодежи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b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3. Стратегический приоритет:</w:t>
            </w:r>
            <w:r w:rsidRPr="00B00B1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повышение качества жизни населения, создание комфортной среды для жизни</w:t>
            </w:r>
          </w:p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3.1. Реализ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ация национальных про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ектов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Национальный проект «Инфраструктура жизни»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B00B1E">
              <w:rPr>
                <w:rFonts w:ascii="PT Astra Serif" w:hAnsi="PT Astra Serif"/>
                <w:sz w:val="28"/>
                <w:szCs w:val="28"/>
              </w:rPr>
              <w:t>Федеральный проект «Формирование комфортной городской среды»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val="en-US"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 год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3.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. Реализация государственных программ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EB4B85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EB4B85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contextualSpacing/>
              <w:rPr>
                <w:rFonts w:ascii="PT Astra Serif" w:hAnsi="PT Astra Serif" w:cs="Calibri"/>
                <w:bCs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 w:cs="Calibri"/>
                <w:bCs/>
                <w:color w:val="000000"/>
                <w:sz w:val="28"/>
                <w:szCs w:val="28"/>
              </w:rPr>
              <w:t>«Формирование комфортной городской среды»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 год</w:t>
            </w:r>
          </w:p>
        </w:tc>
      </w:tr>
      <w:tr w:rsidR="00EB4B85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43"/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3.3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. Реализация муниципальных программ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contextualSpacing/>
              <w:rPr>
                <w:rFonts w:ascii="PT Astra Serif" w:hAnsi="PT Astra Serif" w:cs="Calibri"/>
                <w:bCs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«Энергосбережение и повышение энергетической эффективности муниципального образования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contextualSpacing/>
              <w:rPr>
                <w:rFonts w:ascii="PT Astra Serif" w:hAnsi="PT Astra Serif" w:cs="Calibri"/>
                <w:bCs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«Дорожная деятельность в отношении автомобильных дорог  местного значения в границах муниципального образования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contextualSpacing/>
              <w:rPr>
                <w:rFonts w:ascii="PT Astra Serif" w:hAnsi="PT Astra Serif" w:cs="Calibri"/>
                <w:bCs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bCs/>
                <w:sz w:val="28"/>
                <w:szCs w:val="28"/>
              </w:rPr>
              <w:t>«</w:t>
            </w:r>
            <w:r w:rsidRPr="00B00B1E">
              <w:rPr>
                <w:rFonts w:ascii="PT Astra Serif" w:hAnsi="PT Astra Serif"/>
                <w:bCs/>
                <w:sz w:val="28"/>
                <w:szCs w:val="28"/>
              </w:rPr>
              <w:t xml:space="preserve">Градостроительная деятельность на территории муниципального образования </w:t>
            </w:r>
            <w:r w:rsidRPr="00B00B1E">
              <w:rPr>
                <w:rFonts w:ascii="PT Astra Serif" w:hAnsi="PT Astra Serif"/>
                <w:bCs/>
                <w:sz w:val="28"/>
                <w:szCs w:val="28"/>
              </w:rPr>
              <w:t>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contextualSpacing/>
              <w:rPr>
                <w:rFonts w:ascii="PT Astra Serif" w:hAnsi="PT Astra Serif" w:cs="Calibri"/>
                <w:bCs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</w:t>
            </w:r>
            <w:r w:rsidRPr="00B00B1E">
              <w:rPr>
                <w:rFonts w:ascii="PT Astra Serif" w:hAnsi="PT Astra Serif"/>
                <w:sz w:val="28"/>
                <w:szCs w:val="28"/>
              </w:rPr>
              <w:t>Формирование и проведение государственного кадастрового учета земельных участков для муниципальных нужд и объектов муниципальной собственности города Аткарск Аткарского муниципального района Саратовской области»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Отдел по вопросам имущественных и земельных отношений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 xml:space="preserve">«Формирование комфортной городской среды </w:t>
            </w:r>
            <w:r w:rsidRPr="00B00B1E">
              <w:rPr>
                <w:rFonts w:ascii="PT Astra Serif" w:hAnsi="PT Astra Serif"/>
                <w:sz w:val="28"/>
                <w:szCs w:val="28"/>
              </w:rPr>
              <w:lastRenderedPageBreak/>
              <w:t>муниципального образования город Аткарск на 2018-2030 годы»</w:t>
            </w:r>
          </w:p>
          <w:p w:rsidR="00EB4B85" w:rsidRDefault="00EB4B85">
            <w:pPr>
              <w:contextualSpacing/>
              <w:rPr>
                <w:rFonts w:ascii="PT Astra Serif" w:hAnsi="PT Astra Serif" w:cs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bCs/>
                <w:sz w:val="28"/>
                <w:szCs w:val="28"/>
              </w:rPr>
              <w:t>«Благоустройство муниципального образования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contextualSpacing/>
              <w:rPr>
                <w:rFonts w:ascii="PT Astra Serif" w:hAnsi="PT Astra Serif"/>
                <w:bCs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«Модернизация и ремонт систем коммунальной  инфраструктуры  на территории муниципального образования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«Пожарная безопасность, з</w:t>
            </w:r>
            <w:r w:rsidRPr="00B00B1E">
              <w:rPr>
                <w:rFonts w:ascii="PT Astra Serif" w:hAnsi="PT Astra Serif"/>
                <w:sz w:val="28"/>
                <w:szCs w:val="28"/>
              </w:rPr>
              <w:t>ащита населения  от  чрезвычайных ситуаций, безопасность на водных объектах и развитие АПК «Безопасный город» на территории муниципального образования город Аткарск Аткарского муниципального района»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делам ГО и ЧС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pStyle w:val="2"/>
              <w:keepNext/>
              <w:keepLines/>
              <w:shd w:val="clear" w:color="auto" w:fill="auto"/>
              <w:tabs>
                <w:tab w:val="left" w:pos="993"/>
                <w:tab w:val="left" w:pos="1094"/>
              </w:tabs>
              <w:spacing w:before="0" w:after="0" w:line="240" w:lineRule="auto"/>
              <w:ind w:firstLine="743"/>
              <w:contextualSpacing/>
              <w:jc w:val="left"/>
              <w:rPr>
                <w:rFonts w:ascii="PT Astra Serif" w:hAnsi="PT Astra Serif"/>
                <w:b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 xml:space="preserve">4. 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 xml:space="preserve">Стратегический приоритет: 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обеспечение и развитие кадрового потенциала</w:t>
            </w:r>
          </w:p>
          <w:p w:rsidR="00EB4B85" w:rsidRDefault="0058562E">
            <w:pPr>
              <w:pStyle w:val="2"/>
              <w:keepNext/>
              <w:keepLines/>
              <w:shd w:val="clear" w:color="auto" w:fill="auto"/>
              <w:tabs>
                <w:tab w:val="left" w:pos="993"/>
                <w:tab w:val="left" w:pos="1094"/>
              </w:tabs>
              <w:spacing w:before="0" w:after="0" w:line="240" w:lineRule="auto"/>
              <w:ind w:firstLine="743"/>
              <w:contextualSpacing/>
              <w:jc w:val="left"/>
              <w:rPr>
                <w:rFonts w:ascii="PT Astra Serif" w:hAnsi="PT Astra Serif"/>
                <w:b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1. Реализация муниципальных программ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«Перепланировка и ремонт помещений жилищного фонда, находящихся в муниципальной собственности муниципального образования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4.2. Реализация прочих мероприятий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shd w:val="clear" w:color="auto" w:fill="FFFFFF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Содействие в обеспечении кадрами в сферах образование и здравоохранение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shd w:val="clear" w:color="auto" w:fill="FFFFFF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B00B1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Заключение соглашений с организациями района по вопросам подготовки кадров, в том числе под потребности бизнеса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Структурные подразделения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Проведение оценки регулирующего воздействия проектов </w:t>
            </w: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муниципальных правовых актов с целью предотвращения избыточного регулирования и возникновения административных барьеров, препятствующих осуществлению предпринимательской и инвестиционной деятельности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Структурные подразделения администрации Аткарского муниципального района, о</w:t>
            </w:r>
            <w:r w:rsidRPr="00B00B1E">
              <w:rPr>
                <w:rFonts w:ascii="PT Astra Serif" w:hAnsi="PT Astra Serif"/>
                <w:sz w:val="28"/>
                <w:szCs w:val="28"/>
              </w:rPr>
              <w:t>тдел  по организационной, кадровой работе и документообороту, отдел по юридическим вопросам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b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5. Стратегический приоритет: экологическое благополучие</w:t>
            </w:r>
          </w:p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5.1. Реализация м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униципальных программ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B00B1E">
              <w:rPr>
                <w:rFonts w:ascii="PT Astra Serif" w:hAnsi="PT Astra Serif"/>
                <w:bCs/>
                <w:sz w:val="28"/>
                <w:szCs w:val="28"/>
              </w:rPr>
              <w:t>«Отлов и содержание  безнадзорных животных в границах муниципального образования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ЖКХ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20133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bCs/>
                <w:sz w:val="28"/>
                <w:szCs w:val="28"/>
              </w:rPr>
              <w:t>«Предупреждение заболеваемости геморрагической лихорадкой с почечным синдромом на территории муниципального образования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по социальным вопросам и трудовым отношениям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b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6. Стратегический приоритет:</w:t>
            </w:r>
            <w:r w:rsidRPr="00B00B1E">
              <w:rPr>
                <w:rFonts w:ascii="PT Astra Serif" w:hAnsi="PT Astra Serif"/>
              </w:rPr>
              <w:t xml:space="preserve"> 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повышение технологическог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о уровня традиционных отраслей и развитие новых</w:t>
            </w:r>
          </w:p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6.1. Реализация государственных программ</w:t>
            </w:r>
          </w:p>
        </w:tc>
      </w:tr>
      <w:tr w:rsidR="00EB4B85" w:rsidTr="005969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 w:cs="Calibri"/>
                <w:bCs/>
                <w:color w:val="000000"/>
                <w:sz w:val="28"/>
                <w:szCs w:val="28"/>
              </w:rPr>
              <w:t>«Комплексное развитие сельских территорий»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Управление сельского хозяйства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2025-2026 годы</w:t>
            </w:r>
          </w:p>
        </w:tc>
      </w:tr>
      <w:tr w:rsidR="00EB4B85" w:rsidTr="00E33105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6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 w:rsidRPr="00B00B1E">
              <w:rPr>
                <w:rFonts w:ascii="PT Astra Serif" w:hAnsi="PT Astra Serif"/>
                <w:b/>
                <w:sz w:val="28"/>
                <w:szCs w:val="28"/>
                <w:lang w:val="en-US"/>
              </w:rPr>
              <w:t>2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. Реализация муниципальных программ</w:t>
            </w:r>
          </w:p>
        </w:tc>
      </w:tr>
      <w:tr w:rsidR="00EB4B85" w:rsidTr="005969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 w:cs="Calibri"/>
                <w:bCs/>
                <w:color w:val="000000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«Комплексное развитие муниципального образования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Управление сельского хозяйства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5969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Cs/>
                <w:sz w:val="28"/>
                <w:szCs w:val="28"/>
              </w:rPr>
              <w:t>«Развитие малого и среднего предпринимательства в муниципальном образовании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экономического развития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6.3. Р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еализация прочих мероприятий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Предоставление льгот по земельному налогу инвесторам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Содействие в подборе инвестиционных площадок для потенциальных инвесторов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Развитие торговли с использованием нестационарных торговых объектов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Управление сельского хозяйства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Организация и проведение ярмарок на территории МО г. Аткарск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Управление сельского хозяйства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Содействие участию субъектов МСП города в областных конкурсах, направленных на популяризацию предпр</w:t>
            </w:r>
            <w:r w:rsidRPr="00B00B1E">
              <w:rPr>
                <w:rFonts w:ascii="PT Astra Serif" w:hAnsi="PT Astra Serif"/>
                <w:sz w:val="28"/>
                <w:szCs w:val="28"/>
              </w:rPr>
              <w:t>инимательской деятельности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Повышение уровня информированности субъектов малого и среднего предпринимательства, в том числе о существующих формах государственной поддержки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Отдел экономического развития администрации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Обеспечение закупок</w:t>
            </w:r>
          </w:p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 субъектов малого предпринимательства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Заказчики Аткарского муниципального района, муниципа</w:t>
            </w: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льного образования город Аткарск, отдел закупок для муниципальных нужд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0141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Актуализация Перечней муниципального имущества, свободного от прав третьих лиц (за исключением имущественных прав субъектов малого и среднего предпринимательства) и предназначенного для предоставления во владение и (или) в пользование  субъектам малого и с</w:t>
            </w: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Отдел по вопросам имущественных и земельных отношений администрации Аткарского муниципального района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  <w:tr w:rsidR="00EB4B85" w:rsidTr="00134B13"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b/>
                <w:sz w:val="28"/>
                <w:szCs w:val="28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7. Стратегический приоритет:</w:t>
            </w:r>
            <w:r w:rsidRPr="00B00B1E">
              <w:rPr>
                <w:rFonts w:ascii="PT Astra Serif" w:hAnsi="PT Astra Serif"/>
              </w:rPr>
              <w:t xml:space="preserve"> </w:t>
            </w:r>
            <w:r w:rsidRPr="00B00B1E">
              <w:rPr>
                <w:rFonts w:ascii="PT Astra Serif" w:hAnsi="PT Astra Serif"/>
                <w:b/>
                <w:sz w:val="28"/>
                <w:szCs w:val="28"/>
              </w:rPr>
              <w:t>цифровая трансформация государственного и муниципального управления, экономики и социальной сферы, обеспечение устойчивости бюджетной системы</w:t>
            </w:r>
          </w:p>
          <w:p w:rsidR="00EB4B85" w:rsidRDefault="0058562E">
            <w:pPr>
              <w:widowControl w:val="0"/>
              <w:ind w:firstLine="743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b/>
                <w:sz w:val="28"/>
                <w:szCs w:val="28"/>
              </w:rPr>
              <w:t>7.1. Реализация муниципальных программ</w:t>
            </w:r>
          </w:p>
        </w:tc>
      </w:tr>
      <w:tr w:rsidR="00EB4B85" w:rsidTr="0059697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«Информационное обеспечение деятельности органов местного самоуправления муниципального образования город Аткарск»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</w:rPr>
              <w:t>Отдел  по контрольно-организационной и кадровой работе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85" w:rsidRDefault="0058562E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B00B1E">
              <w:rPr>
                <w:rFonts w:ascii="PT Astra Serif" w:hAnsi="PT Astra Serif"/>
                <w:sz w:val="28"/>
                <w:szCs w:val="28"/>
                <w:lang w:eastAsia="en-US"/>
              </w:rPr>
              <w:t>2025-2030 годы</w:t>
            </w:r>
          </w:p>
        </w:tc>
      </w:tr>
    </w:tbl>
    <w:p w:rsidR="00EB4B85" w:rsidRDefault="00EB4B85">
      <w:pPr>
        <w:rPr>
          <w:rFonts w:ascii="Times New Roman" w:hAnsi="Times New Roman"/>
          <w:sz w:val="23"/>
          <w:szCs w:val="23"/>
        </w:rPr>
      </w:pPr>
    </w:p>
    <w:sectPr w:rsidR="00EB4B85" w:rsidSect="00657B88">
      <w:pgSz w:w="16838" w:h="11906" w:orient="landscape"/>
      <w:pgMar w:top="568" w:right="1134" w:bottom="28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62E" w:rsidRDefault="0058562E" w:rsidP="00EB4B85">
      <w:r>
        <w:separator/>
      </w:r>
    </w:p>
  </w:endnote>
  <w:endnote w:type="continuationSeparator" w:id="1">
    <w:p w:rsidR="0058562E" w:rsidRDefault="0058562E" w:rsidP="00EB4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62E" w:rsidRDefault="0058562E" w:rsidP="00EB4B85">
      <w:r>
        <w:separator/>
      </w:r>
    </w:p>
  </w:footnote>
  <w:footnote w:type="continuationSeparator" w:id="1">
    <w:p w:rsidR="0058562E" w:rsidRDefault="0058562E" w:rsidP="00EB4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B85" w:rsidRDefault="00EB4B85">
    <w:pPr>
      <w:pStyle w:val="Header0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3D97"/>
    <w:multiLevelType w:val="hybridMultilevel"/>
    <w:tmpl w:val="26722FC6"/>
    <w:lvl w:ilvl="0" w:tplc="23E0C73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 w:tplc="949E1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2EB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647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8EF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8039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0E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C8F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2C02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808E3"/>
    <w:multiLevelType w:val="multilevel"/>
    <w:tmpl w:val="54F0E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35184B"/>
    <w:multiLevelType w:val="hybridMultilevel"/>
    <w:tmpl w:val="58A642F4"/>
    <w:lvl w:ilvl="0" w:tplc="FD4AB8E0">
      <w:start w:val="1"/>
      <w:numFmt w:val="decimal"/>
      <w:lvlText w:val="%1."/>
      <w:lvlJc w:val="left"/>
      <w:pPr>
        <w:ind w:left="1319" w:hanging="1035"/>
      </w:pPr>
      <w:rPr>
        <w:rFonts w:hint="default"/>
      </w:rPr>
    </w:lvl>
    <w:lvl w:ilvl="1" w:tplc="057CAEC6">
      <w:start w:val="1"/>
      <w:numFmt w:val="lowerLetter"/>
      <w:lvlText w:val="%2."/>
      <w:lvlJc w:val="left"/>
      <w:pPr>
        <w:ind w:left="1364" w:hanging="360"/>
      </w:pPr>
    </w:lvl>
    <w:lvl w:ilvl="2" w:tplc="9488C800">
      <w:start w:val="1"/>
      <w:numFmt w:val="lowerRoman"/>
      <w:lvlText w:val="%3."/>
      <w:lvlJc w:val="right"/>
      <w:pPr>
        <w:ind w:left="2084" w:hanging="180"/>
      </w:pPr>
    </w:lvl>
    <w:lvl w:ilvl="3" w:tplc="41E20EE4">
      <w:start w:val="1"/>
      <w:numFmt w:val="decimal"/>
      <w:lvlText w:val="%4."/>
      <w:lvlJc w:val="left"/>
      <w:pPr>
        <w:ind w:left="2804" w:hanging="360"/>
      </w:pPr>
    </w:lvl>
    <w:lvl w:ilvl="4" w:tplc="9AD6938A">
      <w:start w:val="1"/>
      <w:numFmt w:val="lowerLetter"/>
      <w:lvlText w:val="%5."/>
      <w:lvlJc w:val="left"/>
      <w:pPr>
        <w:ind w:left="3524" w:hanging="360"/>
      </w:pPr>
    </w:lvl>
    <w:lvl w:ilvl="5" w:tplc="9B72E008">
      <w:start w:val="1"/>
      <w:numFmt w:val="lowerRoman"/>
      <w:lvlText w:val="%6."/>
      <w:lvlJc w:val="right"/>
      <w:pPr>
        <w:ind w:left="4244" w:hanging="180"/>
      </w:pPr>
    </w:lvl>
    <w:lvl w:ilvl="6" w:tplc="1FB4AC80">
      <w:start w:val="1"/>
      <w:numFmt w:val="decimal"/>
      <w:lvlText w:val="%7."/>
      <w:lvlJc w:val="left"/>
      <w:pPr>
        <w:ind w:left="4964" w:hanging="360"/>
      </w:pPr>
    </w:lvl>
    <w:lvl w:ilvl="7" w:tplc="588A213E">
      <w:start w:val="1"/>
      <w:numFmt w:val="lowerLetter"/>
      <w:lvlText w:val="%8."/>
      <w:lvlJc w:val="left"/>
      <w:pPr>
        <w:ind w:left="5684" w:hanging="360"/>
      </w:pPr>
    </w:lvl>
    <w:lvl w:ilvl="8" w:tplc="B3BCB0A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2B52C28"/>
    <w:multiLevelType w:val="hybridMultilevel"/>
    <w:tmpl w:val="6E5E7968"/>
    <w:lvl w:ilvl="0" w:tplc="1610C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0A22C6">
      <w:start w:val="1"/>
      <w:numFmt w:val="lowerLetter"/>
      <w:lvlText w:val="%2."/>
      <w:lvlJc w:val="left"/>
      <w:pPr>
        <w:ind w:left="1789" w:hanging="360"/>
      </w:pPr>
    </w:lvl>
    <w:lvl w:ilvl="2" w:tplc="9280DCDA">
      <w:start w:val="1"/>
      <w:numFmt w:val="lowerRoman"/>
      <w:lvlText w:val="%3."/>
      <w:lvlJc w:val="right"/>
      <w:pPr>
        <w:ind w:left="2509" w:hanging="180"/>
      </w:pPr>
    </w:lvl>
    <w:lvl w:ilvl="3" w:tplc="58A65028">
      <w:start w:val="1"/>
      <w:numFmt w:val="decimal"/>
      <w:lvlText w:val="%4."/>
      <w:lvlJc w:val="left"/>
      <w:pPr>
        <w:ind w:left="3229" w:hanging="360"/>
      </w:pPr>
    </w:lvl>
    <w:lvl w:ilvl="4" w:tplc="A8C8B40E">
      <w:start w:val="1"/>
      <w:numFmt w:val="lowerLetter"/>
      <w:lvlText w:val="%5."/>
      <w:lvlJc w:val="left"/>
      <w:pPr>
        <w:ind w:left="3949" w:hanging="360"/>
      </w:pPr>
    </w:lvl>
    <w:lvl w:ilvl="5" w:tplc="0A48AD0C">
      <w:start w:val="1"/>
      <w:numFmt w:val="lowerRoman"/>
      <w:lvlText w:val="%6."/>
      <w:lvlJc w:val="right"/>
      <w:pPr>
        <w:ind w:left="4669" w:hanging="180"/>
      </w:pPr>
    </w:lvl>
    <w:lvl w:ilvl="6" w:tplc="562672E0">
      <w:start w:val="1"/>
      <w:numFmt w:val="decimal"/>
      <w:lvlText w:val="%7."/>
      <w:lvlJc w:val="left"/>
      <w:pPr>
        <w:ind w:left="5389" w:hanging="360"/>
      </w:pPr>
    </w:lvl>
    <w:lvl w:ilvl="7" w:tplc="8F846378">
      <w:start w:val="1"/>
      <w:numFmt w:val="lowerLetter"/>
      <w:lvlText w:val="%8."/>
      <w:lvlJc w:val="left"/>
      <w:pPr>
        <w:ind w:left="6109" w:hanging="360"/>
      </w:pPr>
    </w:lvl>
    <w:lvl w:ilvl="8" w:tplc="90E662B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1D767F"/>
    <w:multiLevelType w:val="multilevel"/>
    <w:tmpl w:val="5F42E44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688576D9"/>
    <w:multiLevelType w:val="hybridMultilevel"/>
    <w:tmpl w:val="680297C0"/>
    <w:lvl w:ilvl="0" w:tplc="51000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E6C0E0">
      <w:start w:val="1"/>
      <w:numFmt w:val="lowerLetter"/>
      <w:lvlText w:val="%2."/>
      <w:lvlJc w:val="left"/>
      <w:pPr>
        <w:ind w:left="1440" w:hanging="360"/>
      </w:pPr>
    </w:lvl>
    <w:lvl w:ilvl="2" w:tplc="C75A3F92">
      <w:start w:val="1"/>
      <w:numFmt w:val="lowerRoman"/>
      <w:lvlText w:val="%3."/>
      <w:lvlJc w:val="right"/>
      <w:pPr>
        <w:ind w:left="2160" w:hanging="180"/>
      </w:pPr>
    </w:lvl>
    <w:lvl w:ilvl="3" w:tplc="486EFC5C">
      <w:start w:val="1"/>
      <w:numFmt w:val="decimal"/>
      <w:lvlText w:val="%4."/>
      <w:lvlJc w:val="left"/>
      <w:pPr>
        <w:ind w:left="2880" w:hanging="360"/>
      </w:pPr>
    </w:lvl>
    <w:lvl w:ilvl="4" w:tplc="D98EB1A8">
      <w:start w:val="1"/>
      <w:numFmt w:val="lowerLetter"/>
      <w:lvlText w:val="%5."/>
      <w:lvlJc w:val="left"/>
      <w:pPr>
        <w:ind w:left="3600" w:hanging="360"/>
      </w:pPr>
    </w:lvl>
    <w:lvl w:ilvl="5" w:tplc="1886548A">
      <w:start w:val="1"/>
      <w:numFmt w:val="lowerRoman"/>
      <w:lvlText w:val="%6."/>
      <w:lvlJc w:val="right"/>
      <w:pPr>
        <w:ind w:left="4320" w:hanging="180"/>
      </w:pPr>
    </w:lvl>
    <w:lvl w:ilvl="6" w:tplc="9072FEA4">
      <w:start w:val="1"/>
      <w:numFmt w:val="decimal"/>
      <w:lvlText w:val="%7."/>
      <w:lvlJc w:val="left"/>
      <w:pPr>
        <w:ind w:left="5040" w:hanging="360"/>
      </w:pPr>
    </w:lvl>
    <w:lvl w:ilvl="7" w:tplc="A420CCF2">
      <w:start w:val="1"/>
      <w:numFmt w:val="lowerLetter"/>
      <w:lvlText w:val="%8."/>
      <w:lvlJc w:val="left"/>
      <w:pPr>
        <w:ind w:left="5760" w:hanging="360"/>
      </w:pPr>
    </w:lvl>
    <w:lvl w:ilvl="8" w:tplc="1B08744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5422F"/>
    <w:multiLevelType w:val="multilevel"/>
    <w:tmpl w:val="957E87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B85"/>
    <w:rsid w:val="004507DF"/>
    <w:rsid w:val="0058562E"/>
    <w:rsid w:val="00EB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BF"/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Верхний колонтитул Знак_0"/>
    <w:link w:val="Header"/>
    <w:locked/>
    <w:rsid w:val="009D49BF"/>
    <w:rPr>
      <w:sz w:val="32"/>
      <w:lang w:val="ru-RU" w:eastAsia="ru-RU" w:bidi="ar-SA"/>
    </w:rPr>
  </w:style>
  <w:style w:type="paragraph" w:customStyle="1" w:styleId="Header">
    <w:name w:val="Header"/>
    <w:basedOn w:val="a"/>
    <w:link w:val="a3"/>
    <w:qFormat/>
    <w:rsid w:val="009D49BF"/>
    <w:pPr>
      <w:tabs>
        <w:tab w:val="center" w:pos="4536"/>
        <w:tab w:val="right" w:pos="9072"/>
      </w:tabs>
    </w:pPr>
  </w:style>
  <w:style w:type="table" w:styleId="a4">
    <w:name w:val="Table Grid"/>
    <w:basedOn w:val="a1"/>
    <w:rsid w:val="009D4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D15CB2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3F4BCA"/>
    <w:pPr>
      <w:shd w:val="clear" w:color="auto" w:fill="000080"/>
    </w:pPr>
    <w:rPr>
      <w:rFonts w:ascii="Tahoma" w:hAnsi="Tahoma" w:cs="Tahoma"/>
      <w:sz w:val="20"/>
    </w:rPr>
  </w:style>
  <w:style w:type="paragraph" w:customStyle="1" w:styleId="1">
    <w:name w:val="Без интервала1"/>
    <w:link w:val="a7"/>
    <w:rsid w:val="006E3BC2"/>
    <w:rPr>
      <w:sz w:val="22"/>
      <w:szCs w:val="22"/>
      <w:lang w:eastAsia="en-US"/>
    </w:rPr>
  </w:style>
  <w:style w:type="character" w:customStyle="1" w:styleId="10">
    <w:name w:val="Основной текст1"/>
    <w:rsid w:val="006E3BC2"/>
    <w:rPr>
      <w:rFonts w:ascii="Times New Roman" w:hAnsi="Times New Roman" w:cs="Times New Roman" w:hint="default"/>
      <w:color w:val="000000"/>
      <w:spacing w:val="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0">
    <w:name w:val="Заголовок №2_0"/>
    <w:link w:val="2"/>
    <w:rsid w:val="006E3BC2"/>
    <w:rPr>
      <w:rFonts w:ascii="Times New Roman" w:hAnsi="Times New Roman" w:cs="Times New Roman" w:hint="default"/>
      <w:strike w:val="0"/>
      <w:dstrike w:val="0"/>
      <w:color w:val="000000"/>
      <w:spacing w:val="0"/>
      <w:position w:val="0"/>
      <w:sz w:val="20"/>
      <w:szCs w:val="20"/>
      <w:u w:val="none"/>
      <w:effect w:val="none"/>
      <w:lang w:val="ru-RU" w:eastAsia="ru-RU"/>
    </w:rPr>
  </w:style>
  <w:style w:type="character" w:customStyle="1" w:styleId="a8">
    <w:name w:val="Знак Знак"/>
    <w:locked/>
    <w:rsid w:val="00D03B9E"/>
    <w:rPr>
      <w:sz w:val="32"/>
      <w:lang w:val="ru-RU" w:eastAsia="ru-RU" w:bidi="ar-SA"/>
    </w:rPr>
  </w:style>
  <w:style w:type="paragraph" w:customStyle="1" w:styleId="NoSpacing0">
    <w:name w:val="No Spacing_0"/>
    <w:uiPriority w:val="1"/>
    <w:qFormat/>
    <w:rsid w:val="00296C88"/>
    <w:rPr>
      <w:sz w:val="32"/>
    </w:rPr>
  </w:style>
  <w:style w:type="paragraph" w:customStyle="1" w:styleId="formattexttopleveltext">
    <w:name w:val="formattext topleveltext"/>
    <w:basedOn w:val="a"/>
    <w:rsid w:val="004B007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052C99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Heading1">
    <w:name w:val="Heading 1"/>
    <w:basedOn w:val="a"/>
    <w:next w:val="a"/>
    <w:link w:val="11"/>
    <w:uiPriority w:val="9"/>
    <w:qFormat/>
    <w:rsid w:val="006129C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3">
    <w:name w:val="Heading 3"/>
    <w:basedOn w:val="a"/>
    <w:next w:val="a"/>
    <w:link w:val="3"/>
    <w:qFormat/>
    <w:rsid w:val="00DD26F0"/>
    <w:pPr>
      <w:keepNext/>
      <w:jc w:val="both"/>
      <w:outlineLvl w:val="2"/>
    </w:pPr>
    <w:rPr>
      <w:rFonts w:ascii="Times New Roman" w:hAnsi="Times New Roman"/>
      <w:b/>
      <w:sz w:val="28"/>
    </w:rPr>
  </w:style>
  <w:style w:type="table" w:customStyle="1" w:styleId="TableGrid0">
    <w:name w:val="Table Grid_0"/>
    <w:basedOn w:val="a1"/>
    <w:uiPriority w:val="59"/>
    <w:rsid w:val="00E03EA8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E03EA8"/>
    <w:rPr>
      <w:color w:val="0000FF"/>
      <w:u w:val="single"/>
    </w:rPr>
  </w:style>
  <w:style w:type="paragraph" w:customStyle="1" w:styleId="ConsPlusNormal">
    <w:name w:val="ConsPlusNormal"/>
    <w:qFormat/>
    <w:rsid w:val="00453F29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11">
    <w:name w:val="Заголовок 1 Знак"/>
    <w:link w:val="Heading1"/>
    <w:uiPriority w:val="9"/>
    <w:rsid w:val="006129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">
    <w:name w:val="Заголовок 3 Знак"/>
    <w:link w:val="Heading3"/>
    <w:rsid w:val="00DD26F0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er0">
    <w:name w:val="Header_0"/>
    <w:basedOn w:val="a"/>
    <w:link w:val="a3"/>
    <w:uiPriority w:val="99"/>
    <w:unhideWhenUsed/>
    <w:qFormat/>
    <w:rsid w:val="004F3DF7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0"/>
    <w:uiPriority w:val="99"/>
    <w:rsid w:val="004F3DF7"/>
  </w:style>
  <w:style w:type="character" w:customStyle="1" w:styleId="a7">
    <w:name w:val="Текст выноски Знак"/>
    <w:link w:val="1"/>
    <w:uiPriority w:val="99"/>
    <w:semiHidden/>
    <w:rsid w:val="00A357ED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F24245"/>
    <w:pPr>
      <w:jc w:val="center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link w:val="ab"/>
    <w:rsid w:val="00F24245"/>
    <w:rPr>
      <w:rFonts w:ascii="Times New Roman" w:hAnsi="Times New Roman"/>
      <w:sz w:val="28"/>
      <w:szCs w:val="28"/>
    </w:rPr>
  </w:style>
  <w:style w:type="character" w:customStyle="1" w:styleId="apple-style-span">
    <w:name w:val="apple-style-span"/>
    <w:rsid w:val="00F24245"/>
  </w:style>
  <w:style w:type="paragraph" w:styleId="ad">
    <w:name w:val="Title"/>
    <w:basedOn w:val="a"/>
    <w:link w:val="ae"/>
    <w:qFormat/>
    <w:rsid w:val="00E7181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e">
    <w:name w:val="Название Знак"/>
    <w:link w:val="ad"/>
    <w:rsid w:val="00E71815"/>
    <w:rPr>
      <w:rFonts w:ascii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107F"/>
    <w:pPr>
      <w:widowControl w:val="0"/>
      <w:autoSpaceDE w:val="0"/>
      <w:autoSpaceDN w:val="0"/>
      <w:ind w:left="112"/>
    </w:pPr>
    <w:rPr>
      <w:rFonts w:ascii="Arial" w:eastAsia="Arial" w:hAnsi="Arial" w:cs="Arial"/>
      <w:lang w:eastAsia="en-US"/>
    </w:rPr>
  </w:style>
  <w:style w:type="paragraph" w:customStyle="1" w:styleId="2">
    <w:name w:val="Заголовок №2"/>
    <w:basedOn w:val="a"/>
    <w:link w:val="20"/>
    <w:qFormat/>
    <w:rsid w:val="00F87EC2"/>
    <w:pPr>
      <w:shd w:val="clear" w:color="auto" w:fill="FFFFFF"/>
      <w:spacing w:before="180" w:after="180" w:line="326" w:lineRule="exact"/>
      <w:jc w:val="center"/>
      <w:outlineLvl w:val="1"/>
    </w:pPr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21"/>
    <w:rsid w:val="00F87EC2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qFormat/>
    <w:rsid w:val="00F87EC2"/>
    <w:pPr>
      <w:shd w:val="clear" w:color="auto" w:fill="FFFFFF"/>
      <w:spacing w:before="300" w:line="322" w:lineRule="exact"/>
      <w:jc w:val="both"/>
    </w:pPr>
    <w:rPr>
      <w:sz w:val="27"/>
      <w:szCs w:val="27"/>
      <w:shd w:val="clear" w:color="auto" w:fill="FFFFFF"/>
    </w:rPr>
  </w:style>
  <w:style w:type="paragraph" w:customStyle="1" w:styleId="af0">
    <w:name w:val="Òåêñò äîêóìåíòà"/>
    <w:basedOn w:val="a"/>
    <w:rsid w:val="00F87EC2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6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1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4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9708-17BC-4E4C-9522-33747697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3181</Words>
  <Characters>18132</Characters>
  <Application>Microsoft Office Word</Application>
  <DocSecurity>0</DocSecurity>
  <Lines>151</Lines>
  <Paragraphs>42</Paragraphs>
  <ScaleCrop>false</ScaleCrop>
  <Company>Администрация г.Саратова</Company>
  <LinksUpToDate>false</LinksUpToDate>
  <CharactersWithSpaces>21271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Panfilov</dc:creator>
  <cp:lastModifiedBy>V.Yarovaya</cp:lastModifiedBy>
  <cp:revision>3</cp:revision>
  <cp:lastPrinted>2025-12-19T09:29:00Z</cp:lastPrinted>
  <dcterms:created xsi:type="dcterms:W3CDTF">2025-12-22T10:31:00Z</dcterms:created>
  <dcterms:modified xsi:type="dcterms:W3CDTF">2025-12-22T11:10:00Z</dcterms:modified>
</cp:coreProperties>
</file>