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83" w:rsidRPr="009710B5" w:rsidRDefault="005C7383" w:rsidP="005C7383">
      <w:pPr>
        <w:spacing w:before="1332" w:line="300" w:lineRule="exact"/>
        <w:jc w:val="center"/>
        <w:rPr>
          <w:rFonts w:ascii="PT Astra Serif" w:hAnsi="PT Astra Serif"/>
          <w:spacing w:val="20"/>
          <w:sz w:val="20"/>
        </w:rPr>
      </w:pPr>
      <w:bookmarkStart w:id="0" w:name="_GoBack"/>
      <w:bookmarkEnd w:id="0"/>
      <w:r w:rsidRPr="009710B5">
        <w:rPr>
          <w:rFonts w:ascii="PT Astra Serif" w:hAnsi="PT Astra Serif"/>
          <w:noProof/>
          <w:spacing w:val="20"/>
          <w:sz w:val="28"/>
          <w:szCs w:val="28"/>
        </w:rPr>
        <w:drawing>
          <wp:inline distT="0" distB="0" distL="0" distR="0">
            <wp:extent cx="678815" cy="1025525"/>
            <wp:effectExtent l="0" t="0" r="6985" b="3175"/>
            <wp:docPr id="1" name="Рисунок 1" descr="GERB_AT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TK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83" w:rsidRPr="009710B5" w:rsidRDefault="005C7383" w:rsidP="005C7383">
      <w:pPr>
        <w:widowControl w:val="0"/>
        <w:jc w:val="center"/>
        <w:rPr>
          <w:rFonts w:ascii="PT Astra Serif" w:hAnsi="PT Astra Serif"/>
          <w:b/>
          <w:bCs/>
          <w:sz w:val="28"/>
          <w:szCs w:val="28"/>
          <w:lang w:bidi="ru-RU"/>
        </w:rPr>
      </w:pPr>
      <w:r w:rsidRPr="009710B5">
        <w:rPr>
          <w:rFonts w:ascii="PT Astra Serif" w:hAnsi="PT Astra Serif"/>
          <w:b/>
          <w:bCs/>
          <w:sz w:val="28"/>
          <w:szCs w:val="28"/>
          <w:lang w:bidi="ru-RU"/>
        </w:rPr>
        <w:t>АДМИНИСТРАЦИЯ</w:t>
      </w:r>
    </w:p>
    <w:p w:rsidR="005C7383" w:rsidRPr="009710B5" w:rsidRDefault="005C7383" w:rsidP="005C7383">
      <w:pPr>
        <w:widowControl w:val="0"/>
        <w:ind w:left="142"/>
        <w:jc w:val="center"/>
        <w:rPr>
          <w:rFonts w:ascii="PT Astra Serif" w:hAnsi="PT Astra Serif"/>
          <w:b/>
          <w:bCs/>
          <w:sz w:val="28"/>
          <w:szCs w:val="28"/>
          <w:lang w:bidi="ru-RU"/>
        </w:rPr>
      </w:pPr>
      <w:r w:rsidRPr="009710B5">
        <w:rPr>
          <w:rFonts w:ascii="PT Astra Serif" w:hAnsi="PT Astra Serif"/>
          <w:b/>
          <w:bCs/>
          <w:sz w:val="28"/>
          <w:szCs w:val="28"/>
          <w:lang w:bidi="ru-RU"/>
        </w:rPr>
        <w:t xml:space="preserve">АТКАРСКОГО МУНИЦИПАЛЬНОГО РАЙОНА </w:t>
      </w:r>
    </w:p>
    <w:p w:rsidR="005C7383" w:rsidRPr="009710B5" w:rsidRDefault="005C7383" w:rsidP="005C7383">
      <w:pPr>
        <w:widowControl w:val="0"/>
        <w:ind w:left="142"/>
        <w:jc w:val="center"/>
        <w:rPr>
          <w:rFonts w:ascii="PT Astra Serif" w:hAnsi="PT Astra Serif"/>
          <w:b/>
          <w:bCs/>
          <w:sz w:val="28"/>
          <w:szCs w:val="28"/>
          <w:lang w:bidi="ru-RU"/>
        </w:rPr>
      </w:pPr>
      <w:r w:rsidRPr="009710B5">
        <w:rPr>
          <w:rFonts w:ascii="PT Astra Serif" w:hAnsi="PT Astra Serif"/>
          <w:b/>
          <w:bCs/>
          <w:sz w:val="28"/>
          <w:szCs w:val="28"/>
          <w:lang w:bidi="ru-RU"/>
        </w:rPr>
        <w:t>САРАТОВСКОЙ ОБЛАСТИ</w:t>
      </w:r>
    </w:p>
    <w:p w:rsidR="005C7383" w:rsidRPr="009710B5" w:rsidRDefault="005C7383" w:rsidP="005C7383">
      <w:pPr>
        <w:widowControl w:val="0"/>
        <w:spacing w:after="103"/>
        <w:jc w:val="center"/>
        <w:rPr>
          <w:rFonts w:ascii="PT Astra Serif" w:hAnsi="PT Astra Serif"/>
          <w:b/>
          <w:spacing w:val="40"/>
          <w:sz w:val="16"/>
          <w:szCs w:val="16"/>
          <w:shd w:val="clear" w:color="auto" w:fill="FFFFFF"/>
          <w:lang w:bidi="ru-RU"/>
        </w:rPr>
      </w:pPr>
    </w:p>
    <w:p w:rsidR="005C7383" w:rsidRPr="009710B5" w:rsidRDefault="001D25F3" w:rsidP="005C7383">
      <w:pPr>
        <w:widowControl w:val="0"/>
        <w:spacing w:after="103"/>
        <w:jc w:val="center"/>
        <w:rPr>
          <w:rFonts w:ascii="PT Astra Serif" w:hAnsi="PT Astra Serif"/>
          <w:b/>
          <w:bCs/>
          <w:sz w:val="28"/>
          <w:szCs w:val="28"/>
          <w:lang w:bidi="ru-RU"/>
        </w:rPr>
      </w:pPr>
      <w:r>
        <w:rPr>
          <w:rFonts w:ascii="PT Astra Serif" w:hAnsi="PT Astra Serif"/>
          <w:b/>
          <w:spacing w:val="40"/>
          <w:sz w:val="28"/>
          <w:szCs w:val="28"/>
          <w:shd w:val="clear" w:color="auto" w:fill="FFFFFF"/>
          <w:lang w:bidi="ru-RU"/>
        </w:rPr>
        <w:t>ПОСТАНОВЛЕНИЕ</w:t>
      </w:r>
    </w:p>
    <w:p w:rsidR="005C7383" w:rsidRPr="00E27F69" w:rsidRDefault="005C7383" w:rsidP="005C7383">
      <w:pPr>
        <w:keepNext/>
        <w:keepLines/>
        <w:widowControl w:val="0"/>
        <w:spacing w:after="50"/>
        <w:rPr>
          <w:rFonts w:ascii="PT Astra Serif" w:eastAsia="Arial Unicode MS" w:hAnsi="PT Astra Serif"/>
          <w:b/>
          <w:sz w:val="16"/>
          <w:szCs w:val="16"/>
          <w:lang w:bidi="ru-RU"/>
        </w:rPr>
      </w:pPr>
      <w:bookmarkStart w:id="1" w:name="bookmark0"/>
    </w:p>
    <w:p w:rsidR="005C7383" w:rsidRPr="00E27F69" w:rsidRDefault="00E27F69" w:rsidP="005C7383">
      <w:pPr>
        <w:keepNext/>
        <w:keepLines/>
        <w:widowControl w:val="0"/>
        <w:spacing w:after="50"/>
        <w:rPr>
          <w:rFonts w:ascii="PT Astra Serif" w:eastAsia="Arial Unicode MS" w:hAnsi="PT Astra Serif"/>
          <w:b/>
          <w:sz w:val="28"/>
          <w:szCs w:val="28"/>
          <w:lang w:bidi="ru-RU"/>
        </w:rPr>
      </w:pPr>
      <w:r>
        <w:rPr>
          <w:rFonts w:ascii="PT Astra Serif" w:eastAsia="Arial Unicode MS" w:hAnsi="PT Astra Serif"/>
          <w:b/>
          <w:sz w:val="28"/>
          <w:szCs w:val="28"/>
          <w:lang w:bidi="ru-RU"/>
        </w:rPr>
        <w:t xml:space="preserve">От 24.03.2026 </w:t>
      </w:r>
      <w:r w:rsidR="005C7383" w:rsidRPr="00E27F69">
        <w:rPr>
          <w:rFonts w:ascii="PT Astra Serif" w:eastAsia="Arial Unicode MS" w:hAnsi="PT Astra Serif"/>
          <w:b/>
          <w:sz w:val="28"/>
          <w:szCs w:val="28"/>
          <w:lang w:bidi="ru-RU"/>
        </w:rPr>
        <w:t xml:space="preserve">№ </w:t>
      </w:r>
      <w:bookmarkEnd w:id="1"/>
      <w:r>
        <w:rPr>
          <w:rFonts w:ascii="PT Astra Serif" w:eastAsia="Arial Unicode MS" w:hAnsi="PT Astra Serif"/>
          <w:b/>
          <w:sz w:val="28"/>
          <w:szCs w:val="28"/>
          <w:lang w:bidi="ru-RU"/>
        </w:rPr>
        <w:t>225</w:t>
      </w:r>
    </w:p>
    <w:p w:rsidR="005C7383" w:rsidRPr="009710B5" w:rsidRDefault="005C7383" w:rsidP="005C7383">
      <w:pPr>
        <w:widowControl w:val="0"/>
        <w:spacing w:after="404"/>
        <w:ind w:left="3260"/>
        <w:rPr>
          <w:rFonts w:ascii="PT Astra Serif" w:hAnsi="PT Astra Serif"/>
          <w:sz w:val="28"/>
          <w:szCs w:val="28"/>
          <w:lang w:bidi="ru-RU"/>
        </w:rPr>
      </w:pPr>
      <w:r w:rsidRPr="009710B5">
        <w:rPr>
          <w:rFonts w:ascii="PT Astra Serif" w:hAnsi="PT Astra Serif"/>
          <w:sz w:val="28"/>
          <w:szCs w:val="28"/>
          <w:lang w:bidi="ru-RU"/>
        </w:rPr>
        <w:t>г. Аткарск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9710B5" w:rsidRPr="009710B5" w:rsidTr="00F219BC">
        <w:trPr>
          <w:trHeight w:val="688"/>
        </w:trPr>
        <w:tc>
          <w:tcPr>
            <w:tcW w:w="5103" w:type="dxa"/>
          </w:tcPr>
          <w:p w:rsidR="005C7383" w:rsidRPr="009710B5" w:rsidRDefault="0066645C" w:rsidP="00442D1A">
            <w:pPr>
              <w:widowControl w:val="0"/>
              <w:jc w:val="both"/>
              <w:rPr>
                <w:rFonts w:ascii="PT Astra Serif" w:hAnsi="PT Astra Serif"/>
                <w:b/>
                <w:sz w:val="28"/>
                <w:szCs w:val="28"/>
                <w:lang w:bidi="ru-RU"/>
              </w:rPr>
            </w:pPr>
            <w:r w:rsidRPr="0066645C">
              <w:rPr>
                <w:rFonts w:ascii="PT Astra Serif" w:hAnsi="PT Astra Serif"/>
                <w:b/>
                <w:sz w:val="28"/>
                <w:szCs w:val="28"/>
                <w:lang w:bidi="ru-RU"/>
              </w:rPr>
              <w:t>Об утверждении перечней объектов  отбывания  уголовного наказания в виде обязательных работ, отбывания административного наказания в виде обязательных работ, видов обязательных работ на территории Аткарского муниципального района</w:t>
            </w:r>
          </w:p>
        </w:tc>
      </w:tr>
    </w:tbl>
    <w:p w:rsidR="005C7383" w:rsidRPr="009710B5" w:rsidRDefault="005C7383" w:rsidP="005C7383">
      <w:pPr>
        <w:widowControl w:val="0"/>
        <w:ind w:left="142" w:firstLine="567"/>
        <w:jc w:val="both"/>
        <w:rPr>
          <w:rFonts w:ascii="PT Astra Serif" w:hAnsi="PT Astra Serif"/>
          <w:bCs/>
          <w:sz w:val="28"/>
          <w:szCs w:val="28"/>
          <w:shd w:val="clear" w:color="auto" w:fill="FFFFFF"/>
          <w:lang w:bidi="ru-RU"/>
        </w:rPr>
      </w:pPr>
    </w:p>
    <w:p w:rsidR="005C7383" w:rsidRDefault="0066645C" w:rsidP="00813BF5">
      <w:pPr>
        <w:widowControl w:val="0"/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  <w:lang w:bidi="ru-RU"/>
        </w:rPr>
      </w:pPr>
      <w:r w:rsidRPr="0066645C">
        <w:rPr>
          <w:rFonts w:ascii="PT Astra Serif" w:hAnsi="PT Astra Serif"/>
          <w:bCs/>
          <w:sz w:val="28"/>
          <w:szCs w:val="28"/>
          <w:shd w:val="clear" w:color="auto" w:fill="FFFFFF"/>
          <w:lang w:bidi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442D1A" w:rsidRPr="00775D9C">
        <w:rPr>
          <w:rFonts w:ascii="PT Astra Serif" w:hAnsi="PT Astra Serif"/>
          <w:sz w:val="28"/>
          <w:szCs w:val="28"/>
          <w:lang w:bidi="ru-RU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442D1A">
        <w:rPr>
          <w:rFonts w:ascii="PT Astra Serif" w:hAnsi="PT Astra Serif"/>
          <w:sz w:val="28"/>
          <w:szCs w:val="28"/>
          <w:lang w:bidi="ru-RU"/>
        </w:rPr>
        <w:t xml:space="preserve">, </w:t>
      </w:r>
      <w:r w:rsidRPr="0066645C">
        <w:rPr>
          <w:rFonts w:ascii="PT Astra Serif" w:hAnsi="PT Astra Serif"/>
          <w:bCs/>
          <w:sz w:val="28"/>
          <w:szCs w:val="28"/>
          <w:shd w:val="clear" w:color="auto" w:fill="FFFFFF"/>
          <w:lang w:bidi="ru-RU"/>
        </w:rPr>
        <w:t>Уставом Аткарского муниципального района, на основании стат</w:t>
      </w:r>
      <w:r w:rsidR="00442D1A">
        <w:rPr>
          <w:rFonts w:ascii="PT Astra Serif" w:hAnsi="PT Astra Serif"/>
          <w:bCs/>
          <w:sz w:val="28"/>
          <w:szCs w:val="28"/>
          <w:shd w:val="clear" w:color="auto" w:fill="FFFFFF"/>
          <w:lang w:bidi="ru-RU"/>
        </w:rPr>
        <w:t>ьи</w:t>
      </w:r>
      <w:r w:rsidRPr="0066645C">
        <w:rPr>
          <w:rFonts w:ascii="PT Astra Serif" w:hAnsi="PT Astra Serif"/>
          <w:bCs/>
          <w:sz w:val="28"/>
          <w:szCs w:val="28"/>
          <w:shd w:val="clear" w:color="auto" w:fill="FFFFFF"/>
          <w:lang w:bidi="ru-RU"/>
        </w:rPr>
        <w:t xml:space="preserve"> 49 Уголовного код</w:t>
      </w:r>
      <w:r w:rsidR="00442D1A">
        <w:rPr>
          <w:rFonts w:ascii="PT Astra Serif" w:hAnsi="PT Astra Serif"/>
          <w:bCs/>
          <w:sz w:val="28"/>
          <w:szCs w:val="28"/>
          <w:shd w:val="clear" w:color="auto" w:fill="FFFFFF"/>
          <w:lang w:bidi="ru-RU"/>
        </w:rPr>
        <w:t>екса Российской Федерации, статьи</w:t>
      </w:r>
      <w:r w:rsidRPr="0066645C">
        <w:rPr>
          <w:rFonts w:ascii="PT Astra Serif" w:hAnsi="PT Astra Serif"/>
          <w:bCs/>
          <w:sz w:val="28"/>
          <w:szCs w:val="28"/>
          <w:shd w:val="clear" w:color="auto" w:fill="FFFFFF"/>
          <w:lang w:bidi="ru-RU"/>
        </w:rPr>
        <w:t xml:space="preserve"> 25 Уголовно-исполнительного кодекса Российской Федерации, статьи 32.13 Кодекса об административных правонарушениях Российской Федерации, в целях реализации мер по исполнению уголовного наказания в виде обязательных работ и административного наказания в виде обязательных работ</w:t>
      </w:r>
      <w:r w:rsidR="005C7383" w:rsidRPr="009710B5">
        <w:rPr>
          <w:rFonts w:ascii="PT Astra Serif" w:hAnsi="PT Astra Serif"/>
          <w:sz w:val="28"/>
          <w:szCs w:val="28"/>
          <w:lang w:bidi="ru-RU"/>
        </w:rPr>
        <w:t xml:space="preserve">, администрация Аткарского муниципального района </w:t>
      </w:r>
      <w:r w:rsidR="005C7383" w:rsidRPr="009710B5">
        <w:rPr>
          <w:rFonts w:ascii="PT Astra Serif" w:hAnsi="PT Astra Serif"/>
          <w:b/>
          <w:bCs/>
          <w:sz w:val="28"/>
          <w:szCs w:val="28"/>
          <w:shd w:val="clear" w:color="auto" w:fill="FFFFFF"/>
          <w:lang w:bidi="ru-RU"/>
        </w:rPr>
        <w:t>ПОСТАНОВЛЯЕТ:</w:t>
      </w:r>
    </w:p>
    <w:p w:rsidR="0066645C" w:rsidRPr="0066645C" w:rsidRDefault="0066645C" w:rsidP="0066645C">
      <w:pPr>
        <w:pStyle w:val="a3"/>
        <w:tabs>
          <w:tab w:val="left" w:pos="993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66645C">
        <w:rPr>
          <w:rFonts w:ascii="PT Astra Serif" w:hAnsi="PT Astra Serif"/>
          <w:sz w:val="28"/>
          <w:szCs w:val="28"/>
        </w:rPr>
        <w:t xml:space="preserve">Утвердить перечень объектов, расположенных на территории Аткарского муниципального района, определенных для отбывания осужденными уголовного наказания в виде обязательных работ (приложение № </w:t>
      </w:r>
      <w:r w:rsidR="00442D1A">
        <w:rPr>
          <w:rFonts w:ascii="PT Astra Serif" w:hAnsi="PT Astra Serif"/>
          <w:sz w:val="28"/>
          <w:szCs w:val="28"/>
        </w:rPr>
        <w:t>1</w:t>
      </w:r>
      <w:r w:rsidRPr="0066645C">
        <w:rPr>
          <w:rFonts w:ascii="PT Astra Serif" w:hAnsi="PT Astra Serif"/>
          <w:sz w:val="28"/>
          <w:szCs w:val="28"/>
        </w:rPr>
        <w:t>).</w:t>
      </w:r>
    </w:p>
    <w:p w:rsidR="0066645C" w:rsidRPr="0066645C" w:rsidRDefault="00442D1A" w:rsidP="0066645C">
      <w:pPr>
        <w:pStyle w:val="a3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6645C">
        <w:rPr>
          <w:rFonts w:ascii="PT Astra Serif" w:hAnsi="PT Astra Serif"/>
          <w:sz w:val="28"/>
          <w:szCs w:val="28"/>
        </w:rPr>
        <w:t xml:space="preserve">. </w:t>
      </w:r>
      <w:r w:rsidR="0066645C" w:rsidRPr="0066645C">
        <w:rPr>
          <w:rFonts w:ascii="PT Astra Serif" w:hAnsi="PT Astra Serif"/>
          <w:sz w:val="28"/>
          <w:szCs w:val="28"/>
        </w:rPr>
        <w:t xml:space="preserve">Утвердить перечень объектов, расположенных на территории Аткарского муниципального района, определенных для отбывания административного наказания в виде обязательных работ (приложение № </w:t>
      </w:r>
      <w:r>
        <w:rPr>
          <w:rFonts w:ascii="PT Astra Serif" w:hAnsi="PT Astra Serif"/>
          <w:sz w:val="28"/>
          <w:szCs w:val="28"/>
        </w:rPr>
        <w:t>2</w:t>
      </w:r>
      <w:r w:rsidR="0066645C" w:rsidRPr="0066645C">
        <w:rPr>
          <w:rFonts w:ascii="PT Astra Serif" w:hAnsi="PT Astra Serif"/>
          <w:sz w:val="28"/>
          <w:szCs w:val="28"/>
        </w:rPr>
        <w:t>)</w:t>
      </w:r>
      <w:r w:rsidR="0066645C">
        <w:rPr>
          <w:rFonts w:ascii="PT Astra Serif" w:hAnsi="PT Astra Serif"/>
          <w:sz w:val="28"/>
          <w:szCs w:val="28"/>
        </w:rPr>
        <w:t>.</w:t>
      </w:r>
    </w:p>
    <w:p w:rsidR="0066645C" w:rsidRPr="0066645C" w:rsidRDefault="00442D1A" w:rsidP="0066645C">
      <w:pPr>
        <w:pStyle w:val="a3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6645C">
        <w:rPr>
          <w:rFonts w:ascii="PT Astra Serif" w:hAnsi="PT Astra Serif"/>
          <w:sz w:val="28"/>
          <w:szCs w:val="28"/>
        </w:rPr>
        <w:t xml:space="preserve">. </w:t>
      </w:r>
      <w:r w:rsidR="0066645C" w:rsidRPr="0066645C">
        <w:rPr>
          <w:rFonts w:ascii="PT Astra Serif" w:hAnsi="PT Astra Serif"/>
          <w:sz w:val="28"/>
          <w:szCs w:val="28"/>
        </w:rPr>
        <w:t>Утвердить перечень видов обязательных работ, определенных для отбывания наказания в виде обязательных работ (приложение № 4).</w:t>
      </w:r>
    </w:p>
    <w:p w:rsidR="0066645C" w:rsidRDefault="00442D1A" w:rsidP="0066645C">
      <w:pPr>
        <w:pStyle w:val="a3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6645C">
        <w:rPr>
          <w:rFonts w:ascii="PT Astra Serif" w:hAnsi="PT Astra Serif"/>
          <w:sz w:val="28"/>
          <w:szCs w:val="28"/>
        </w:rPr>
        <w:t xml:space="preserve">. </w:t>
      </w:r>
      <w:r w:rsidR="0066645C" w:rsidRPr="0066645C">
        <w:rPr>
          <w:rFonts w:ascii="PT Astra Serif" w:hAnsi="PT Astra Serif"/>
          <w:sz w:val="28"/>
          <w:szCs w:val="28"/>
        </w:rPr>
        <w:t xml:space="preserve">Руководителям предприятий, учреждений и организаций, включенных в перечни объектов, определенных для отбывания осужденными </w:t>
      </w:r>
      <w:r w:rsidR="0066645C" w:rsidRPr="0066645C">
        <w:rPr>
          <w:rFonts w:ascii="PT Astra Serif" w:hAnsi="PT Astra Serif"/>
          <w:sz w:val="28"/>
          <w:szCs w:val="28"/>
        </w:rPr>
        <w:lastRenderedPageBreak/>
        <w:t>уголовного наказания в виде обязательных</w:t>
      </w:r>
      <w:r>
        <w:rPr>
          <w:rFonts w:ascii="PT Astra Serif" w:hAnsi="PT Astra Serif"/>
          <w:sz w:val="28"/>
          <w:szCs w:val="28"/>
        </w:rPr>
        <w:t xml:space="preserve"> работ</w:t>
      </w:r>
      <w:r w:rsidR="0066645C" w:rsidRPr="0066645C">
        <w:rPr>
          <w:rFonts w:ascii="PT Astra Serif" w:hAnsi="PT Astra Serif"/>
          <w:sz w:val="28"/>
          <w:szCs w:val="28"/>
        </w:rPr>
        <w:t>, для отбывания административного наказания в виде обязательных работ, обеспечить исполнение требований действующего законодательства и приговоров суда об отбывании наказания лицами, осужденными к обязательным работам или для отбывания административного наказания в виде обязательных работ.</w:t>
      </w:r>
    </w:p>
    <w:p w:rsidR="0066645C" w:rsidRPr="0066645C" w:rsidRDefault="00442D1A" w:rsidP="0066645C">
      <w:pPr>
        <w:pStyle w:val="af"/>
        <w:shd w:val="clear" w:color="auto" w:fill="FFFFFF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66645C" w:rsidRPr="0066645C">
        <w:rPr>
          <w:rFonts w:ascii="PT Astra Serif" w:hAnsi="PT Astra Serif"/>
          <w:sz w:val="28"/>
          <w:szCs w:val="28"/>
        </w:rPr>
        <w:t>. Настоящее постановление разместить на официальном сайте администрации Аткарского муниципального района в информационно – телекоммуникационной сети «Интернет».</w:t>
      </w:r>
    </w:p>
    <w:p w:rsidR="0066645C" w:rsidRPr="0066645C" w:rsidRDefault="00442D1A" w:rsidP="0066645C">
      <w:pPr>
        <w:pStyle w:val="a3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66645C" w:rsidRPr="0066645C">
        <w:rPr>
          <w:rFonts w:ascii="PT Astra Serif" w:hAnsi="PT Astra Serif"/>
          <w:sz w:val="28"/>
          <w:szCs w:val="28"/>
        </w:rPr>
        <w:t>. Настоящее постановл</w:t>
      </w:r>
      <w:r w:rsidR="00F96D1A">
        <w:rPr>
          <w:rFonts w:ascii="PT Astra Serif" w:hAnsi="PT Astra Serif"/>
          <w:sz w:val="28"/>
          <w:szCs w:val="28"/>
        </w:rPr>
        <w:t xml:space="preserve">ение вступает в силу с </w:t>
      </w:r>
      <w:r>
        <w:rPr>
          <w:rFonts w:ascii="PT Astra Serif" w:hAnsi="PT Astra Serif"/>
          <w:sz w:val="28"/>
          <w:szCs w:val="28"/>
        </w:rPr>
        <w:t>момента подписания</w:t>
      </w:r>
      <w:r w:rsidR="0066645C" w:rsidRPr="0066645C">
        <w:rPr>
          <w:rFonts w:ascii="PT Astra Serif" w:hAnsi="PT Astra Serif"/>
          <w:sz w:val="28"/>
          <w:szCs w:val="28"/>
        </w:rPr>
        <w:t>.</w:t>
      </w:r>
    </w:p>
    <w:p w:rsidR="00442D1A" w:rsidRDefault="00442D1A" w:rsidP="00442D1A">
      <w:pPr>
        <w:pStyle w:val="a3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66645C" w:rsidRPr="0066645C">
        <w:rPr>
          <w:rFonts w:ascii="PT Astra Serif" w:hAnsi="PT Astra Serif"/>
          <w:sz w:val="28"/>
          <w:szCs w:val="28"/>
        </w:rPr>
        <w:t xml:space="preserve">. Признать утратившими силу </w:t>
      </w:r>
      <w:r w:rsidR="001B3C90">
        <w:rPr>
          <w:rFonts w:ascii="PT Astra Serif" w:hAnsi="PT Astra Serif"/>
          <w:sz w:val="28"/>
          <w:szCs w:val="28"/>
        </w:rPr>
        <w:t>постановление</w:t>
      </w:r>
      <w:r w:rsidR="0066645C" w:rsidRPr="0066645C">
        <w:rPr>
          <w:rFonts w:ascii="PT Astra Serif" w:hAnsi="PT Astra Serif"/>
          <w:sz w:val="28"/>
          <w:szCs w:val="28"/>
          <w:lang w:bidi="ru-RU"/>
        </w:rPr>
        <w:t xml:space="preserve"> администрации Аткарского муниципального района от </w:t>
      </w:r>
      <w:r>
        <w:rPr>
          <w:rFonts w:ascii="PT Astra Serif" w:hAnsi="PT Astra Serif"/>
          <w:sz w:val="28"/>
          <w:szCs w:val="28"/>
        </w:rPr>
        <w:t>30 декабря 2</w:t>
      </w:r>
      <w:r w:rsidRPr="00343A37">
        <w:rPr>
          <w:rFonts w:ascii="PT Astra Serif" w:hAnsi="PT Astra Serif"/>
          <w:sz w:val="28"/>
          <w:szCs w:val="28"/>
        </w:rPr>
        <w:t>02</w:t>
      </w:r>
      <w:r>
        <w:rPr>
          <w:rFonts w:ascii="PT Astra Serif" w:hAnsi="PT Astra Serif"/>
          <w:sz w:val="28"/>
          <w:szCs w:val="28"/>
        </w:rPr>
        <w:t xml:space="preserve">5 года </w:t>
      </w:r>
      <w:r w:rsidRPr="00343A37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863</w:t>
      </w:r>
      <w:r w:rsidRPr="00343A37">
        <w:rPr>
          <w:rFonts w:ascii="PT Astra Serif" w:hAnsi="PT Astra Serif"/>
          <w:sz w:val="28"/>
          <w:szCs w:val="28"/>
        </w:rPr>
        <w:t xml:space="preserve"> «Об утверждении перечней объектов отбывания уголовного наказания в виде исправительных и обязательных работ, отбывания административного наказания в виде обязательных работ, видов обязательных работ на территории Аткарского муниципального района»</w:t>
      </w:r>
      <w:r>
        <w:rPr>
          <w:rFonts w:ascii="PT Astra Serif" w:hAnsi="PT Astra Serif"/>
          <w:sz w:val="28"/>
          <w:szCs w:val="28"/>
        </w:rPr>
        <w:t>.</w:t>
      </w:r>
    </w:p>
    <w:p w:rsidR="005C7383" w:rsidRPr="009710B5" w:rsidRDefault="00442D1A" w:rsidP="00442D1A">
      <w:pPr>
        <w:pStyle w:val="a3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  <w:lang w:bidi="ru-RU"/>
        </w:rPr>
        <w:t>8</w:t>
      </w:r>
      <w:r w:rsidR="0066645C" w:rsidRPr="0066645C">
        <w:rPr>
          <w:rFonts w:ascii="PT Astra Serif" w:hAnsi="PT Astra Serif"/>
          <w:sz w:val="28"/>
          <w:szCs w:val="28"/>
          <w:lang w:bidi="ru-RU"/>
        </w:rPr>
        <w:t xml:space="preserve">. </w:t>
      </w:r>
      <w:r w:rsidR="005C7383" w:rsidRPr="009710B5">
        <w:rPr>
          <w:rFonts w:ascii="PT Astra Serif" w:hAnsi="PT Astra Serif"/>
          <w:sz w:val="28"/>
          <w:szCs w:val="28"/>
          <w:lang w:bidi="ru-RU"/>
        </w:rPr>
        <w:t>Контроль за исполнением настоящего постановления оставляю за собой</w:t>
      </w:r>
      <w:r w:rsidR="00813BF5" w:rsidRPr="009710B5">
        <w:rPr>
          <w:rFonts w:ascii="PT Astra Serif" w:hAnsi="PT Astra Serif"/>
          <w:sz w:val="28"/>
          <w:szCs w:val="28"/>
          <w:lang w:bidi="ru-RU"/>
        </w:rPr>
        <w:t>.</w:t>
      </w:r>
    </w:p>
    <w:p w:rsidR="005C7383" w:rsidRPr="009710B5" w:rsidRDefault="005C7383" w:rsidP="005C7383">
      <w:pPr>
        <w:widowControl w:val="0"/>
        <w:tabs>
          <w:tab w:val="left" w:pos="993"/>
        </w:tabs>
        <w:suppressAutoHyphens/>
        <w:jc w:val="both"/>
        <w:rPr>
          <w:rFonts w:ascii="PT Astra Serif" w:hAnsi="PT Astra Serif"/>
          <w:b/>
          <w:bCs/>
          <w:sz w:val="28"/>
          <w:szCs w:val="28"/>
          <w:lang w:bidi="ru-RU"/>
        </w:rPr>
      </w:pPr>
    </w:p>
    <w:p w:rsidR="005C7383" w:rsidRPr="009710B5" w:rsidRDefault="005C7383" w:rsidP="005C7383">
      <w:pPr>
        <w:widowControl w:val="0"/>
        <w:tabs>
          <w:tab w:val="left" w:pos="993"/>
        </w:tabs>
        <w:suppressAutoHyphens/>
        <w:jc w:val="both"/>
        <w:rPr>
          <w:rFonts w:ascii="PT Astra Serif" w:hAnsi="PT Astra Serif"/>
          <w:b/>
          <w:bCs/>
          <w:sz w:val="28"/>
          <w:szCs w:val="28"/>
          <w:lang w:bidi="ru-RU"/>
        </w:rPr>
      </w:pPr>
    </w:p>
    <w:p w:rsidR="005C7383" w:rsidRPr="00F96D1A" w:rsidRDefault="00442D1A" w:rsidP="00F96D1A">
      <w:pPr>
        <w:widowControl w:val="0"/>
        <w:tabs>
          <w:tab w:val="left" w:pos="993"/>
        </w:tabs>
        <w:suppressAutoHyphens/>
        <w:jc w:val="both"/>
        <w:rPr>
          <w:rFonts w:ascii="PT Astra Serif" w:hAnsi="PT Astra Serif"/>
          <w:b/>
          <w:bCs/>
          <w:sz w:val="28"/>
          <w:szCs w:val="28"/>
          <w:lang w:bidi="ru-RU"/>
        </w:rPr>
        <w:sectPr w:rsidR="005C7383" w:rsidRPr="00F96D1A" w:rsidSect="00813BF5">
          <w:pgSz w:w="11906" w:h="16838" w:code="9"/>
          <w:pgMar w:top="1134" w:right="850" w:bottom="993" w:left="1701" w:header="709" w:footer="709" w:gutter="0"/>
          <w:cols w:space="708"/>
          <w:docGrid w:linePitch="360"/>
        </w:sectPr>
      </w:pPr>
      <w:r>
        <w:rPr>
          <w:rFonts w:ascii="PT Astra Serif" w:hAnsi="PT Astra Serif"/>
          <w:b/>
          <w:bCs/>
          <w:sz w:val="28"/>
          <w:szCs w:val="28"/>
          <w:lang w:bidi="ru-RU"/>
        </w:rPr>
        <w:t>Г</w:t>
      </w:r>
      <w:r w:rsidR="005C7383" w:rsidRPr="009710B5">
        <w:rPr>
          <w:rFonts w:ascii="PT Astra Serif" w:hAnsi="PT Astra Serif"/>
          <w:b/>
          <w:bCs/>
          <w:sz w:val="28"/>
          <w:szCs w:val="28"/>
          <w:lang w:bidi="ru-RU"/>
        </w:rPr>
        <w:t>лав</w:t>
      </w:r>
      <w:r>
        <w:rPr>
          <w:rFonts w:ascii="PT Astra Serif" w:hAnsi="PT Astra Serif"/>
          <w:b/>
          <w:bCs/>
          <w:sz w:val="28"/>
          <w:szCs w:val="28"/>
          <w:lang w:bidi="ru-RU"/>
        </w:rPr>
        <w:t>а</w:t>
      </w:r>
      <w:r w:rsidR="005C7383" w:rsidRPr="009710B5">
        <w:rPr>
          <w:rFonts w:ascii="PT Astra Serif" w:hAnsi="PT Astra Serif"/>
          <w:b/>
          <w:bCs/>
          <w:sz w:val="28"/>
          <w:szCs w:val="28"/>
          <w:lang w:bidi="ru-RU"/>
        </w:rPr>
        <w:t xml:space="preserve"> муниципального района                                            </w:t>
      </w:r>
      <w:r w:rsidR="00F96D1A">
        <w:rPr>
          <w:rFonts w:ascii="PT Astra Serif" w:hAnsi="PT Astra Serif"/>
          <w:b/>
          <w:bCs/>
          <w:sz w:val="28"/>
          <w:szCs w:val="28"/>
          <w:lang w:bidi="ru-RU"/>
        </w:rPr>
        <w:t>А.А. Глухов</w:t>
      </w:r>
    </w:p>
    <w:p w:rsidR="00DE0B14" w:rsidRPr="0066645C" w:rsidRDefault="00DE0B14" w:rsidP="00DE0B14">
      <w:pPr>
        <w:ind w:left="496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 № 1</w:t>
      </w:r>
    </w:p>
    <w:p w:rsidR="00E27F69" w:rsidRDefault="00DE0B14" w:rsidP="00DE0B14">
      <w:pPr>
        <w:ind w:left="4962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 xml:space="preserve">к постановлению администрации Аткарского муниципального района </w:t>
      </w:r>
    </w:p>
    <w:p w:rsidR="00DE0B14" w:rsidRPr="0066645C" w:rsidRDefault="00DE0B14" w:rsidP="00DE0B14">
      <w:pPr>
        <w:ind w:left="4962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>от</w:t>
      </w:r>
      <w:r w:rsidR="00E27F69">
        <w:rPr>
          <w:rFonts w:ascii="PT Astra Serif" w:hAnsi="PT Astra Serif"/>
          <w:b/>
          <w:sz w:val="28"/>
          <w:szCs w:val="28"/>
        </w:rPr>
        <w:t xml:space="preserve"> 24.03.2026 № 225</w:t>
      </w:r>
    </w:p>
    <w:p w:rsidR="005C7383" w:rsidRPr="0066645C" w:rsidRDefault="005C7383" w:rsidP="0066645C">
      <w:pPr>
        <w:shd w:val="clear" w:color="auto" w:fill="FFFFFF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>ПЕРЕЧЕНЬ</w:t>
      </w: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>объектов, расположенных на территории Аткарского муниципального района, определенных для отбывания осужденными уголовного наказания в виде обязательных работ</w:t>
      </w: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1. </w:t>
      </w:r>
      <w:r w:rsidR="00E80692" w:rsidRPr="00E80692">
        <w:rPr>
          <w:rFonts w:ascii="PT Astra Serif" w:hAnsi="PT Astra Serif"/>
          <w:sz w:val="28"/>
          <w:szCs w:val="28"/>
        </w:rPr>
        <w:t>МБУ Аткарского муниципального района «Благоустройство»</w:t>
      </w:r>
      <w:r w:rsidRPr="0066645C">
        <w:rPr>
          <w:rFonts w:ascii="PT Astra Serif" w:hAnsi="PT Astra Serif"/>
          <w:sz w:val="28"/>
          <w:szCs w:val="28"/>
        </w:rPr>
        <w:t xml:space="preserve">   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2. ГАУ СО «</w:t>
      </w:r>
      <w:proofErr w:type="spellStart"/>
      <w:r w:rsidRPr="0066645C">
        <w:rPr>
          <w:rFonts w:ascii="PT Astra Serif" w:hAnsi="PT Astra Serif"/>
          <w:sz w:val="28"/>
          <w:szCs w:val="28"/>
        </w:rPr>
        <w:t>Аткарский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дом - интернат для престарелых и инвалидов»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3. Администрация Барановского муниципального образования   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4. Администрация Даниловского муниципального образования    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5. Администрация </w:t>
      </w:r>
      <w:proofErr w:type="spellStart"/>
      <w:r w:rsidRPr="0066645C">
        <w:rPr>
          <w:rFonts w:ascii="PT Astra Serif" w:hAnsi="PT Astra Serif"/>
          <w:sz w:val="28"/>
          <w:szCs w:val="28"/>
        </w:rPr>
        <w:t>Ершовского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муниципального образования     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6. Администрация </w:t>
      </w:r>
      <w:proofErr w:type="spellStart"/>
      <w:r w:rsidRPr="0066645C">
        <w:rPr>
          <w:rFonts w:ascii="PT Astra Serif" w:hAnsi="PT Astra Serif"/>
          <w:sz w:val="28"/>
          <w:szCs w:val="28"/>
        </w:rPr>
        <w:t>Кочетовского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муниципального образования    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7. Администрация </w:t>
      </w:r>
      <w:proofErr w:type="spellStart"/>
      <w:r w:rsidRPr="0066645C">
        <w:rPr>
          <w:rFonts w:ascii="PT Astra Serif" w:hAnsi="PT Astra Serif"/>
          <w:sz w:val="28"/>
          <w:szCs w:val="28"/>
        </w:rPr>
        <w:t>Лопуховского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муниципального образования  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8. Администрация Озерного муниципального образования    (по согласованию),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9. ГУЗ СО «Аткарская районная больница» (по согласованию </w:t>
      </w:r>
      <w:r w:rsidRPr="0066645C">
        <w:rPr>
          <w:rFonts w:ascii="PT Astra Serif" w:hAnsi="PT Astra Serif"/>
          <w:sz w:val="28"/>
          <w:szCs w:val="28"/>
          <w:lang w:bidi="ru-RU"/>
        </w:rPr>
        <w:t>– с учетом ограничений на занятие трудовой деятельностью в соответствии со ст.351.1 Трудового кодекса Российской Федерации</w:t>
      </w:r>
      <w:r w:rsidRPr="0066645C">
        <w:rPr>
          <w:rFonts w:ascii="PT Astra Serif" w:hAnsi="PT Astra Serif"/>
          <w:sz w:val="28"/>
          <w:szCs w:val="28"/>
        </w:rPr>
        <w:t>),</w:t>
      </w:r>
    </w:p>
    <w:p w:rsidR="0066645C" w:rsidRPr="0066645C" w:rsidRDefault="0066645C" w:rsidP="006664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10. Религиозная организация «Архиерейское Подворье -Храм Святых </w:t>
      </w:r>
      <w:proofErr w:type="spellStart"/>
      <w:r w:rsidRPr="0066645C">
        <w:rPr>
          <w:rFonts w:ascii="PT Astra Serif" w:hAnsi="PT Astra Serif"/>
          <w:sz w:val="28"/>
          <w:szCs w:val="28"/>
        </w:rPr>
        <w:t>Первоверховных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Апостолов Петра и Павла Г. Аткарска Саратовской области Саратовской Епархии Русской Православной Церкви (Московский Патриархат)» (по согласованию),</w:t>
      </w:r>
    </w:p>
    <w:p w:rsidR="0066645C" w:rsidRDefault="0066645C" w:rsidP="0066645C">
      <w:pPr>
        <w:widowControl w:val="0"/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66645C">
        <w:rPr>
          <w:rFonts w:ascii="PT Astra Serif" w:hAnsi="PT Astra Serif"/>
          <w:sz w:val="28"/>
          <w:szCs w:val="28"/>
          <w:lang w:bidi="ru-RU"/>
        </w:rPr>
        <w:t>11. МУ «Хозяйственно-эксплуатационная группа учреждений культуры и кино Аткарского муниципального района» (по согласованию – с учетом ограничений на занятие трудовой деятельностью в соответствии со ст.351.1 Трудового кодекса Российской Федерации),</w:t>
      </w:r>
    </w:p>
    <w:p w:rsidR="0017705A" w:rsidRPr="0066645C" w:rsidRDefault="0017705A" w:rsidP="0017705A">
      <w:pPr>
        <w:widowControl w:val="0"/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66645C">
        <w:rPr>
          <w:rFonts w:ascii="PT Astra Serif" w:hAnsi="PT Astra Serif"/>
          <w:sz w:val="28"/>
          <w:szCs w:val="28"/>
          <w:lang w:bidi="ru-RU"/>
        </w:rPr>
        <w:t>1</w:t>
      </w:r>
      <w:r w:rsidR="000F6016">
        <w:rPr>
          <w:rFonts w:ascii="PT Astra Serif" w:hAnsi="PT Astra Serif"/>
          <w:sz w:val="28"/>
          <w:szCs w:val="28"/>
          <w:lang w:bidi="ru-RU"/>
        </w:rPr>
        <w:t>2</w:t>
      </w:r>
      <w:r w:rsidRPr="0066645C">
        <w:rPr>
          <w:rFonts w:ascii="PT Astra Serif" w:hAnsi="PT Astra Serif"/>
          <w:sz w:val="28"/>
          <w:szCs w:val="28"/>
          <w:lang w:bidi="ru-RU"/>
        </w:rPr>
        <w:t>. ООО «</w:t>
      </w:r>
      <w:proofErr w:type="spellStart"/>
      <w:r w:rsidRPr="0066645C">
        <w:rPr>
          <w:rFonts w:ascii="PT Astra Serif" w:hAnsi="PT Astra Serif"/>
          <w:sz w:val="28"/>
          <w:szCs w:val="28"/>
          <w:lang w:bidi="ru-RU"/>
        </w:rPr>
        <w:t>АткарскаяУК</w:t>
      </w:r>
      <w:proofErr w:type="spellEnd"/>
      <w:r w:rsidRPr="0066645C">
        <w:rPr>
          <w:rFonts w:ascii="PT Astra Serif" w:hAnsi="PT Astra Serif"/>
          <w:sz w:val="28"/>
          <w:szCs w:val="28"/>
          <w:lang w:bidi="ru-RU"/>
        </w:rPr>
        <w:t>»  (по согласованию),</w:t>
      </w:r>
    </w:p>
    <w:p w:rsidR="0066563C" w:rsidRPr="0066563C" w:rsidRDefault="0066563C" w:rsidP="006656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Pr="0066563C">
        <w:rPr>
          <w:rFonts w:ascii="PT Astra Serif" w:hAnsi="PT Astra Serif"/>
          <w:sz w:val="28"/>
          <w:szCs w:val="28"/>
        </w:rPr>
        <w:t>ГАУ «</w:t>
      </w:r>
      <w:proofErr w:type="spellStart"/>
      <w:r w:rsidRPr="0066563C">
        <w:rPr>
          <w:rFonts w:ascii="PT Astra Serif" w:hAnsi="PT Astra Serif"/>
          <w:sz w:val="28"/>
          <w:szCs w:val="28"/>
        </w:rPr>
        <w:t>Аткарский</w:t>
      </w:r>
      <w:proofErr w:type="spellEnd"/>
      <w:r w:rsidRPr="0066563C">
        <w:rPr>
          <w:rFonts w:ascii="PT Astra Serif" w:hAnsi="PT Astra Serif"/>
          <w:sz w:val="28"/>
          <w:szCs w:val="28"/>
        </w:rPr>
        <w:t xml:space="preserve"> лесхоз» (по согласованию).</w:t>
      </w:r>
    </w:p>
    <w:p w:rsidR="0066645C" w:rsidRDefault="0066645C" w:rsidP="0066645C">
      <w:pPr>
        <w:jc w:val="both"/>
        <w:rPr>
          <w:rFonts w:ascii="PT Astra Serif" w:hAnsi="PT Astra Serif"/>
          <w:sz w:val="28"/>
          <w:szCs w:val="28"/>
        </w:rPr>
      </w:pPr>
    </w:p>
    <w:p w:rsidR="00F96D1A" w:rsidRDefault="00F96D1A" w:rsidP="0066645C">
      <w:pPr>
        <w:jc w:val="both"/>
        <w:rPr>
          <w:rFonts w:ascii="PT Astra Serif" w:hAnsi="PT Astra Serif"/>
          <w:sz w:val="28"/>
          <w:szCs w:val="28"/>
        </w:rPr>
      </w:pPr>
    </w:p>
    <w:p w:rsidR="00F96D1A" w:rsidRDefault="00F96D1A" w:rsidP="0066645C">
      <w:pPr>
        <w:jc w:val="both"/>
        <w:rPr>
          <w:rFonts w:ascii="PT Astra Serif" w:hAnsi="PT Astra Serif"/>
          <w:sz w:val="28"/>
          <w:szCs w:val="28"/>
        </w:rPr>
      </w:pPr>
    </w:p>
    <w:p w:rsidR="00F96D1A" w:rsidRPr="0066645C" w:rsidRDefault="00F96D1A" w:rsidP="0066645C">
      <w:pPr>
        <w:jc w:val="both"/>
        <w:rPr>
          <w:rFonts w:ascii="PT Astra Serif" w:hAnsi="PT Astra Serif"/>
          <w:sz w:val="28"/>
          <w:szCs w:val="28"/>
        </w:rPr>
      </w:pPr>
    </w:p>
    <w:p w:rsidR="0066645C" w:rsidRPr="0066645C" w:rsidRDefault="00442D1A" w:rsidP="0066645C">
      <w:pPr>
        <w:ind w:left="496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 № 2</w:t>
      </w:r>
    </w:p>
    <w:p w:rsidR="00E27F69" w:rsidRDefault="0066645C" w:rsidP="00E27F69">
      <w:pPr>
        <w:ind w:left="4962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 xml:space="preserve">к постановлению администрации Аткарского муниципального района </w:t>
      </w:r>
    </w:p>
    <w:p w:rsidR="00E27F69" w:rsidRPr="0066645C" w:rsidRDefault="00E27F69" w:rsidP="00E27F69">
      <w:pPr>
        <w:ind w:left="4962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>от</w:t>
      </w:r>
      <w:r>
        <w:rPr>
          <w:rFonts w:ascii="PT Astra Serif" w:hAnsi="PT Astra Serif"/>
          <w:b/>
          <w:sz w:val="28"/>
          <w:szCs w:val="28"/>
        </w:rPr>
        <w:t xml:space="preserve"> 24.03.2026 № 225</w:t>
      </w:r>
    </w:p>
    <w:p w:rsidR="0066645C" w:rsidRPr="0066645C" w:rsidRDefault="0066645C" w:rsidP="0066645C">
      <w:pPr>
        <w:ind w:left="4962"/>
        <w:rPr>
          <w:rFonts w:ascii="PT Astra Serif" w:hAnsi="PT Astra Serif"/>
          <w:b/>
          <w:sz w:val="28"/>
          <w:szCs w:val="28"/>
        </w:rPr>
      </w:pPr>
    </w:p>
    <w:p w:rsidR="0066645C" w:rsidRPr="0066645C" w:rsidRDefault="0066645C" w:rsidP="0066645C">
      <w:pPr>
        <w:pStyle w:val="af0"/>
        <w:tabs>
          <w:tab w:val="left" w:pos="4253"/>
        </w:tabs>
        <w:ind w:left="0" w:firstLine="851"/>
        <w:rPr>
          <w:rFonts w:ascii="PT Astra Serif" w:hAnsi="PT Astra Serif"/>
        </w:rPr>
      </w:pP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>ПЕРЕЧЕНЬ</w:t>
      </w: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>объектов, расположенных на территории Аткарского муниципального района, определенных для отбывания административного наказания в виде обязательных работ</w:t>
      </w:r>
    </w:p>
    <w:p w:rsidR="0066645C" w:rsidRPr="0066645C" w:rsidRDefault="0066645C" w:rsidP="0066645C">
      <w:pPr>
        <w:jc w:val="center"/>
        <w:rPr>
          <w:rFonts w:ascii="PT Astra Serif" w:hAnsi="PT Astra Serif"/>
          <w:b/>
          <w:sz w:val="28"/>
          <w:szCs w:val="28"/>
        </w:rPr>
      </w:pP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1. </w:t>
      </w:r>
      <w:r w:rsidR="0017705A" w:rsidRPr="0017705A">
        <w:rPr>
          <w:rFonts w:ascii="PT Astra Serif" w:hAnsi="PT Astra Serif"/>
          <w:sz w:val="28"/>
          <w:szCs w:val="28"/>
        </w:rPr>
        <w:t>МБУ Аткарского муниципального района «Благоустройство</w:t>
      </w:r>
      <w:proofErr w:type="gramStart"/>
      <w:r w:rsidR="0017705A" w:rsidRPr="0017705A">
        <w:rPr>
          <w:rFonts w:ascii="PT Astra Serif" w:hAnsi="PT Astra Serif"/>
          <w:sz w:val="28"/>
          <w:szCs w:val="28"/>
        </w:rPr>
        <w:t>»</w:t>
      </w:r>
      <w:r w:rsidRPr="0066645C">
        <w:rPr>
          <w:rFonts w:ascii="PT Astra Serif" w:hAnsi="PT Astra Serif"/>
          <w:sz w:val="28"/>
          <w:szCs w:val="28"/>
        </w:rPr>
        <w:t>(</w:t>
      </w:r>
      <w:proofErr w:type="gramEnd"/>
      <w:r w:rsidRPr="0066645C">
        <w:rPr>
          <w:rFonts w:ascii="PT Astra Serif" w:hAnsi="PT Astra Serif"/>
          <w:sz w:val="28"/>
          <w:szCs w:val="28"/>
        </w:rPr>
        <w:t>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2. ГАУ СО «</w:t>
      </w:r>
      <w:proofErr w:type="spellStart"/>
      <w:r w:rsidRPr="0066645C">
        <w:rPr>
          <w:rFonts w:ascii="PT Astra Serif" w:hAnsi="PT Astra Serif"/>
          <w:sz w:val="28"/>
          <w:szCs w:val="28"/>
        </w:rPr>
        <w:t>Аткарский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дом - интернат для престарелых и инвалидов» (по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3. Администрация Барановского муниципального образования     (по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4. Администрация Даниловского муниципального образования           (по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5. Администрация </w:t>
      </w:r>
      <w:proofErr w:type="spellStart"/>
      <w:r w:rsidRPr="0066645C">
        <w:rPr>
          <w:rFonts w:ascii="PT Astra Serif" w:hAnsi="PT Astra Serif"/>
          <w:sz w:val="28"/>
          <w:szCs w:val="28"/>
        </w:rPr>
        <w:t>Ершовского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муниципального образования              (по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6. Администрация </w:t>
      </w:r>
      <w:proofErr w:type="spellStart"/>
      <w:r w:rsidRPr="0066645C">
        <w:rPr>
          <w:rFonts w:ascii="PT Astra Serif" w:hAnsi="PT Astra Serif"/>
          <w:sz w:val="28"/>
          <w:szCs w:val="28"/>
        </w:rPr>
        <w:t>Кочетовского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муниципального образования        (по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7. Администрация </w:t>
      </w:r>
      <w:proofErr w:type="spellStart"/>
      <w:r w:rsidRPr="0066645C">
        <w:rPr>
          <w:rFonts w:ascii="PT Astra Serif" w:hAnsi="PT Astra Serif"/>
          <w:sz w:val="28"/>
          <w:szCs w:val="28"/>
        </w:rPr>
        <w:t>Лопуховского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муниципального образования          (по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>8. Администрация Озерного муниципального образования           (по согласованию),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9. ГУЗ СО «Аткарская РБ» (по согласованию </w:t>
      </w:r>
      <w:r w:rsidRPr="0066645C">
        <w:rPr>
          <w:rFonts w:ascii="PT Astra Serif" w:hAnsi="PT Astra Serif"/>
          <w:sz w:val="28"/>
          <w:szCs w:val="28"/>
          <w:lang w:bidi="ru-RU"/>
        </w:rPr>
        <w:t>– с учетом ограничений на занятие трудовой деятельностью в соответствии со ст.351.1 Трудового кодекса Российской Федерации</w:t>
      </w:r>
      <w:r w:rsidRPr="0066645C">
        <w:rPr>
          <w:rFonts w:ascii="PT Astra Serif" w:hAnsi="PT Astra Serif"/>
          <w:sz w:val="28"/>
          <w:szCs w:val="28"/>
        </w:rPr>
        <w:t>),</w:t>
      </w:r>
    </w:p>
    <w:p w:rsidR="0066645C" w:rsidRPr="0066645C" w:rsidRDefault="0066645C" w:rsidP="001770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6645C">
        <w:rPr>
          <w:rFonts w:ascii="PT Astra Serif" w:hAnsi="PT Astra Serif"/>
          <w:sz w:val="28"/>
          <w:szCs w:val="28"/>
        </w:rPr>
        <w:t xml:space="preserve">10. Религиозная организация «Архиерейское Подворье -Храм Святых </w:t>
      </w:r>
      <w:proofErr w:type="spellStart"/>
      <w:r w:rsidRPr="0066645C">
        <w:rPr>
          <w:rFonts w:ascii="PT Astra Serif" w:hAnsi="PT Astra Serif"/>
          <w:sz w:val="28"/>
          <w:szCs w:val="28"/>
        </w:rPr>
        <w:t>Первоверховных</w:t>
      </w:r>
      <w:proofErr w:type="spellEnd"/>
      <w:r w:rsidRPr="0066645C">
        <w:rPr>
          <w:rFonts w:ascii="PT Astra Serif" w:hAnsi="PT Astra Serif"/>
          <w:sz w:val="28"/>
          <w:szCs w:val="28"/>
        </w:rPr>
        <w:t xml:space="preserve"> Апостолов Петра и Павла Г. Аткарска Саратовской области Саратовской Епархии Русской Православной Церкви (Московский Патриархат)» (по согласованию),</w:t>
      </w:r>
    </w:p>
    <w:p w:rsidR="0066645C" w:rsidRPr="0066645C" w:rsidRDefault="0066645C" w:rsidP="0017705A">
      <w:pPr>
        <w:widowControl w:val="0"/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66645C">
        <w:rPr>
          <w:rFonts w:ascii="PT Astra Serif" w:hAnsi="PT Astra Serif"/>
          <w:sz w:val="28"/>
          <w:szCs w:val="28"/>
          <w:lang w:bidi="ru-RU"/>
        </w:rPr>
        <w:t>11. МУ «Хозяйственно-эксплуатационная группа учреждений культуры и кино Аткарского муниципального района» (по согласованию – с учетом ограничений на занятие трудовой деятельностью в соответствии со ст.351.1 Трудового кодекса Российской Федерации),</w:t>
      </w:r>
    </w:p>
    <w:p w:rsidR="0066645C" w:rsidRPr="0066645C" w:rsidRDefault="0066645C" w:rsidP="0017705A">
      <w:pPr>
        <w:widowControl w:val="0"/>
        <w:tabs>
          <w:tab w:val="left" w:pos="993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66645C">
        <w:rPr>
          <w:rFonts w:ascii="PT Astra Serif" w:hAnsi="PT Astra Serif"/>
          <w:sz w:val="28"/>
          <w:szCs w:val="28"/>
          <w:lang w:bidi="ru-RU"/>
        </w:rPr>
        <w:t>12. ООО «</w:t>
      </w:r>
      <w:proofErr w:type="spellStart"/>
      <w:r w:rsidRPr="0066645C">
        <w:rPr>
          <w:rFonts w:ascii="PT Astra Serif" w:hAnsi="PT Astra Serif"/>
          <w:sz w:val="28"/>
          <w:szCs w:val="28"/>
          <w:lang w:bidi="ru-RU"/>
        </w:rPr>
        <w:t>АткарскаяУК</w:t>
      </w:r>
      <w:proofErr w:type="spellEnd"/>
      <w:r w:rsidRPr="0066645C">
        <w:rPr>
          <w:rFonts w:ascii="PT Astra Serif" w:hAnsi="PT Astra Serif"/>
          <w:sz w:val="28"/>
          <w:szCs w:val="28"/>
          <w:lang w:bidi="ru-RU"/>
        </w:rPr>
        <w:t>»  (по согласованию),</w:t>
      </w:r>
    </w:p>
    <w:p w:rsidR="0066563C" w:rsidRPr="0066563C" w:rsidRDefault="0066563C" w:rsidP="0066563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Pr="0066563C">
        <w:rPr>
          <w:rFonts w:ascii="PT Astra Serif" w:hAnsi="PT Astra Serif"/>
          <w:sz w:val="28"/>
          <w:szCs w:val="28"/>
        </w:rPr>
        <w:t>ГАУ «</w:t>
      </w:r>
      <w:proofErr w:type="spellStart"/>
      <w:r w:rsidRPr="0066563C">
        <w:rPr>
          <w:rFonts w:ascii="PT Astra Serif" w:hAnsi="PT Astra Serif"/>
          <w:sz w:val="28"/>
          <w:szCs w:val="28"/>
        </w:rPr>
        <w:t>Аткарский</w:t>
      </w:r>
      <w:proofErr w:type="spellEnd"/>
      <w:r w:rsidRPr="0066563C">
        <w:rPr>
          <w:rFonts w:ascii="PT Astra Serif" w:hAnsi="PT Astra Serif"/>
          <w:sz w:val="28"/>
          <w:szCs w:val="28"/>
        </w:rPr>
        <w:t xml:space="preserve"> лесхоз» (по согласованию).</w:t>
      </w:r>
    </w:p>
    <w:p w:rsidR="0066645C" w:rsidRDefault="0066645C" w:rsidP="0066645C">
      <w:pPr>
        <w:rPr>
          <w:rFonts w:ascii="PT Astra Serif" w:hAnsi="PT Astra Serif"/>
          <w:sz w:val="28"/>
          <w:szCs w:val="28"/>
        </w:rPr>
      </w:pPr>
    </w:p>
    <w:p w:rsidR="0066563C" w:rsidRPr="0066645C" w:rsidRDefault="0066563C" w:rsidP="0066645C">
      <w:pPr>
        <w:rPr>
          <w:rFonts w:ascii="PT Astra Serif" w:hAnsi="PT Astra Serif"/>
          <w:sz w:val="28"/>
          <w:szCs w:val="28"/>
        </w:rPr>
      </w:pPr>
    </w:p>
    <w:p w:rsidR="00F96D1A" w:rsidRPr="0066645C" w:rsidRDefault="00F96D1A" w:rsidP="0066645C">
      <w:pPr>
        <w:rPr>
          <w:rFonts w:ascii="PT Astra Serif" w:hAnsi="PT Astra Serif"/>
          <w:sz w:val="28"/>
          <w:szCs w:val="28"/>
        </w:rPr>
      </w:pPr>
    </w:p>
    <w:p w:rsidR="0066645C" w:rsidRPr="0066645C" w:rsidRDefault="00442D1A" w:rsidP="0066645C">
      <w:pPr>
        <w:ind w:left="496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 № 3</w:t>
      </w:r>
    </w:p>
    <w:p w:rsidR="00E27F69" w:rsidRPr="0066645C" w:rsidRDefault="0066645C" w:rsidP="00E27F69">
      <w:pPr>
        <w:ind w:left="4962"/>
        <w:rPr>
          <w:rFonts w:ascii="PT Astra Serif" w:hAnsi="PT Astra Serif"/>
          <w:b/>
          <w:sz w:val="28"/>
          <w:szCs w:val="28"/>
        </w:rPr>
      </w:pPr>
      <w:r w:rsidRPr="0066645C">
        <w:rPr>
          <w:rFonts w:ascii="PT Astra Serif" w:hAnsi="PT Astra Serif"/>
          <w:b/>
          <w:sz w:val="28"/>
          <w:szCs w:val="28"/>
        </w:rPr>
        <w:t xml:space="preserve">к постановлению администрации Аткарского муниципального района </w:t>
      </w:r>
      <w:r w:rsidR="00E27F69">
        <w:rPr>
          <w:rFonts w:ascii="PT Astra Serif" w:hAnsi="PT Astra Serif"/>
          <w:b/>
          <w:sz w:val="28"/>
          <w:szCs w:val="28"/>
        </w:rPr>
        <w:br/>
      </w:r>
      <w:r w:rsidR="00E27F69" w:rsidRPr="0066645C">
        <w:rPr>
          <w:rFonts w:ascii="PT Astra Serif" w:hAnsi="PT Astra Serif"/>
          <w:b/>
          <w:sz w:val="28"/>
          <w:szCs w:val="28"/>
        </w:rPr>
        <w:t>от</w:t>
      </w:r>
      <w:r w:rsidR="00E27F69">
        <w:rPr>
          <w:rFonts w:ascii="PT Astra Serif" w:hAnsi="PT Astra Serif"/>
          <w:b/>
          <w:sz w:val="28"/>
          <w:szCs w:val="28"/>
        </w:rPr>
        <w:t xml:space="preserve"> 24.03.2026 № 225</w:t>
      </w:r>
    </w:p>
    <w:p w:rsidR="0066645C" w:rsidRPr="0066645C" w:rsidRDefault="0066645C" w:rsidP="0066645C">
      <w:pPr>
        <w:ind w:left="4962"/>
        <w:rPr>
          <w:rFonts w:ascii="PT Astra Serif" w:hAnsi="PT Astra Serif"/>
          <w:b/>
          <w:sz w:val="28"/>
          <w:szCs w:val="28"/>
        </w:rPr>
      </w:pPr>
    </w:p>
    <w:p w:rsidR="0066645C" w:rsidRPr="0066645C" w:rsidRDefault="0066645C" w:rsidP="0066645C">
      <w:pPr>
        <w:pStyle w:val="af0"/>
        <w:tabs>
          <w:tab w:val="left" w:pos="4253"/>
        </w:tabs>
        <w:ind w:left="0" w:firstLine="851"/>
        <w:rPr>
          <w:rFonts w:ascii="PT Astra Serif" w:hAnsi="PT Astra Serif"/>
        </w:rPr>
      </w:pPr>
    </w:p>
    <w:p w:rsidR="0066645C" w:rsidRPr="0066645C" w:rsidRDefault="0066645C" w:rsidP="0066645C">
      <w:pPr>
        <w:pStyle w:val="af0"/>
        <w:tabs>
          <w:tab w:val="left" w:pos="4253"/>
        </w:tabs>
        <w:ind w:left="0" w:firstLine="851"/>
        <w:rPr>
          <w:rFonts w:ascii="PT Astra Serif" w:hAnsi="PT Astra Serif"/>
        </w:rPr>
      </w:pPr>
    </w:p>
    <w:p w:rsidR="0066645C" w:rsidRPr="0066645C" w:rsidRDefault="0066645C" w:rsidP="0066645C">
      <w:pPr>
        <w:pStyle w:val="af0"/>
        <w:tabs>
          <w:tab w:val="left" w:pos="4253"/>
        </w:tabs>
        <w:ind w:firstLine="851"/>
        <w:jc w:val="center"/>
        <w:rPr>
          <w:rFonts w:ascii="PT Astra Serif" w:hAnsi="PT Astra Serif"/>
          <w:b/>
        </w:rPr>
      </w:pPr>
      <w:r w:rsidRPr="0066645C">
        <w:rPr>
          <w:rFonts w:ascii="PT Astra Serif" w:hAnsi="PT Astra Serif"/>
          <w:b/>
        </w:rPr>
        <w:t>Перечень</w:t>
      </w:r>
    </w:p>
    <w:p w:rsidR="0066645C" w:rsidRPr="0066645C" w:rsidRDefault="0066645C" w:rsidP="0066645C">
      <w:pPr>
        <w:pStyle w:val="af0"/>
        <w:tabs>
          <w:tab w:val="left" w:pos="4253"/>
        </w:tabs>
        <w:ind w:firstLine="851"/>
        <w:jc w:val="center"/>
        <w:rPr>
          <w:rFonts w:ascii="PT Astra Serif" w:hAnsi="PT Astra Serif"/>
          <w:b/>
        </w:rPr>
      </w:pPr>
      <w:r w:rsidRPr="0066645C">
        <w:rPr>
          <w:rFonts w:ascii="PT Astra Serif" w:hAnsi="PT Astra Serif"/>
          <w:b/>
        </w:rPr>
        <w:t>видов обязательных работ, определенных для отбывания наказания в виде  обязательных работ</w:t>
      </w:r>
    </w:p>
    <w:p w:rsidR="0066645C" w:rsidRPr="0066645C" w:rsidRDefault="0066645C" w:rsidP="0066645C">
      <w:pPr>
        <w:pStyle w:val="af0"/>
        <w:tabs>
          <w:tab w:val="left" w:pos="4253"/>
        </w:tabs>
        <w:ind w:firstLine="851"/>
        <w:jc w:val="center"/>
        <w:rPr>
          <w:rFonts w:ascii="PT Astra Serif" w:hAnsi="PT Astra Serif"/>
        </w:rPr>
      </w:pPr>
    </w:p>
    <w:p w:rsidR="0066645C" w:rsidRPr="0066645C" w:rsidRDefault="0066645C" w:rsidP="0066645C">
      <w:pPr>
        <w:pStyle w:val="af0"/>
        <w:tabs>
          <w:tab w:val="left" w:pos="4253"/>
        </w:tabs>
        <w:ind w:firstLine="851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1. Благоустройство, очистка от мусора, пыли, грязи и иных отходов, снега и льда, озеленение территорий предприятий, организаций, улиц, площадей и парков.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2. Вырубка деревьев и кустарников, обрезка веток.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3. Посадка и прополка саженцев деревьев, кустарников и цветочной рассады.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4. Благоустройство и очистка территорий автобусных остановок.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5. Подсобные работы при благоустройстве тротуаров и проездных путей.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6. Земляные работы.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7. Окраска элементов благоустройства дорог.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8. Очистка дорожных покрытий в местах, недоступных для дорожной техники.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9. Благоустройство территорий кладбищ.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10. Благоустройство памятников.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11. Выполнение неквалифицированных работ на предприятиях и в организациях.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12. Косметический ремонт зданий и помещений.</w:t>
      </w:r>
    </w:p>
    <w:p w:rsidR="0066645C" w:rsidRPr="0066645C" w:rsidRDefault="0066645C" w:rsidP="0066645C">
      <w:pPr>
        <w:pStyle w:val="af0"/>
        <w:tabs>
          <w:tab w:val="left" w:pos="4253"/>
        </w:tabs>
        <w:ind w:firstLine="851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13. Уборка придомовых территорий, чердачных и подвальных помещений.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14 .Уборка производственных и служебных помещений.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15. Благоустройство спортивных и детских площадок.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16. Погрузочно- разгрузочные работы.</w:t>
      </w:r>
    </w:p>
    <w:p w:rsidR="0066645C" w:rsidRPr="0066645C" w:rsidRDefault="0066645C" w:rsidP="0066645C">
      <w:pPr>
        <w:pStyle w:val="af0"/>
        <w:tabs>
          <w:tab w:val="left" w:pos="4253"/>
        </w:tabs>
        <w:ind w:left="0" w:firstLine="709"/>
        <w:jc w:val="both"/>
        <w:rPr>
          <w:rFonts w:ascii="PT Astra Serif" w:hAnsi="PT Astra Serif"/>
        </w:rPr>
      </w:pPr>
      <w:r w:rsidRPr="0066645C">
        <w:rPr>
          <w:rFonts w:ascii="PT Astra Serif" w:hAnsi="PT Astra Serif"/>
        </w:rPr>
        <w:t>17. Иные общедоступные виды трудовой деятельности, не требующие специального образования и  профессиональной подготовки, имеющие социальную направленность.</w:t>
      </w:r>
    </w:p>
    <w:p w:rsidR="005C7383" w:rsidRPr="0066645C" w:rsidRDefault="005C7383" w:rsidP="0066645C">
      <w:pPr>
        <w:shd w:val="clear" w:color="auto" w:fill="FFFFFF"/>
        <w:jc w:val="center"/>
        <w:rPr>
          <w:rFonts w:ascii="PT Astra Serif" w:hAnsi="PT Astra Serif" w:cs="Arial"/>
          <w:b/>
          <w:bCs/>
          <w:sz w:val="28"/>
          <w:szCs w:val="28"/>
          <w:lang/>
        </w:rPr>
      </w:pPr>
    </w:p>
    <w:sectPr w:rsidR="005C7383" w:rsidRPr="0066645C" w:rsidSect="0017705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7D42"/>
    <w:multiLevelType w:val="hybridMultilevel"/>
    <w:tmpl w:val="537C1AC0"/>
    <w:lvl w:ilvl="0" w:tplc="541E9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9A2D0C"/>
    <w:multiLevelType w:val="hybridMultilevel"/>
    <w:tmpl w:val="224C1ED2"/>
    <w:lvl w:ilvl="0" w:tplc="DD90723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16119FB"/>
    <w:multiLevelType w:val="multilevel"/>
    <w:tmpl w:val="4C4C5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E6E"/>
    <w:rsid w:val="00042F91"/>
    <w:rsid w:val="00090CB1"/>
    <w:rsid w:val="000B13BE"/>
    <w:rsid w:val="000E3CDB"/>
    <w:rsid w:val="000F6016"/>
    <w:rsid w:val="001469BD"/>
    <w:rsid w:val="0015346D"/>
    <w:rsid w:val="0017705A"/>
    <w:rsid w:val="001B3C90"/>
    <w:rsid w:val="001D25F3"/>
    <w:rsid w:val="00255B83"/>
    <w:rsid w:val="00283391"/>
    <w:rsid w:val="002A1540"/>
    <w:rsid w:val="002C3B1E"/>
    <w:rsid w:val="002C7AE0"/>
    <w:rsid w:val="002D75EC"/>
    <w:rsid w:val="002F457B"/>
    <w:rsid w:val="00442D1A"/>
    <w:rsid w:val="0046724C"/>
    <w:rsid w:val="004753B7"/>
    <w:rsid w:val="004A5513"/>
    <w:rsid w:val="004E2DC6"/>
    <w:rsid w:val="004E6178"/>
    <w:rsid w:val="00507707"/>
    <w:rsid w:val="00567F2B"/>
    <w:rsid w:val="00584204"/>
    <w:rsid w:val="005C7383"/>
    <w:rsid w:val="0066563C"/>
    <w:rsid w:val="0066645C"/>
    <w:rsid w:val="006F3582"/>
    <w:rsid w:val="00737F52"/>
    <w:rsid w:val="00771CB1"/>
    <w:rsid w:val="0079520F"/>
    <w:rsid w:val="00797C1D"/>
    <w:rsid w:val="007C5EAA"/>
    <w:rsid w:val="007F3459"/>
    <w:rsid w:val="007F5660"/>
    <w:rsid w:val="008053DF"/>
    <w:rsid w:val="00813BF5"/>
    <w:rsid w:val="00822463"/>
    <w:rsid w:val="00825E6E"/>
    <w:rsid w:val="00835C1E"/>
    <w:rsid w:val="00844268"/>
    <w:rsid w:val="00851362"/>
    <w:rsid w:val="008615F7"/>
    <w:rsid w:val="008C0230"/>
    <w:rsid w:val="008C0971"/>
    <w:rsid w:val="009031A9"/>
    <w:rsid w:val="009710B5"/>
    <w:rsid w:val="009A6DFF"/>
    <w:rsid w:val="009C56F3"/>
    <w:rsid w:val="009D4DF4"/>
    <w:rsid w:val="00A76C26"/>
    <w:rsid w:val="00A95B09"/>
    <w:rsid w:val="00AF4CC3"/>
    <w:rsid w:val="00B30FA6"/>
    <w:rsid w:val="00B952A2"/>
    <w:rsid w:val="00C10C9B"/>
    <w:rsid w:val="00C704D7"/>
    <w:rsid w:val="00C9131E"/>
    <w:rsid w:val="00C92C6F"/>
    <w:rsid w:val="00CA6AA3"/>
    <w:rsid w:val="00CF7EAF"/>
    <w:rsid w:val="00D07526"/>
    <w:rsid w:val="00D12B84"/>
    <w:rsid w:val="00D95D3B"/>
    <w:rsid w:val="00DC3227"/>
    <w:rsid w:val="00DD644F"/>
    <w:rsid w:val="00DE0B14"/>
    <w:rsid w:val="00E27F69"/>
    <w:rsid w:val="00E546C1"/>
    <w:rsid w:val="00E662E6"/>
    <w:rsid w:val="00E6694F"/>
    <w:rsid w:val="00E80692"/>
    <w:rsid w:val="00E83E45"/>
    <w:rsid w:val="00E94D9A"/>
    <w:rsid w:val="00F219BC"/>
    <w:rsid w:val="00F2757C"/>
    <w:rsid w:val="00F33CA9"/>
    <w:rsid w:val="00F96D1A"/>
    <w:rsid w:val="00FE1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EC"/>
    <w:pPr>
      <w:ind w:firstLine="0"/>
      <w:jc w:val="left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25E6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F4CC3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Emphasis"/>
    <w:basedOn w:val="a0"/>
    <w:uiPriority w:val="20"/>
    <w:qFormat/>
    <w:rsid w:val="00AF4CC3"/>
    <w:rPr>
      <w:i/>
      <w:iCs/>
    </w:rPr>
  </w:style>
  <w:style w:type="paragraph" w:styleId="a5">
    <w:name w:val="header"/>
    <w:basedOn w:val="a"/>
    <w:link w:val="a6"/>
    <w:rsid w:val="00CA6AA3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A6AA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Normal (Web)"/>
    <w:basedOn w:val="a"/>
    <w:uiPriority w:val="99"/>
    <w:rsid w:val="00CA6AA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CA6AA3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CA6AA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5C7383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5C738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C738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nformat">
    <w:name w:val="ConsPlusNonformat"/>
    <w:uiPriority w:val="99"/>
    <w:rsid w:val="005C7383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Сноска"/>
    <w:basedOn w:val="a"/>
    <w:next w:val="a"/>
    <w:uiPriority w:val="99"/>
    <w:rsid w:val="005C738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</w:rPr>
  </w:style>
  <w:style w:type="table" w:styleId="ac">
    <w:name w:val="Table Grid"/>
    <w:basedOn w:val="a1"/>
    <w:rsid w:val="005C738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737F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7F52"/>
    <w:pPr>
      <w:widowControl w:val="0"/>
      <w:shd w:val="clear" w:color="auto" w:fill="FFFFFF"/>
      <w:spacing w:line="0" w:lineRule="atLeast"/>
    </w:pPr>
    <w:rPr>
      <w:sz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35C1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5C1E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FE18B8"/>
    <w:pPr>
      <w:ind w:left="720"/>
      <w:contextualSpacing/>
    </w:pPr>
  </w:style>
  <w:style w:type="paragraph" w:styleId="af0">
    <w:name w:val="Body Text Indent"/>
    <w:basedOn w:val="a"/>
    <w:link w:val="af1"/>
    <w:uiPriority w:val="99"/>
    <w:rsid w:val="0066645C"/>
    <w:pPr>
      <w:ind w:left="-83"/>
    </w:pPr>
    <w:rPr>
      <w:sz w:val="28"/>
      <w:szCs w:val="28"/>
      <w:lang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6645C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197C-2B3C-42CB-92A1-D745A859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Валентиновна Тельнова</dc:creator>
  <cp:keywords/>
  <dc:description/>
  <cp:lastModifiedBy>V.Yarovaya</cp:lastModifiedBy>
  <cp:revision>3</cp:revision>
  <cp:lastPrinted>2026-03-25T08:15:00Z</cp:lastPrinted>
  <dcterms:created xsi:type="dcterms:W3CDTF">2026-03-25T08:15:00Z</dcterms:created>
  <dcterms:modified xsi:type="dcterms:W3CDTF">2026-03-25T08:15:00Z</dcterms:modified>
</cp:coreProperties>
</file>