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9E" w:rsidRPr="00D03EB5" w:rsidRDefault="00B04D9E" w:rsidP="00DC5A14">
      <w:pPr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B04D9E" w:rsidTr="00B04D9E">
        <w:trPr>
          <w:trHeight w:val="3119"/>
        </w:trPr>
        <w:tc>
          <w:tcPr>
            <w:tcW w:w="9639" w:type="dxa"/>
          </w:tcPr>
          <w:p w:rsidR="00B04D9E" w:rsidRDefault="00B04D9E" w:rsidP="00BE38A8">
            <w:pPr>
              <w:jc w:val="center"/>
              <w:rPr>
                <w:b/>
                <w:sz w:val="28"/>
              </w:rPr>
            </w:pPr>
            <w:r>
              <w:rPr>
                <w:rFonts w:ascii="Courier New" w:hAnsi="Courier New"/>
                <w:noProof/>
                <w:spacing w:val="20"/>
                <w:sz w:val="20"/>
              </w:rPr>
              <w:drawing>
                <wp:inline distT="0" distB="0" distL="0" distR="0">
                  <wp:extent cx="685800" cy="1028700"/>
                  <wp:effectExtent l="19050" t="0" r="0" b="0"/>
                  <wp:docPr id="2" name="Рисунок 1" descr="GERB_AT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AT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D9E" w:rsidRDefault="00B04D9E" w:rsidP="00B04D9E">
            <w:pPr>
              <w:jc w:val="center"/>
              <w:rPr>
                <w:b/>
                <w:sz w:val="10"/>
              </w:rPr>
            </w:pPr>
          </w:p>
          <w:p w:rsidR="00B04D9E" w:rsidRPr="00FC7943" w:rsidRDefault="00B04D9E" w:rsidP="00B04D9E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  <w:r w:rsidRPr="00FC7943">
              <w:rPr>
                <w:rFonts w:ascii="PT Astra Serif" w:hAnsi="PT Astra Serif"/>
                <w:b/>
                <w:sz w:val="28"/>
              </w:rPr>
              <w:t>АДМИНИСТРАЦИЯ</w:t>
            </w:r>
          </w:p>
          <w:p w:rsidR="00B04D9E" w:rsidRPr="00FC7943" w:rsidRDefault="00B04D9E" w:rsidP="00B04D9E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  <w:r w:rsidRPr="00FC7943">
              <w:rPr>
                <w:rFonts w:ascii="PT Astra Serif" w:hAnsi="PT Astra Serif"/>
                <w:b/>
                <w:sz w:val="28"/>
              </w:rPr>
              <w:t xml:space="preserve"> АТКАРСКОГО </w:t>
            </w:r>
            <w:r w:rsidR="00BC5A44" w:rsidRPr="00FC7943">
              <w:rPr>
                <w:rFonts w:ascii="PT Astra Serif" w:hAnsi="PT Astra Serif"/>
                <w:b/>
                <w:sz w:val="28"/>
              </w:rPr>
              <w:t>МУНИЦИПАЛЬНОГО РАЙОНА</w:t>
            </w:r>
          </w:p>
          <w:p w:rsidR="00B04D9E" w:rsidRPr="00FC7943" w:rsidRDefault="00BC5A44" w:rsidP="00B04D9E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  <w:r w:rsidRPr="00FC7943">
              <w:rPr>
                <w:rFonts w:ascii="PT Astra Serif" w:hAnsi="PT Astra Serif"/>
                <w:b/>
                <w:sz w:val="28"/>
              </w:rPr>
              <w:t>САРАТОВСКОЙ ОБЛАСТИ</w:t>
            </w:r>
          </w:p>
          <w:p w:rsidR="00B04D9E" w:rsidRPr="00FC7943" w:rsidRDefault="00B04D9E" w:rsidP="00B04D9E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</w:p>
          <w:p w:rsidR="00B04D9E" w:rsidRDefault="00B04D9E" w:rsidP="00B04D9E">
            <w:pPr>
              <w:ind w:right="-70"/>
              <w:jc w:val="center"/>
              <w:rPr>
                <w:b/>
                <w:sz w:val="28"/>
              </w:rPr>
            </w:pPr>
            <w:r w:rsidRPr="00FC7943">
              <w:rPr>
                <w:rFonts w:ascii="PT Astra Serif" w:hAnsi="PT Astra Serif"/>
                <w:b/>
                <w:sz w:val="28"/>
              </w:rPr>
              <w:t xml:space="preserve">  П О С Т А Н О В Л Е Н И Е</w:t>
            </w:r>
          </w:p>
        </w:tc>
      </w:tr>
    </w:tbl>
    <w:p w:rsidR="00B04D9E" w:rsidRPr="00FC7943" w:rsidRDefault="00B04D9E" w:rsidP="00B04D9E">
      <w:pPr>
        <w:pStyle w:val="ad"/>
        <w:rPr>
          <w:rFonts w:ascii="Times New Roman" w:hAnsi="Times New Roman"/>
          <w:b/>
          <w:sz w:val="28"/>
          <w:szCs w:val="28"/>
        </w:rPr>
      </w:pPr>
    </w:p>
    <w:p w:rsidR="00B04D9E" w:rsidRPr="00FC7943" w:rsidRDefault="00FC7943" w:rsidP="00B04D9E">
      <w:pPr>
        <w:pStyle w:val="ad"/>
        <w:rPr>
          <w:rFonts w:ascii="PT Astra Serif" w:hAnsi="PT Astra Serif"/>
          <w:b/>
          <w:sz w:val="28"/>
          <w:szCs w:val="28"/>
        </w:rPr>
      </w:pPr>
      <w:r w:rsidRPr="00FC7943">
        <w:rPr>
          <w:rFonts w:ascii="PT Astra Serif" w:hAnsi="PT Astra Serif"/>
          <w:b/>
          <w:sz w:val="28"/>
          <w:szCs w:val="28"/>
        </w:rPr>
        <w:t>От</w:t>
      </w:r>
      <w:r w:rsidR="00B42167">
        <w:rPr>
          <w:rFonts w:ascii="PT Astra Serif" w:hAnsi="PT Astra Serif"/>
          <w:b/>
          <w:sz w:val="28"/>
          <w:szCs w:val="28"/>
        </w:rPr>
        <w:t xml:space="preserve"> </w:t>
      </w:r>
      <w:r w:rsidR="00B42167">
        <w:rPr>
          <w:rFonts w:ascii="PT Astra Serif" w:hAnsi="PT Astra Serif"/>
          <w:sz w:val="28"/>
          <w:szCs w:val="28"/>
        </w:rPr>
        <w:t>23.06.2026</w:t>
      </w:r>
      <w:r w:rsidR="00B42167">
        <w:rPr>
          <w:rFonts w:ascii="PT Astra Serif" w:hAnsi="PT Astra Serif"/>
          <w:b/>
          <w:sz w:val="28"/>
          <w:szCs w:val="28"/>
        </w:rPr>
        <w:t xml:space="preserve"> № 504</w:t>
      </w:r>
    </w:p>
    <w:p w:rsidR="00B04D9E" w:rsidRPr="00817389" w:rsidRDefault="00B04D9E" w:rsidP="00B04D9E">
      <w:pPr>
        <w:pStyle w:val="ad"/>
        <w:jc w:val="center"/>
        <w:rPr>
          <w:rFonts w:ascii="PT Astra Serif" w:hAnsi="PT Astra Serif"/>
          <w:sz w:val="28"/>
          <w:szCs w:val="28"/>
        </w:rPr>
      </w:pPr>
      <w:r w:rsidRPr="00817389">
        <w:rPr>
          <w:rFonts w:ascii="PT Astra Serif" w:hAnsi="PT Astra Serif"/>
          <w:sz w:val="28"/>
          <w:szCs w:val="28"/>
        </w:rPr>
        <w:t>г.Аткарск</w:t>
      </w:r>
    </w:p>
    <w:p w:rsidR="00FC7943" w:rsidRPr="00FC7943" w:rsidRDefault="00FC7943" w:rsidP="00B04D9E">
      <w:pPr>
        <w:pStyle w:val="ad"/>
        <w:jc w:val="center"/>
        <w:rPr>
          <w:rFonts w:ascii="PT Astra Serif" w:hAnsi="PT Astra Serif"/>
          <w:sz w:val="24"/>
          <w:szCs w:val="24"/>
        </w:rPr>
      </w:pPr>
    </w:p>
    <w:tbl>
      <w:tblPr>
        <w:tblStyle w:val="a6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785"/>
      </w:tblGrid>
      <w:tr w:rsidR="00DF5E4A" w:rsidRPr="00D821FB" w:rsidTr="00DF5E4A">
        <w:tc>
          <w:tcPr>
            <w:tcW w:w="4928" w:type="dxa"/>
          </w:tcPr>
          <w:p w:rsidR="006E30C3" w:rsidRDefault="00817389" w:rsidP="00DF5E4A">
            <w:pPr>
              <w:pStyle w:val="ad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 внесении</w:t>
            </w:r>
            <w:r w:rsidR="00C84C9A">
              <w:rPr>
                <w:rFonts w:ascii="PT Astra Serif" w:hAnsi="PT Astra Serif"/>
                <w:b/>
                <w:sz w:val="28"/>
                <w:szCs w:val="28"/>
              </w:rPr>
              <w:t xml:space="preserve"> изменений в постановление администрации Аткарского муниципального района </w:t>
            </w:r>
            <w:r w:rsidR="006F7264">
              <w:rPr>
                <w:rFonts w:ascii="PT Astra Serif" w:hAnsi="PT Astra Serif"/>
                <w:b/>
                <w:sz w:val="28"/>
                <w:szCs w:val="28"/>
              </w:rPr>
              <w:t>от 22.08.2025 года №503</w:t>
            </w:r>
            <w:r w:rsidR="00C45CE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6F7264">
              <w:rPr>
                <w:rFonts w:ascii="PT Astra Serif" w:hAnsi="PT Astra Serif"/>
                <w:b/>
                <w:sz w:val="28"/>
                <w:szCs w:val="28"/>
              </w:rPr>
              <w:t>«</w:t>
            </w:r>
            <w:r w:rsidR="00DF5E4A" w:rsidRPr="00D821FB">
              <w:rPr>
                <w:rFonts w:ascii="PT Astra Serif" w:hAnsi="PT Astra Serif"/>
                <w:b/>
                <w:sz w:val="28"/>
                <w:szCs w:val="28"/>
              </w:rPr>
              <w:t>Об утверждении муниципальной программы «Организация и осуществление   мероприятий по гражданской обороне, защите населения и территории Аткарского муниципального района от чрезвычайных ситуаций природного и техногенного характера»</w:t>
            </w:r>
            <w:r w:rsidR="006F7264">
              <w:rPr>
                <w:rFonts w:ascii="PT Astra Serif" w:hAnsi="PT Astra Serif"/>
                <w:b/>
                <w:sz w:val="28"/>
                <w:szCs w:val="28"/>
              </w:rPr>
              <w:t>»</w:t>
            </w:r>
          </w:p>
          <w:p w:rsidR="006E30C3" w:rsidRPr="00D821FB" w:rsidRDefault="006E30C3" w:rsidP="00DF5E4A">
            <w:pPr>
              <w:pStyle w:val="ad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DF5E4A" w:rsidRPr="00D821FB" w:rsidRDefault="00DF5E4A" w:rsidP="00B04D9E">
            <w:pPr>
              <w:pStyle w:val="ad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</w:p>
        </w:tc>
      </w:tr>
    </w:tbl>
    <w:p w:rsidR="00904A3D" w:rsidRPr="00C45CE4" w:rsidRDefault="00904A3D" w:rsidP="00C45CE4">
      <w:pPr>
        <w:ind w:right="-143"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6 октября 2003 года  № 131-ФЗ «Об общих принципах организации местного самоуправления в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Уставом муниципального образования город Аткарск,  администрация Аткарского муниципального района </w:t>
      </w:r>
      <w:r>
        <w:rPr>
          <w:rFonts w:ascii="PT Astra Serif" w:hAnsi="PT Astra Serif"/>
          <w:b/>
          <w:sz w:val="28"/>
          <w:szCs w:val="28"/>
        </w:rPr>
        <w:t>ПОСТАНОВЛЯЕТ:</w:t>
      </w:r>
    </w:p>
    <w:p w:rsidR="00A9354F" w:rsidRPr="00A9354F" w:rsidRDefault="00904A3D" w:rsidP="00A9354F">
      <w:pPr>
        <w:pStyle w:val="ad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1. Внести в постановление</w:t>
      </w:r>
      <w:r w:rsidR="00C45CE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администрации Аткарс</w:t>
      </w:r>
      <w:r w:rsidR="001A0BBB">
        <w:rPr>
          <w:rFonts w:ascii="PT Astra Serif" w:hAnsi="PT Astra Serif"/>
          <w:bCs/>
          <w:sz w:val="28"/>
          <w:szCs w:val="28"/>
        </w:rPr>
        <w:t>кого муниципального района от 22.08.2025 года № 503</w:t>
      </w:r>
      <w:r>
        <w:rPr>
          <w:rFonts w:ascii="PT Astra Serif" w:hAnsi="PT Astra Serif"/>
          <w:sz w:val="28"/>
          <w:szCs w:val="28"/>
        </w:rPr>
        <w:t xml:space="preserve"> «Об утверждении  муниципальной    пр</w:t>
      </w:r>
      <w:r w:rsidR="00A9354F">
        <w:rPr>
          <w:rFonts w:ascii="PT Astra Serif" w:hAnsi="PT Astra Serif"/>
          <w:sz w:val="28"/>
          <w:szCs w:val="28"/>
        </w:rPr>
        <w:t>ограммы «</w:t>
      </w:r>
      <w:r w:rsidR="00A9354F" w:rsidRPr="00A9354F">
        <w:rPr>
          <w:rFonts w:ascii="PT Astra Serif" w:hAnsi="PT Astra Serif"/>
          <w:sz w:val="28"/>
          <w:szCs w:val="28"/>
        </w:rPr>
        <w:t>Организация и осуществление   мероприятий по гражданской обороне, защите населения и территории Аткарского муниципального района от чрезвычайных ситуаций природного и техногенного характера»»</w:t>
      </w:r>
    </w:p>
    <w:p w:rsidR="00904A3D" w:rsidRDefault="00904A3D" w:rsidP="00904A3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изменения следующего содержания:</w:t>
      </w:r>
    </w:p>
    <w:p w:rsidR="00904A3D" w:rsidRDefault="00904A3D" w:rsidP="00904A3D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- приложение к постановлению администрации Аткарского муниципального района  (паспорт муниципальной программы) изложить в новой редакции согласно приложению. </w:t>
      </w:r>
    </w:p>
    <w:p w:rsidR="00904A3D" w:rsidRDefault="00904A3D" w:rsidP="00904A3D">
      <w:pPr>
        <w:pStyle w:val="a7"/>
        <w:tabs>
          <w:tab w:val="left" w:pos="708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2. Контроль за исполнением настоящего постановления возложить на    </w:t>
      </w:r>
      <w:r w:rsidR="00827193">
        <w:rPr>
          <w:rFonts w:ascii="PT Astra Serif" w:hAnsi="PT Astra Serif"/>
          <w:sz w:val="28"/>
          <w:szCs w:val="28"/>
        </w:rPr>
        <w:t xml:space="preserve">первого </w:t>
      </w:r>
      <w:r>
        <w:rPr>
          <w:rFonts w:ascii="PT Astra Serif" w:hAnsi="PT Astra Serif"/>
          <w:sz w:val="28"/>
          <w:szCs w:val="28"/>
        </w:rPr>
        <w:t>заместителя гла</w:t>
      </w:r>
      <w:r w:rsidR="00827193">
        <w:rPr>
          <w:rFonts w:ascii="PT Astra Serif" w:hAnsi="PT Astra Serif"/>
          <w:sz w:val="28"/>
          <w:szCs w:val="28"/>
        </w:rPr>
        <w:t>вы администрации   К.А. Егорова</w:t>
      </w:r>
    </w:p>
    <w:p w:rsidR="00904A3D" w:rsidRDefault="00904A3D" w:rsidP="00904A3D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PT Astra Serif" w:hAnsi="PT Astra Serif" w:cs="Times New Roman CYR"/>
          <w:b/>
          <w:bCs/>
          <w:sz w:val="28"/>
          <w:szCs w:val="28"/>
        </w:rPr>
      </w:pPr>
    </w:p>
    <w:p w:rsidR="00904A3D" w:rsidRDefault="00904A3D" w:rsidP="00904A3D">
      <w:pPr>
        <w:tabs>
          <w:tab w:val="left" w:pos="708"/>
        </w:tabs>
        <w:autoSpaceDE w:val="0"/>
        <w:autoSpaceDN w:val="0"/>
        <w:adjustRightInd w:val="0"/>
        <w:rPr>
          <w:rFonts w:ascii="PT Astra Serif" w:hAnsi="PT Astra Serif" w:cs="Times New Roman CYR"/>
          <w:b/>
          <w:bCs/>
          <w:sz w:val="28"/>
          <w:szCs w:val="28"/>
        </w:rPr>
      </w:pPr>
    </w:p>
    <w:p w:rsidR="00904A3D" w:rsidRDefault="00904A3D" w:rsidP="00904A3D">
      <w:pPr>
        <w:tabs>
          <w:tab w:val="left" w:pos="708"/>
        </w:tabs>
        <w:autoSpaceDE w:val="0"/>
        <w:autoSpaceDN w:val="0"/>
        <w:adjustRightInd w:val="0"/>
        <w:rPr>
          <w:rFonts w:ascii="PT Astra Serif" w:hAnsi="PT Astra Serif" w:cs="Times New Roman CYR"/>
          <w:b/>
          <w:bCs/>
          <w:sz w:val="28"/>
          <w:szCs w:val="28"/>
        </w:rPr>
      </w:pPr>
      <w:r>
        <w:rPr>
          <w:rFonts w:ascii="PT Astra Serif" w:hAnsi="PT Astra Serif" w:cs="Times New Roman CYR"/>
          <w:b/>
          <w:bCs/>
          <w:sz w:val="28"/>
          <w:szCs w:val="28"/>
        </w:rPr>
        <w:t>Глава муниципального района                                                       А.А. Глухов</w:t>
      </w:r>
    </w:p>
    <w:p w:rsidR="00A52EE8" w:rsidRPr="00FE0A43" w:rsidRDefault="00A52EE8" w:rsidP="00A52EE8">
      <w:pPr>
        <w:pStyle w:val="ad"/>
        <w:rPr>
          <w:rFonts w:ascii="PT Astra Serif" w:hAnsi="PT Astra Serif"/>
          <w:bCs/>
          <w:sz w:val="28"/>
          <w:szCs w:val="28"/>
        </w:rPr>
      </w:pPr>
    </w:p>
    <w:p w:rsidR="00B04D9E" w:rsidRPr="00FE0A43" w:rsidRDefault="00B04D9E" w:rsidP="006F7264">
      <w:pPr>
        <w:pStyle w:val="ad"/>
        <w:jc w:val="both"/>
        <w:rPr>
          <w:rFonts w:ascii="PT Astra Serif" w:hAnsi="PT Astra Serif"/>
          <w:bCs/>
          <w:sz w:val="28"/>
          <w:szCs w:val="28"/>
        </w:rPr>
      </w:pPr>
    </w:p>
    <w:p w:rsidR="00697EB2" w:rsidRPr="00FE0A43" w:rsidRDefault="00697EB2" w:rsidP="00697EB2">
      <w:pPr>
        <w:rPr>
          <w:rFonts w:ascii="PT Astra Serif" w:hAnsi="PT Astra Serif"/>
          <w:sz w:val="28"/>
          <w:szCs w:val="28"/>
        </w:rPr>
      </w:pPr>
    </w:p>
    <w:p w:rsidR="008405A7" w:rsidRPr="00FE0A43" w:rsidRDefault="008405A7" w:rsidP="008405A7">
      <w:pPr>
        <w:ind w:left="5664"/>
        <w:rPr>
          <w:rFonts w:ascii="PT Astra Serif" w:hAnsi="PT Astra Serif"/>
          <w:sz w:val="28"/>
          <w:szCs w:val="28"/>
        </w:rPr>
      </w:pPr>
    </w:p>
    <w:p w:rsidR="00DC5A14" w:rsidRPr="00FE0A43" w:rsidRDefault="00DC5A14" w:rsidP="008405A7">
      <w:pPr>
        <w:ind w:left="5664"/>
        <w:rPr>
          <w:rFonts w:ascii="PT Astra Serif" w:hAnsi="PT Astra Serif"/>
          <w:sz w:val="28"/>
          <w:szCs w:val="28"/>
        </w:rPr>
      </w:pPr>
    </w:p>
    <w:p w:rsidR="00444C9D" w:rsidRPr="00A137F6" w:rsidRDefault="00444C9D" w:rsidP="008405A7">
      <w:pPr>
        <w:ind w:left="5664"/>
        <w:rPr>
          <w:rFonts w:ascii="PT Astra Serif" w:hAnsi="PT Astra Serif"/>
          <w:sz w:val="28"/>
          <w:szCs w:val="28"/>
        </w:rPr>
      </w:pPr>
    </w:p>
    <w:p w:rsidR="00982A87" w:rsidRPr="00A137F6" w:rsidRDefault="00982A87" w:rsidP="008405A7">
      <w:pPr>
        <w:ind w:left="5664"/>
        <w:rPr>
          <w:rFonts w:ascii="PT Astra Serif" w:hAnsi="PT Astra Serif"/>
          <w:sz w:val="28"/>
          <w:szCs w:val="28"/>
        </w:rPr>
      </w:pPr>
    </w:p>
    <w:p w:rsidR="004E04F4" w:rsidRPr="00A137F6" w:rsidRDefault="004E04F4" w:rsidP="008405A7">
      <w:pPr>
        <w:ind w:left="5664"/>
        <w:rPr>
          <w:rFonts w:ascii="PT Astra Serif" w:hAnsi="PT Astra Serif"/>
          <w:sz w:val="28"/>
          <w:szCs w:val="28"/>
        </w:rPr>
      </w:pPr>
    </w:p>
    <w:p w:rsidR="004E04F4" w:rsidRPr="00A137F6" w:rsidRDefault="004E04F4" w:rsidP="008405A7">
      <w:pPr>
        <w:ind w:left="5664"/>
        <w:rPr>
          <w:rFonts w:ascii="PT Astra Serif" w:hAnsi="PT Astra Serif"/>
          <w:sz w:val="28"/>
          <w:szCs w:val="28"/>
        </w:rPr>
      </w:pPr>
    </w:p>
    <w:p w:rsidR="004E04F4" w:rsidRPr="00A137F6" w:rsidRDefault="004E04F4" w:rsidP="008405A7">
      <w:pPr>
        <w:ind w:left="5664"/>
        <w:rPr>
          <w:rFonts w:ascii="PT Astra Serif" w:hAnsi="PT Astra Serif"/>
          <w:sz w:val="28"/>
          <w:szCs w:val="28"/>
        </w:rPr>
      </w:pPr>
    </w:p>
    <w:p w:rsidR="004E04F4" w:rsidRPr="00A137F6" w:rsidRDefault="004E04F4" w:rsidP="008405A7">
      <w:pPr>
        <w:ind w:left="5664"/>
        <w:rPr>
          <w:rFonts w:ascii="PT Astra Serif" w:hAnsi="PT Astra Serif"/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4E04F4" w:rsidRDefault="004E04F4" w:rsidP="008405A7">
      <w:pPr>
        <w:ind w:left="5664"/>
        <w:rPr>
          <w:sz w:val="28"/>
          <w:szCs w:val="28"/>
        </w:rPr>
      </w:pPr>
    </w:p>
    <w:p w:rsidR="00BA203C" w:rsidRDefault="00BA203C" w:rsidP="008405A7">
      <w:pPr>
        <w:ind w:left="5664"/>
        <w:rPr>
          <w:sz w:val="28"/>
          <w:szCs w:val="28"/>
        </w:rPr>
      </w:pPr>
    </w:p>
    <w:p w:rsidR="00D03CA5" w:rsidRDefault="00D03CA5" w:rsidP="008405A7">
      <w:pPr>
        <w:ind w:left="5664"/>
        <w:rPr>
          <w:sz w:val="28"/>
          <w:szCs w:val="28"/>
        </w:rPr>
      </w:pPr>
    </w:p>
    <w:tbl>
      <w:tblPr>
        <w:tblStyle w:val="a6"/>
        <w:tblpPr w:leftFromText="180" w:rightFromText="180" w:horzAnchor="margin" w:tblpXSpec="right" w:tblpY="-6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4784"/>
      </w:tblGrid>
      <w:tr w:rsidR="00453AE0" w:rsidRPr="003433C0" w:rsidTr="00FB5212">
        <w:tc>
          <w:tcPr>
            <w:tcW w:w="1843" w:type="dxa"/>
          </w:tcPr>
          <w:p w:rsidR="00453AE0" w:rsidRPr="003433C0" w:rsidRDefault="00453AE0" w:rsidP="00FB521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:rsidR="00C45CE4" w:rsidRDefault="00C45CE4" w:rsidP="00FB521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53AE0" w:rsidRPr="003433C0" w:rsidRDefault="00D27A9B" w:rsidP="00FB5212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433C0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Приложение № 1 к постановлению</w:t>
            </w:r>
          </w:p>
          <w:p w:rsidR="00FB5212" w:rsidRDefault="00FB5212" w:rsidP="00FB5212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D27A9B" w:rsidRPr="003433C0">
              <w:rPr>
                <w:rFonts w:ascii="PT Astra Serif" w:hAnsi="PT Astra Serif"/>
                <w:b/>
                <w:sz w:val="28"/>
                <w:szCs w:val="28"/>
              </w:rPr>
              <w:t xml:space="preserve">дминистрации </w:t>
            </w:r>
            <w:r w:rsidR="003433C0" w:rsidRPr="003433C0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</w:p>
          <w:p w:rsidR="00D27A9B" w:rsidRDefault="00FB5212" w:rsidP="00FB5212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</w:t>
            </w:r>
            <w:r w:rsidR="003433C0" w:rsidRPr="003433C0">
              <w:rPr>
                <w:rFonts w:ascii="PT Astra Serif" w:hAnsi="PT Astra Serif"/>
                <w:b/>
                <w:sz w:val="28"/>
                <w:szCs w:val="28"/>
              </w:rPr>
              <w:t>айона</w:t>
            </w:r>
          </w:p>
          <w:p w:rsidR="00FB5212" w:rsidRPr="003433C0" w:rsidRDefault="00FB5212" w:rsidP="00B42167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От </w:t>
            </w:r>
            <w:r w:rsidR="00B42167">
              <w:rPr>
                <w:rFonts w:ascii="PT Astra Serif" w:hAnsi="PT Astra Serif"/>
                <w:b/>
                <w:sz w:val="28"/>
                <w:szCs w:val="28"/>
                <w:u w:val="single"/>
              </w:rPr>
              <w:t>23.06.2026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№ </w:t>
            </w:r>
            <w:r w:rsidR="00B42167">
              <w:rPr>
                <w:rFonts w:ascii="PT Astra Serif" w:hAnsi="PT Astra Serif"/>
                <w:b/>
                <w:sz w:val="28"/>
                <w:szCs w:val="28"/>
                <w:u w:val="single"/>
              </w:rPr>
              <w:t>504</w:t>
            </w:r>
          </w:p>
        </w:tc>
      </w:tr>
    </w:tbl>
    <w:p w:rsidR="00A314A5" w:rsidRPr="00D05C52" w:rsidRDefault="00A314A5" w:rsidP="00A314A5">
      <w:pPr>
        <w:ind w:left="4395"/>
        <w:rPr>
          <w:rFonts w:ascii="PT Astra Serif" w:hAnsi="PT Astra Serif"/>
          <w:sz w:val="28"/>
          <w:szCs w:val="28"/>
        </w:rPr>
      </w:pPr>
    </w:p>
    <w:p w:rsidR="00A314A5" w:rsidRPr="00D05C52" w:rsidRDefault="00A314A5" w:rsidP="00A314A5">
      <w:pPr>
        <w:ind w:left="4485"/>
        <w:rPr>
          <w:rFonts w:ascii="PT Astra Serif" w:hAnsi="PT Astra Serif"/>
          <w:sz w:val="28"/>
          <w:szCs w:val="28"/>
        </w:rPr>
      </w:pPr>
    </w:p>
    <w:p w:rsidR="00A314A5" w:rsidRPr="00D05C52" w:rsidRDefault="00A314A5" w:rsidP="00A314A5">
      <w:pPr>
        <w:ind w:left="5664"/>
        <w:rPr>
          <w:rFonts w:ascii="PT Astra Serif" w:hAnsi="PT Astra Serif"/>
          <w:sz w:val="16"/>
          <w:szCs w:val="16"/>
        </w:rPr>
      </w:pPr>
    </w:p>
    <w:p w:rsidR="00C45CE4" w:rsidRDefault="00C45CE4" w:rsidP="00A314A5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C45CE4" w:rsidRDefault="00C45CE4" w:rsidP="00A314A5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A314A5" w:rsidRPr="00D05C52" w:rsidRDefault="00A314A5" w:rsidP="00A314A5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D05C52">
        <w:rPr>
          <w:rFonts w:ascii="PT Astra Serif" w:hAnsi="PT Astra Serif"/>
          <w:b/>
          <w:sz w:val="28"/>
          <w:szCs w:val="28"/>
        </w:rPr>
        <w:t>Паспорт</w:t>
      </w:r>
    </w:p>
    <w:p w:rsidR="00A314A5" w:rsidRPr="00D05C52" w:rsidRDefault="00A314A5" w:rsidP="00A314A5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D05C52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A314A5" w:rsidRPr="00D05C52" w:rsidRDefault="00A314A5" w:rsidP="00A314A5">
      <w:pPr>
        <w:pBdr>
          <w:bottom w:val="single" w:sz="12" w:space="1" w:color="auto"/>
        </w:pBd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D05C52">
        <w:rPr>
          <w:rFonts w:ascii="PT Astra Serif" w:hAnsi="PT Astra Serif"/>
          <w:b/>
          <w:sz w:val="28"/>
          <w:szCs w:val="28"/>
        </w:rPr>
        <w:t>«Обеспечение мероприятий в области гражданской обороны, защиты населения и территории от чрезвычайных ситуаций, пожарной безопасности и безопасности людей на водных объектах на территории Аткарского муниципального района»</w:t>
      </w:r>
    </w:p>
    <w:p w:rsidR="00A314A5" w:rsidRPr="00D05C52" w:rsidRDefault="00A314A5" w:rsidP="00A314A5">
      <w:pPr>
        <w:autoSpaceDE w:val="0"/>
        <w:autoSpaceDN w:val="0"/>
        <w:adjustRightInd w:val="0"/>
        <w:ind w:firstLine="540"/>
        <w:jc w:val="center"/>
        <w:rPr>
          <w:rFonts w:ascii="PT Astra Serif" w:hAnsi="PT Astra Serif"/>
          <w:sz w:val="24"/>
          <w:szCs w:val="24"/>
          <w:vertAlign w:val="superscript"/>
        </w:rPr>
      </w:pPr>
      <w:r w:rsidRPr="00D05C52">
        <w:rPr>
          <w:rFonts w:ascii="PT Astra Serif" w:hAnsi="PT Astra Serif"/>
          <w:sz w:val="24"/>
          <w:szCs w:val="24"/>
          <w:vertAlign w:val="superscript"/>
        </w:rPr>
        <w:t>(наименование муниципальной программы)</w:t>
      </w:r>
    </w:p>
    <w:p w:rsidR="00A314A5" w:rsidRPr="00D05C52" w:rsidRDefault="00A314A5" w:rsidP="00A314A5">
      <w:pPr>
        <w:pStyle w:val="ad"/>
        <w:rPr>
          <w:rFonts w:ascii="PT Astra Serif" w:hAnsi="PT Astra Serif"/>
          <w:sz w:val="16"/>
          <w:szCs w:val="16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1701"/>
        <w:gridCol w:w="1843"/>
        <w:gridCol w:w="1842"/>
        <w:gridCol w:w="1560"/>
      </w:tblGrid>
      <w:tr w:rsidR="00A314A5" w:rsidRPr="00FB5212" w:rsidTr="00983685">
        <w:tc>
          <w:tcPr>
            <w:tcW w:w="3119" w:type="dxa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Основание разработки муниципальной программы (наименование и номер соответствующего правового акта)</w:t>
            </w:r>
          </w:p>
        </w:tc>
        <w:tc>
          <w:tcPr>
            <w:tcW w:w="6946" w:type="dxa"/>
            <w:gridSpan w:val="4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B5212">
              <w:rPr>
                <w:rFonts w:ascii="PT Astra Serif" w:hAnsi="PT Astra Serif"/>
                <w:color w:val="000000"/>
                <w:sz w:val="24"/>
                <w:szCs w:val="24"/>
              </w:rPr>
              <w:t>Федеральный закон от 12.02.1998 года № 28-ФЗ «О гражданской обороне»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B5212">
              <w:rPr>
                <w:rFonts w:ascii="PT Astra Serif" w:hAnsi="PT Astra Serif"/>
                <w:color w:val="000000"/>
                <w:sz w:val="24"/>
                <w:szCs w:val="24"/>
              </w:rPr>
              <w:t>Федеральный закон от 21.12.1994 года № 68-ФЗ «О защите населения и территорий от чрезвычайных ситуаций природного и техногенного характера»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B5212">
              <w:rPr>
                <w:rFonts w:ascii="PT Astra Serif" w:hAnsi="PT Astra Serif"/>
                <w:color w:val="000000"/>
                <w:sz w:val="24"/>
                <w:szCs w:val="24"/>
              </w:rPr>
              <w:t>Федеральный закон от 06.10.2003года № 131-ФЗ «Об общих принципах организации местного самоуправления в Российской Федерации»</w:t>
            </w:r>
          </w:p>
          <w:p w:rsidR="00A314A5" w:rsidRPr="00FB5212" w:rsidRDefault="00A314A5" w:rsidP="00B93ABC">
            <w:pPr>
              <w:pStyle w:val="ad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pacing w:val="2"/>
                <w:sz w:val="24"/>
                <w:szCs w:val="24"/>
              </w:rPr>
              <w:t>Федеральный закон от 20 марта 2025 г. N 33-ФЗ "Об общих принципах организации местного самоуправления в единой системе публичной власти"</w:t>
            </w:r>
          </w:p>
        </w:tc>
      </w:tr>
      <w:tr w:rsidR="00A314A5" w:rsidRPr="00FB5212" w:rsidTr="00983685">
        <w:tc>
          <w:tcPr>
            <w:tcW w:w="3119" w:type="dxa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6946" w:type="dxa"/>
            <w:gridSpan w:val="4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B5212">
              <w:rPr>
                <w:rFonts w:ascii="PT Astra Serif" w:hAnsi="PT Astra Serif"/>
                <w:color w:val="000000"/>
                <w:sz w:val="24"/>
                <w:szCs w:val="24"/>
              </w:rPr>
              <w:t>первый заместитель главы администрации Аткарского муниципального района</w:t>
            </w:r>
          </w:p>
        </w:tc>
      </w:tr>
      <w:tr w:rsidR="00A314A5" w:rsidRPr="00FB5212" w:rsidTr="00983685">
        <w:tc>
          <w:tcPr>
            <w:tcW w:w="3119" w:type="dxa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  <w:gridSpan w:val="4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 xml:space="preserve">отдел по делам гражданской обороны и чрезвычайным ситуациям администрации Аткарского муниципального района (далее - </w:t>
            </w:r>
            <w:bookmarkStart w:id="0" w:name="_Hlk178156029"/>
            <w:r w:rsidRPr="00FB5212">
              <w:rPr>
                <w:rFonts w:ascii="PT Astra Serif" w:hAnsi="PT Astra Serif"/>
                <w:sz w:val="24"/>
                <w:szCs w:val="24"/>
              </w:rPr>
              <w:t>отдел по делам ГО и ЧС администрации Аткарского муниципального района</w:t>
            </w:r>
            <w:bookmarkEnd w:id="0"/>
            <w:r w:rsidRPr="00FB5212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A314A5" w:rsidRPr="00FB5212" w:rsidTr="00983685">
        <w:tc>
          <w:tcPr>
            <w:tcW w:w="3119" w:type="dxa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946" w:type="dxa"/>
            <w:gridSpan w:val="4"/>
          </w:tcPr>
          <w:p w:rsidR="00A314A5" w:rsidRPr="00FB5212" w:rsidRDefault="00A65C39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МБУ «Благоустройство»</w:t>
            </w:r>
          </w:p>
        </w:tc>
      </w:tr>
      <w:tr w:rsidR="00A314A5" w:rsidRPr="00FB5212" w:rsidTr="00983685">
        <w:tc>
          <w:tcPr>
            <w:tcW w:w="3119" w:type="dxa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946" w:type="dxa"/>
            <w:gridSpan w:val="4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A314A5" w:rsidRPr="00FB5212" w:rsidTr="00983685">
        <w:tc>
          <w:tcPr>
            <w:tcW w:w="3119" w:type="dxa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Структурные элементы муниципальной программы (при наличии)</w:t>
            </w:r>
          </w:p>
        </w:tc>
        <w:tc>
          <w:tcPr>
            <w:tcW w:w="6946" w:type="dxa"/>
            <w:gridSpan w:val="4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A314A5" w:rsidRPr="00FB5212" w:rsidTr="00983685">
        <w:tc>
          <w:tcPr>
            <w:tcW w:w="3119" w:type="dxa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  <w:gridSpan w:val="4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уменьшение количества пожаров, снижение рисков возникновения и смягчение последствий чрезвычайных ситуаций;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снижение числа травмированных и погибших на пожарах и на водных объектах;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сокращение материальных потерь от пожаров;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создание необходимых условий для обеспечения пожарной безопасности, защиты жизни и здоровья граждан;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сокращение времени реагирования подразделений пожарной охраны на пожары, аварийно-спасательных формирований – на происшествия и чрезвычайные ситуации;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снижение числа погибших, в результате своевременной помощи пострадавшим, оказанной аварийно-спасательной службой;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lastRenderedPageBreak/>
              <w:t>- своевременное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улучшение работы по предупреждению правонарушений на водных объектах;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улучшение материальной базы учебного процесса по вопросам гражданской обороны и чрезвычайным ситуациям;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создание резервов (запасов) материальных ресурсов для ликвидации чрезвычайных ситуаций и в особый период;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-повышение подготовленности к жизнеобеспечению населения, пострадавшего в чрезвычайных ситуациях</w:t>
            </w:r>
          </w:p>
        </w:tc>
      </w:tr>
      <w:tr w:rsidR="00A314A5" w:rsidRPr="00FB5212" w:rsidTr="00983685">
        <w:trPr>
          <w:trHeight w:val="7222"/>
        </w:trPr>
        <w:tc>
          <w:tcPr>
            <w:tcW w:w="3119" w:type="dxa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6946" w:type="dxa"/>
            <w:gridSpan w:val="4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развитие инфраструктуры пожарной охраны;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обеспечение противопожарным оборудованием и совершенствование противопожарной защиты объектов социальной сферы;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повышение объема знаний и навыков в области пожарной безопасности руководителей, должностных лиц и специалистов, педагогов, воспитателей, а также выпускников образовательных учреждений;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приобретение современных средств спасения людей при пожарах в учреждениях социальной сферы;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организация работы по предупреждению и пресечению нарушений требований пожарной безопасности и правил поведения на воде;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передача в автоматическом и (или) автоматизированном режимах необходимой информации и сигналов оповещения для адекватного восприятия населением при угрозе возникновения или при возникновении ЧС;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информирование населения о правилах поведения и действиях в чрезвычайных ситуациях; создание материальных резервов для ликвидации чрезвычайных ситуаций;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восполнение по истечении срока хранения индивидуальных средств защиты для населения;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хранение имущества гражданской обороны на случай возникновения чрезвычайных ситуаций и в особый период;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дооборудование объектов социальной сферы для подготовки к приему и размещению населения, пострадавшего в чрезвычайных ситуациях.</w:t>
            </w:r>
          </w:p>
        </w:tc>
      </w:tr>
      <w:tr w:rsidR="00A314A5" w:rsidRPr="00FB5212" w:rsidTr="00983685">
        <w:trPr>
          <w:trHeight w:val="3966"/>
        </w:trPr>
        <w:tc>
          <w:tcPr>
            <w:tcW w:w="3119" w:type="dxa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946" w:type="dxa"/>
            <w:gridSpan w:val="4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1) Обеспечение сил аварийно-спасательной службы специальным оснащением, экипировкой, аварийно-спасательным инструментом, приборами и специальными средствами.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2) Повышение квалификации специалистов по вопросам гражданской обороны и чрезвычайным ситуациям.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3) Повышение защищенности учреждений социальной сферы от пожаров.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4) Выполнение мероприятий по противопожарной пропаганде и пропаганде безопасности в чрезвычайных ситуациях.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5) Обеспечение средствами защиты населения на случай чрезвычайных ситуаций и в особый период.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6) Создание мест размещения для пострадавших в чрезвычайных ситуациях.</w:t>
            </w:r>
          </w:p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7) Своевременное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</w:t>
            </w:r>
          </w:p>
        </w:tc>
      </w:tr>
      <w:tr w:rsidR="00A314A5" w:rsidRPr="00FB5212" w:rsidTr="00983685">
        <w:tc>
          <w:tcPr>
            <w:tcW w:w="3119" w:type="dxa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946" w:type="dxa"/>
            <w:gridSpan w:val="4"/>
          </w:tcPr>
          <w:p w:rsidR="00A314A5" w:rsidRPr="00FB5212" w:rsidRDefault="00A314A5" w:rsidP="004E5C5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202</w:t>
            </w:r>
            <w:r w:rsidR="004E5C56" w:rsidRPr="00FB5212">
              <w:rPr>
                <w:rFonts w:ascii="PT Astra Serif" w:hAnsi="PT Astra Serif"/>
                <w:sz w:val="24"/>
                <w:szCs w:val="24"/>
              </w:rPr>
              <w:t>6</w:t>
            </w:r>
            <w:r w:rsidRPr="00FB5212">
              <w:rPr>
                <w:rFonts w:ascii="PT Astra Serif" w:hAnsi="PT Astra Serif"/>
                <w:sz w:val="24"/>
                <w:szCs w:val="24"/>
              </w:rPr>
              <w:t xml:space="preserve"> и плановый период 202</w:t>
            </w:r>
            <w:r w:rsidR="004E5C56" w:rsidRPr="00FB5212">
              <w:rPr>
                <w:rFonts w:ascii="PT Astra Serif" w:hAnsi="PT Astra Serif"/>
                <w:sz w:val="24"/>
                <w:szCs w:val="24"/>
              </w:rPr>
              <w:t>7</w:t>
            </w:r>
            <w:r w:rsidRPr="00FB5212">
              <w:rPr>
                <w:rFonts w:ascii="PT Astra Serif" w:hAnsi="PT Astra Serif"/>
                <w:sz w:val="24"/>
                <w:szCs w:val="24"/>
              </w:rPr>
              <w:t>-202</w:t>
            </w:r>
            <w:r w:rsidR="004E5C56" w:rsidRPr="00FB5212">
              <w:rPr>
                <w:rFonts w:ascii="PT Astra Serif" w:hAnsi="PT Astra Serif"/>
                <w:sz w:val="24"/>
                <w:szCs w:val="24"/>
              </w:rPr>
              <w:t>8</w:t>
            </w:r>
            <w:r w:rsidRPr="00FB5212">
              <w:rPr>
                <w:rFonts w:ascii="PT Astra Serif" w:hAnsi="PT Astra Serif"/>
                <w:sz w:val="24"/>
                <w:szCs w:val="24"/>
              </w:rPr>
              <w:t>гг.</w:t>
            </w:r>
          </w:p>
        </w:tc>
      </w:tr>
      <w:tr w:rsidR="00A314A5" w:rsidRPr="00FB5212" w:rsidTr="00983685">
        <w:trPr>
          <w:trHeight w:val="270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расходы (тыс. руб.)</w:t>
            </w:r>
          </w:p>
        </w:tc>
      </w:tr>
      <w:tr w:rsidR="00A314A5" w:rsidRPr="00FB5212" w:rsidTr="00983685">
        <w:trPr>
          <w:trHeight w:val="555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202</w:t>
            </w:r>
            <w:r w:rsidR="00134BF4" w:rsidRPr="00FB5212">
              <w:rPr>
                <w:rFonts w:ascii="PT Astra Serif" w:hAnsi="PT Astra Serif"/>
                <w:sz w:val="24"/>
                <w:szCs w:val="24"/>
              </w:rPr>
              <w:t>6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202</w:t>
            </w:r>
            <w:r w:rsidR="00134BF4" w:rsidRPr="00FB5212"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202</w:t>
            </w:r>
            <w:r w:rsidR="00134BF4" w:rsidRPr="00FB5212">
              <w:rPr>
                <w:rFonts w:ascii="PT Astra Serif" w:hAnsi="PT Astra Serif"/>
                <w:sz w:val="24"/>
                <w:szCs w:val="24"/>
              </w:rPr>
              <w:t>8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год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14A5" w:rsidRPr="00FB5212" w:rsidTr="00983685">
        <w:trPr>
          <w:trHeight w:val="555"/>
        </w:trPr>
        <w:tc>
          <w:tcPr>
            <w:tcW w:w="3119" w:type="dxa"/>
            <w:tcBorders>
              <w:right w:val="single" w:sz="4" w:space="0" w:color="auto"/>
            </w:tcBorders>
          </w:tcPr>
          <w:p w:rsidR="00A314A5" w:rsidRPr="00FB5212" w:rsidRDefault="00A314A5" w:rsidP="00983685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FB5212">
              <w:rPr>
                <w:rFonts w:ascii="PT Astra Serif" w:hAnsi="PT Astra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C2647D" w:rsidP="00C2647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808</w:t>
            </w:r>
            <w:r w:rsidR="00D2712E">
              <w:rPr>
                <w:rFonts w:ascii="PT Astra Serif" w:hAnsi="PT Astra Serif"/>
                <w:sz w:val="24"/>
                <w:szCs w:val="24"/>
              </w:rPr>
              <w:t>6</w:t>
            </w:r>
            <w:r w:rsidR="00697068" w:rsidRPr="00FB5212">
              <w:rPr>
                <w:rFonts w:ascii="PT Astra Serif" w:hAnsi="PT Astra Serif"/>
                <w:sz w:val="24"/>
                <w:szCs w:val="24"/>
              </w:rPr>
              <w:t>,0</w:t>
            </w:r>
            <w:r w:rsidR="00D2712E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C2647D" w:rsidP="009836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7086</w:t>
            </w:r>
            <w:r w:rsidR="00A314A5" w:rsidRPr="00FB5212">
              <w:rPr>
                <w:rFonts w:ascii="PT Astra Serif" w:hAnsi="PT Astra Serif"/>
                <w:sz w:val="24"/>
                <w:szCs w:val="24"/>
              </w:rPr>
              <w:t>,0</w:t>
            </w:r>
            <w:r w:rsidR="006115BD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4E6E07" w:rsidP="009836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500</w:t>
            </w:r>
            <w:r w:rsidR="00A314A5" w:rsidRPr="00FB521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4A5" w:rsidRPr="00FB5212" w:rsidRDefault="004E6E07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500</w:t>
            </w:r>
            <w:r w:rsidR="00A314A5" w:rsidRPr="00FB5212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</w:tr>
      <w:tr w:rsidR="00A314A5" w:rsidRPr="00FB5212" w:rsidTr="00983685">
        <w:trPr>
          <w:trHeight w:val="335"/>
        </w:trPr>
        <w:tc>
          <w:tcPr>
            <w:tcW w:w="3119" w:type="dxa"/>
            <w:tcBorders>
              <w:right w:val="single" w:sz="4" w:space="0" w:color="auto"/>
            </w:tcBorders>
          </w:tcPr>
          <w:p w:rsidR="00A314A5" w:rsidRPr="00FB5212" w:rsidRDefault="00A314A5" w:rsidP="00983685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FB5212">
              <w:rPr>
                <w:rFonts w:ascii="PT Astra Serif" w:hAnsi="PT Astra Serif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ind w:firstLine="21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14A5" w:rsidRPr="00FB5212" w:rsidTr="00983685">
        <w:trPr>
          <w:trHeight w:val="411"/>
        </w:trPr>
        <w:tc>
          <w:tcPr>
            <w:tcW w:w="3119" w:type="dxa"/>
            <w:tcBorders>
              <w:right w:val="single" w:sz="4" w:space="0" w:color="auto"/>
            </w:tcBorders>
          </w:tcPr>
          <w:p w:rsidR="00A314A5" w:rsidRPr="00FB5212" w:rsidRDefault="00A314A5" w:rsidP="00983685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FB5212">
              <w:rPr>
                <w:rFonts w:ascii="PT Astra Serif" w:hAnsi="PT Astra Serif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ind w:firstLine="21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14A5" w:rsidRPr="00FB5212" w:rsidTr="00983685">
        <w:trPr>
          <w:trHeight w:val="417"/>
        </w:trPr>
        <w:tc>
          <w:tcPr>
            <w:tcW w:w="3119" w:type="dxa"/>
            <w:tcBorders>
              <w:right w:val="single" w:sz="4" w:space="0" w:color="auto"/>
            </w:tcBorders>
          </w:tcPr>
          <w:p w:rsidR="00A314A5" w:rsidRPr="00FB5212" w:rsidRDefault="00A314A5" w:rsidP="00983685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FB5212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ind w:firstLine="213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ind w:firstLine="16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14A5" w:rsidRPr="00FB5212" w:rsidRDefault="00A314A5" w:rsidP="0098368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14A5" w:rsidRPr="00FB5212" w:rsidTr="00983685">
        <w:trPr>
          <w:trHeight w:val="647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A314A5" w:rsidRPr="00FB5212" w:rsidRDefault="00A314A5" w:rsidP="00983685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Целевые показатели (индикаторы) муниципальной программы и связь с национальными целями, государственными программами (при наличии)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</w:tcBorders>
          </w:tcPr>
          <w:p w:rsidR="00A314A5" w:rsidRPr="00FB5212" w:rsidRDefault="00A314A5" w:rsidP="00983685">
            <w:pPr>
              <w:pStyle w:val="ad"/>
              <w:ind w:right="32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снижение количества пожаров;</w:t>
            </w:r>
          </w:p>
          <w:p w:rsidR="00A314A5" w:rsidRPr="00FB5212" w:rsidRDefault="00A314A5" w:rsidP="00983685">
            <w:pPr>
              <w:pStyle w:val="ad"/>
              <w:ind w:right="32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уменьшение количества погибших людей;</w:t>
            </w:r>
          </w:p>
          <w:p w:rsidR="00A314A5" w:rsidRPr="00FB5212" w:rsidRDefault="00A314A5" w:rsidP="009836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B5212">
              <w:rPr>
                <w:rFonts w:ascii="PT Astra Serif" w:hAnsi="PT Astra Serif"/>
                <w:sz w:val="24"/>
                <w:szCs w:val="24"/>
              </w:rPr>
              <w:t>- своевременное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</w:t>
            </w:r>
          </w:p>
          <w:p w:rsidR="00A314A5" w:rsidRPr="00FB5212" w:rsidRDefault="00A314A5" w:rsidP="00983685">
            <w:pPr>
              <w:pStyle w:val="ad"/>
              <w:ind w:right="32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314A5" w:rsidRDefault="00A314A5" w:rsidP="00A314A5">
      <w:pPr>
        <w:pStyle w:val="ab"/>
        <w:rPr>
          <w:rFonts w:ascii="PT Astra Serif" w:hAnsi="PT Astra Serif"/>
          <w:szCs w:val="28"/>
        </w:rPr>
      </w:pPr>
    </w:p>
    <w:p w:rsidR="00983685" w:rsidRDefault="00983685" w:rsidP="00A314A5">
      <w:pPr>
        <w:pStyle w:val="ab"/>
        <w:rPr>
          <w:rFonts w:ascii="PT Astra Serif" w:hAnsi="PT Astra Serif"/>
          <w:szCs w:val="28"/>
        </w:rPr>
      </w:pPr>
    </w:p>
    <w:p w:rsidR="00983685" w:rsidRDefault="00983685" w:rsidP="00A314A5">
      <w:pPr>
        <w:pStyle w:val="ab"/>
        <w:rPr>
          <w:rFonts w:ascii="PT Astra Serif" w:hAnsi="PT Astra Serif"/>
          <w:szCs w:val="28"/>
        </w:rPr>
      </w:pPr>
    </w:p>
    <w:p w:rsidR="00983685" w:rsidRDefault="00983685" w:rsidP="00A314A5">
      <w:pPr>
        <w:pStyle w:val="ab"/>
        <w:rPr>
          <w:rFonts w:ascii="PT Astra Serif" w:hAnsi="PT Astra Serif"/>
          <w:szCs w:val="28"/>
        </w:rPr>
      </w:pPr>
    </w:p>
    <w:p w:rsidR="00983685" w:rsidRPr="00D05C52" w:rsidRDefault="00983685" w:rsidP="00A314A5">
      <w:pPr>
        <w:pStyle w:val="ab"/>
        <w:rPr>
          <w:rFonts w:ascii="PT Astra Serif" w:hAnsi="PT Astra Serif"/>
          <w:szCs w:val="28"/>
        </w:rPr>
      </w:pPr>
    </w:p>
    <w:p w:rsidR="00A314A5" w:rsidRDefault="009C3BD7" w:rsidP="009C3BD7">
      <w:pPr>
        <w:pStyle w:val="ad"/>
        <w:ind w:left="361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 xml:space="preserve">1. </w:t>
      </w:r>
      <w:r w:rsidR="002F02B1" w:rsidRPr="002F02B1">
        <w:rPr>
          <w:rFonts w:ascii="PT Astra Serif" w:hAnsi="PT Astra Serif"/>
          <w:b/>
          <w:sz w:val="28"/>
        </w:rPr>
        <w:t>Содержание проблемы и обоснование необходимости ее решения программными методами.</w:t>
      </w:r>
    </w:p>
    <w:p w:rsidR="002F02B1" w:rsidRPr="002F02B1" w:rsidRDefault="002F02B1" w:rsidP="002F02B1">
      <w:pPr>
        <w:pStyle w:val="ad"/>
        <w:ind w:left="361"/>
        <w:rPr>
          <w:rFonts w:ascii="PT Astra Serif" w:hAnsi="PT Astra Serif"/>
          <w:b/>
          <w:sz w:val="28"/>
        </w:rPr>
      </w:pPr>
    </w:p>
    <w:p w:rsidR="00A314A5" w:rsidRPr="00697068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 xml:space="preserve">На территории Аткарского </w:t>
      </w:r>
      <w:r w:rsidRPr="00697068">
        <w:rPr>
          <w:rFonts w:ascii="PT Astra Serif" w:hAnsi="PT Astra Serif"/>
          <w:sz w:val="28"/>
        </w:rPr>
        <w:t>муниципального района в 202</w:t>
      </w:r>
      <w:r w:rsidR="00983685" w:rsidRPr="00697068">
        <w:rPr>
          <w:rFonts w:ascii="PT Astra Serif" w:hAnsi="PT Astra Serif"/>
          <w:sz w:val="28"/>
        </w:rPr>
        <w:t>5</w:t>
      </w:r>
      <w:r w:rsidRPr="00697068">
        <w:rPr>
          <w:rFonts w:ascii="PT Astra Serif" w:hAnsi="PT Astra Serif"/>
          <w:sz w:val="28"/>
        </w:rPr>
        <w:t xml:space="preserve"> году зарегистрировано 24 пожара, погибших не было.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Развитию пожаров до крупных и гибели при этом людей способствует позднее сообщение о пожаре в пожарную охрану и удаленность места пожара от ближайшего подразделения пожарной охраны.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В настоящее время основной проблемой остаётся противопожарное прикрытие территории муниципального района, которое осуществляется пожарной частью ПСЧ-33 по охране г. Аткарска.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Основными проблемами пожарной безопасности являются: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несвоевременное прибытие подразделений пожарной охраны к месту вызова из-за удаленности;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низкий уровень защищенности населения, территорий и учреждений социальной сферы от пожаров;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 несвоевременное сообщение о пожаре (загорании) в пожарную охрану;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недостаток специальных приборов, осветительного оборудования для выполнения работ в условиях плохой видимости и высоких температур;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 низкий уровень улучшения материально-технической базы подразделений пожарной охраны;</w:t>
      </w:r>
    </w:p>
    <w:p w:rsidR="00A314A5" w:rsidRPr="00D05C52" w:rsidRDefault="00A314A5" w:rsidP="00A314A5">
      <w:pPr>
        <w:pStyle w:val="ad"/>
        <w:ind w:left="-567" w:firstLine="283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 xml:space="preserve">    - недостаток пожарной техники, многофункционального пожарно-технического оборудования и пожарного снаряжения. Их приобретение позволит расширить тактические возможности подразделений пожарной охраны, повысить эффективность тушения пожаров, тем самым сократить степень вероятности развития пожаров.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На территории Аткарского муниципального района существуют угрозы чрезвычайных ситуаций природного и техногенного характера.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Природные чрезвычайные ситуации могут сложиться в результате опасных природных явлений: весеннее половодье и паводки, сильные ветры, снегопады, засухи, лесные и ландшафтные пожары.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Для выполнения аварийно-спасательных работ при происшествиях и возникновении чрезвычайных ситуаций в Аткарском муниципальном районе созданы аварийно-спасательные формирования (далее - АСФ), общей численностью 35 человек.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– спасти и организовать первоочередное жизнеобеспечение пострадавших.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Исходя из классификации чрезвычайных ситуаций</w:t>
      </w:r>
      <w:r>
        <w:rPr>
          <w:rFonts w:ascii="PT Astra Serif" w:hAnsi="PT Astra Serif"/>
          <w:sz w:val="28"/>
        </w:rPr>
        <w:t>,</w:t>
      </w:r>
      <w:r w:rsidRPr="00D05C52">
        <w:rPr>
          <w:rFonts w:ascii="PT Astra Serif" w:hAnsi="PT Astra Serif"/>
          <w:sz w:val="28"/>
        </w:rPr>
        <w:t xml:space="preserve"> субъектам Российской Федерации и муниципальным образованиям рекомендуется рассчитывать объемы своих резервов с учетом обеспечения пострадавших соответственно не более 300 </w:t>
      </w:r>
      <w:r w:rsidRPr="00D05C52">
        <w:rPr>
          <w:rFonts w:ascii="PT Astra Serif" w:hAnsi="PT Astra Serif"/>
          <w:sz w:val="28"/>
        </w:rPr>
        <w:lastRenderedPageBreak/>
        <w:t>и не менее 50 человек. В Аткарском муниципальном районе рекомендованные объемы резервов в целом созданы.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color w:val="000000"/>
          <w:sz w:val="28"/>
        </w:rPr>
      </w:pPr>
      <w:r w:rsidRPr="00D05C52">
        <w:rPr>
          <w:rFonts w:ascii="PT Astra Serif" w:hAnsi="PT Astra Serif"/>
          <w:color w:val="000000"/>
          <w:sz w:val="28"/>
        </w:rPr>
        <w:t xml:space="preserve">Наиболее крупномасштабными могут быть чрезвычайные ситуации по последствиям для населения, проживающего в паводкоопасной зоне и улицах, примыкающих к лесным массивам.  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При возникновении крупномасштабной чрезвычайной ситуации из опасных районов потребуется эвакуировать население в пункты временного размещения (далее – ПВР) и организовать первоочередное жизнеобеспечение пострадавших.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Для решения проблем жизнеобеспечения, пострадавших в крупномасштабных чрезвычайных ситуациях нужны новые решения.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Решить соответствующие проблемы представляется целесообразным</w:t>
      </w:r>
      <w:r>
        <w:rPr>
          <w:rFonts w:ascii="PT Astra Serif" w:hAnsi="PT Astra Serif"/>
          <w:sz w:val="28"/>
        </w:rPr>
        <w:t xml:space="preserve">и </w:t>
      </w:r>
      <w:r w:rsidRPr="00D05C52">
        <w:rPr>
          <w:rFonts w:ascii="PT Astra Serif" w:hAnsi="PT Astra Serif"/>
          <w:sz w:val="28"/>
        </w:rPr>
        <w:t>программными мероприятиями по дооборудованию объектов социальной сферы, которые можно использовать по двойному назначению: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в повседневном режиме – для социально полезных целей;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в режиме чрезвычайной ситуации – для первоочередного жизнеобеспечения пострадавших.</w:t>
      </w:r>
    </w:p>
    <w:p w:rsidR="00A314A5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Исходя из перечисленного проблемы пожарной безопасности, защиты населения и территорий от чрезвычайных ситуаций необходимо решить программными методами на региональном и муниципальном уровнях.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</w:p>
    <w:p w:rsidR="00A314A5" w:rsidRDefault="00A314A5" w:rsidP="00A314A5">
      <w:pPr>
        <w:shd w:val="clear" w:color="auto" w:fill="FFFFFF"/>
        <w:spacing w:line="317" w:lineRule="exact"/>
        <w:ind w:right="29" w:firstLine="528"/>
        <w:jc w:val="center"/>
        <w:rPr>
          <w:rFonts w:ascii="PT Astra Serif" w:hAnsi="PT Astra Serif"/>
          <w:b/>
          <w:bCs/>
          <w:sz w:val="28"/>
          <w:szCs w:val="28"/>
        </w:rPr>
      </w:pPr>
      <w:r w:rsidRPr="00D05C52">
        <w:rPr>
          <w:rFonts w:ascii="PT Astra Serif" w:hAnsi="PT Astra Serif"/>
          <w:b/>
          <w:bCs/>
          <w:sz w:val="28"/>
          <w:szCs w:val="28"/>
        </w:rPr>
        <w:t>2. Основные цели и задачи Программы</w:t>
      </w:r>
    </w:p>
    <w:p w:rsidR="00A314A5" w:rsidRPr="00D05C52" w:rsidRDefault="00A314A5" w:rsidP="00A314A5">
      <w:pPr>
        <w:shd w:val="clear" w:color="auto" w:fill="FFFFFF"/>
        <w:spacing w:line="317" w:lineRule="exact"/>
        <w:ind w:right="29" w:firstLine="528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Основные цели Программы: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создание условий для организации добровольной пожарной охраны;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уменьшение количества пожаров, снижение рисков возникновения и смягчение последствий чрезвычайных ситуаций;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снижение числа травмированных и погибших на пожарах;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сокращение материальных потерь от пожаров;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создание необходимых условий для обеспечения пожарной безопасности,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защиты жизни и здоровья граждан;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сокращение времени реагирования подразделений пожарной охраны напожары, аварийно-спасательных служб – на происшествия и чрезвычайные</w:t>
      </w:r>
    </w:p>
    <w:p w:rsidR="00A314A5" w:rsidRPr="00D05C52" w:rsidRDefault="00A314A5" w:rsidP="00A314A5">
      <w:pPr>
        <w:pStyle w:val="ad"/>
        <w:ind w:left="-567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ситуации;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оснащение учреждений социальной сферы системами пожарной автоматики;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снижение числа погибших в результате своевременной помощи пострадавшим, оказанной аварийно-спасательной службой;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своевременное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улучшение работы по предупреждению правонарушений на водных объектах;</w:t>
      </w:r>
    </w:p>
    <w:p w:rsidR="00A314A5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улучшение материальной базы учебного процесса по вопросам гражданской</w:t>
      </w:r>
    </w:p>
    <w:p w:rsidR="00A314A5" w:rsidRPr="00D05C52" w:rsidRDefault="00A314A5" w:rsidP="00A314A5">
      <w:pPr>
        <w:pStyle w:val="ad"/>
        <w:ind w:left="-567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lastRenderedPageBreak/>
        <w:t xml:space="preserve"> обороны и чрезвычайным ситуациям;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создание резервов (запасов) материальных ресурсов для ликвидации чрезвычайных ситуаций и в особый период;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повышение подготовленности к жизнеобеспечению населения, пострадавшего в чрезвычайных ситуациях.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Основные задачи Программы: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развитие добровольной пожарной охраны;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развитие инфраструктуры пожарной охраны;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обеспечение противопожарным оборудованием и совершенствование противопожарной защиты объектов социальной сферы;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повышение объема знаний и навыков в области пожарной безопасности руководителей, должностных лиц и специалистов, педагогов, воспитателей, а также выпускников образовательных учреждений;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приобретение современных средств</w:t>
      </w:r>
      <w:r w:rsidR="003B3E20">
        <w:rPr>
          <w:rFonts w:ascii="PT Astra Serif" w:hAnsi="PT Astra Serif"/>
          <w:sz w:val="28"/>
        </w:rPr>
        <w:t xml:space="preserve"> </w:t>
      </w:r>
      <w:r w:rsidRPr="00D05C52">
        <w:rPr>
          <w:rFonts w:ascii="PT Astra Serif" w:hAnsi="PT Astra Serif"/>
          <w:sz w:val="28"/>
        </w:rPr>
        <w:t>спасения людей при пожарах в учреждениях социальной сферы;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организация работы по предупреждению и пресечению нарушений требований пожарной безопасности и правил поведения на воде;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передача в автоматическом и (или) автоматизированном режимах необходимой информации и сигналов оповещения для адекватного восприятия населением при угрозе возникновения или при возникновении ЧС;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информирование населения о правилах поведения и действиях в чрезвычайных ситуациях;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создание материальных резервов для ликвидации чрезвычайных ситуаций;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восполнение по истечении срока хранения индивидуальных средств защиты для населения;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хранение имущества гражданской обороны на случай возникновения чрезвычайных ситуаций и в особый период;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дооборудование объектов социальной сферы для подготовки к приему и размещению населения, пострадавшего в чрезвычайных ситуациях.</w:t>
      </w:r>
    </w:p>
    <w:p w:rsidR="00A314A5" w:rsidRPr="00D05C52" w:rsidRDefault="00A314A5" w:rsidP="00A314A5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Объем финансирования каждого этапа будет уточнен по результатам реализации мероприятий предыдущего этапа Программы.</w:t>
      </w:r>
    </w:p>
    <w:p w:rsidR="00A314A5" w:rsidRDefault="00A314A5" w:rsidP="00A314A5">
      <w:pPr>
        <w:shd w:val="clear" w:color="auto" w:fill="FFFFFF"/>
        <w:tabs>
          <w:tab w:val="left" w:pos="2060"/>
        </w:tabs>
        <w:spacing w:line="317" w:lineRule="exact"/>
        <w:ind w:left="19" w:right="1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F02B1" w:rsidRDefault="002F02B1" w:rsidP="00A314A5">
      <w:pPr>
        <w:shd w:val="clear" w:color="auto" w:fill="FFFFFF"/>
        <w:tabs>
          <w:tab w:val="left" w:pos="2060"/>
        </w:tabs>
        <w:spacing w:line="317" w:lineRule="exact"/>
        <w:ind w:left="19" w:right="1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F02B1" w:rsidRPr="002F02B1" w:rsidRDefault="002F02B1" w:rsidP="002F02B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F02B1">
        <w:rPr>
          <w:rFonts w:ascii="PT Astra Serif" w:hAnsi="PT Astra Serif"/>
          <w:b/>
          <w:bCs/>
          <w:sz w:val="28"/>
          <w:szCs w:val="28"/>
        </w:rPr>
        <w:t>3. Целевые показатели (индикаторы) муниципальной программы</w:t>
      </w:r>
    </w:p>
    <w:p w:rsidR="002F02B1" w:rsidRDefault="002F02B1" w:rsidP="002F02B1">
      <w:pPr>
        <w:pStyle w:val="ad"/>
        <w:ind w:right="32"/>
        <w:rPr>
          <w:rFonts w:ascii="PT Astra Serif" w:hAnsi="PT Astra Serif"/>
          <w:sz w:val="28"/>
          <w:szCs w:val="28"/>
        </w:rPr>
      </w:pPr>
    </w:p>
    <w:p w:rsidR="002F02B1" w:rsidRPr="002F02B1" w:rsidRDefault="002F02B1" w:rsidP="002F02B1">
      <w:pPr>
        <w:pStyle w:val="ad"/>
        <w:ind w:left="-567" w:right="32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 снижение количества пожаров;</w:t>
      </w:r>
    </w:p>
    <w:p w:rsidR="002F02B1" w:rsidRPr="002F02B1" w:rsidRDefault="002F02B1" w:rsidP="002F02B1">
      <w:pPr>
        <w:pStyle w:val="ad"/>
        <w:ind w:left="-567" w:right="32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 уменьшение количества погибших людей;</w:t>
      </w:r>
    </w:p>
    <w:p w:rsidR="002F02B1" w:rsidRPr="002F02B1" w:rsidRDefault="002F02B1" w:rsidP="002F02B1">
      <w:pPr>
        <w:autoSpaceDE w:val="0"/>
        <w:autoSpaceDN w:val="0"/>
        <w:adjustRightInd w:val="0"/>
        <w:ind w:left="-567"/>
        <w:jc w:val="both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 своевременное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</w:t>
      </w:r>
    </w:p>
    <w:p w:rsidR="002F02B1" w:rsidRPr="002F02B1" w:rsidRDefault="002F02B1" w:rsidP="002F02B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F02B1">
        <w:rPr>
          <w:rFonts w:ascii="PT Astra Serif" w:hAnsi="PT Astra Serif"/>
          <w:b/>
          <w:bCs/>
          <w:sz w:val="28"/>
          <w:szCs w:val="28"/>
        </w:rPr>
        <w:lastRenderedPageBreak/>
        <w:t>4. Прогноз ожидаемых конечных результатов муниципальной программы, сроки и этапы реализации Программы</w:t>
      </w:r>
    </w:p>
    <w:p w:rsidR="002F02B1" w:rsidRPr="002F02B1" w:rsidRDefault="002F02B1" w:rsidP="002F02B1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F02B1" w:rsidRPr="002F02B1" w:rsidRDefault="002F02B1" w:rsidP="002F02B1">
      <w:pPr>
        <w:pStyle w:val="ad"/>
        <w:ind w:left="-567" w:firstLine="567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Реализация Программы обеспечит получение следующих результатов:</w:t>
      </w:r>
    </w:p>
    <w:p w:rsidR="002F02B1" w:rsidRPr="002F02B1" w:rsidRDefault="002F02B1" w:rsidP="002F02B1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 обеспечение сил аварийно-спасательной службы специальным оснащением, экипировкой, аварийно-спасательным инструментом, приборами и специальными средствами;</w:t>
      </w:r>
    </w:p>
    <w:p w:rsidR="002F02B1" w:rsidRPr="002F02B1" w:rsidRDefault="002F02B1" w:rsidP="002F02B1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 повышение квалификации специалистов по вопросам гражданской обороны и чрезвычайным ситуациям;</w:t>
      </w:r>
    </w:p>
    <w:p w:rsidR="002F02B1" w:rsidRPr="002F02B1" w:rsidRDefault="002F02B1" w:rsidP="002F02B1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 повышение защищенности учреждений социальной сферы от пожаров;</w:t>
      </w:r>
    </w:p>
    <w:p w:rsidR="002F02B1" w:rsidRPr="002F02B1" w:rsidRDefault="002F02B1" w:rsidP="002F02B1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 выполнение мероприятий по противопожарной пропаганде и пропаганде безопасности в чрезвычайных ситуациях;</w:t>
      </w:r>
    </w:p>
    <w:p w:rsidR="002F02B1" w:rsidRPr="002F02B1" w:rsidRDefault="002F02B1" w:rsidP="002F02B1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 своевременное доведение до населения сигналов оповещения и экстренной</w:t>
      </w:r>
    </w:p>
    <w:p w:rsidR="002F02B1" w:rsidRPr="002F02B1" w:rsidRDefault="002F02B1" w:rsidP="002F02B1">
      <w:pPr>
        <w:pStyle w:val="ad"/>
        <w:ind w:left="-567"/>
        <w:jc w:val="both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 xml:space="preserve">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</w:r>
    </w:p>
    <w:p w:rsidR="002F02B1" w:rsidRPr="002F02B1" w:rsidRDefault="002F02B1" w:rsidP="002F02B1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 обеспечение средствами защиты населения на случай чрезвычайных ситуаций и в особый период;</w:t>
      </w:r>
    </w:p>
    <w:p w:rsidR="002F02B1" w:rsidRPr="002F02B1" w:rsidRDefault="002F02B1" w:rsidP="002F02B1">
      <w:pPr>
        <w:pStyle w:val="ad"/>
        <w:ind w:left="-567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2F02B1">
        <w:rPr>
          <w:rFonts w:ascii="PT Astra Serif" w:hAnsi="PT Astra Serif"/>
          <w:sz w:val="28"/>
          <w:szCs w:val="28"/>
        </w:rPr>
        <w:t>-создание мест размещения для пострадавших в чрезвычайных ситуациях.</w:t>
      </w:r>
      <w:r w:rsidRPr="002F02B1">
        <w:rPr>
          <w:rFonts w:ascii="PT Astra Serif" w:hAnsi="PT Astra Serif"/>
          <w:color w:val="FF0000"/>
          <w:sz w:val="28"/>
          <w:szCs w:val="28"/>
        </w:rPr>
        <w:tab/>
      </w:r>
    </w:p>
    <w:p w:rsidR="002F02B1" w:rsidRPr="00D05C52" w:rsidRDefault="002F02B1" w:rsidP="002F02B1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sz w:val="28"/>
          <w:szCs w:val="28"/>
        </w:rPr>
        <w:t xml:space="preserve">     Реализация Программы осуществляется на 202</w:t>
      </w:r>
      <w:r>
        <w:rPr>
          <w:rFonts w:ascii="PT Astra Serif" w:hAnsi="PT Astra Serif"/>
          <w:sz w:val="28"/>
          <w:szCs w:val="28"/>
        </w:rPr>
        <w:t>6</w:t>
      </w:r>
      <w:r w:rsidRPr="00D05C52">
        <w:rPr>
          <w:rFonts w:ascii="PT Astra Serif" w:hAnsi="PT Astra Serif"/>
          <w:sz w:val="28"/>
          <w:szCs w:val="28"/>
        </w:rPr>
        <w:t xml:space="preserve"> год и плановый период 202</w:t>
      </w:r>
      <w:r>
        <w:rPr>
          <w:rFonts w:ascii="PT Astra Serif" w:hAnsi="PT Astra Serif"/>
          <w:sz w:val="28"/>
          <w:szCs w:val="28"/>
        </w:rPr>
        <w:t>7</w:t>
      </w:r>
      <w:r w:rsidRPr="00D05C52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8</w:t>
      </w:r>
      <w:r w:rsidRPr="00D05C52">
        <w:rPr>
          <w:rFonts w:ascii="PT Astra Serif" w:hAnsi="PT Astra Serif"/>
          <w:sz w:val="28"/>
          <w:szCs w:val="28"/>
        </w:rPr>
        <w:t xml:space="preserve"> годов.</w:t>
      </w:r>
    </w:p>
    <w:p w:rsidR="002F02B1" w:rsidRPr="00D05C52" w:rsidRDefault="002F02B1" w:rsidP="002F02B1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sz w:val="28"/>
          <w:szCs w:val="28"/>
        </w:rPr>
        <w:t xml:space="preserve">     Успешная реализация мероприятий Программы позволит уменьшить количество пожаров, снизить риски возникновения и смягчение последствий чрезвычайных ситуаций, сократить материальные потери от пожаров, создать резервы (запасы) материальных ресурсов для ликвидации чрезвычайных ситуаций и в особый период, повысить подготовленность к жизнеобеспечению населения, пострадавшего в чрезвычайных ситуациях.</w:t>
      </w:r>
    </w:p>
    <w:p w:rsidR="002F02B1" w:rsidRDefault="002F02B1" w:rsidP="002F02B1">
      <w:pPr>
        <w:shd w:val="clear" w:color="auto" w:fill="FFFFFF"/>
        <w:tabs>
          <w:tab w:val="left" w:pos="2060"/>
        </w:tabs>
        <w:spacing w:line="317" w:lineRule="exact"/>
        <w:ind w:left="19" w:right="1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F02B1" w:rsidRPr="00D05C52" w:rsidRDefault="002F02B1" w:rsidP="002F02B1">
      <w:pPr>
        <w:shd w:val="clear" w:color="auto" w:fill="FFFFFF"/>
        <w:tabs>
          <w:tab w:val="left" w:pos="2060"/>
        </w:tabs>
        <w:spacing w:line="317" w:lineRule="exact"/>
        <w:ind w:left="19" w:right="1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5</w:t>
      </w:r>
      <w:r w:rsidRPr="00D05C52">
        <w:rPr>
          <w:rFonts w:ascii="PT Astra Serif" w:hAnsi="PT Astra Serif"/>
          <w:b/>
          <w:bCs/>
          <w:sz w:val="28"/>
          <w:szCs w:val="28"/>
        </w:rPr>
        <w:t>. Перечень  программных мероприятий</w:t>
      </w:r>
    </w:p>
    <w:p w:rsidR="002F02B1" w:rsidRPr="00D05C52" w:rsidRDefault="002F02B1" w:rsidP="002F02B1">
      <w:pPr>
        <w:shd w:val="clear" w:color="auto" w:fill="FFFFFF"/>
        <w:tabs>
          <w:tab w:val="left" w:pos="2060"/>
        </w:tabs>
        <w:spacing w:line="317" w:lineRule="exact"/>
        <w:ind w:left="19" w:right="1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F02B1" w:rsidRPr="00D05C52" w:rsidRDefault="002F02B1" w:rsidP="00833EEA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В Программу включены</w:t>
      </w:r>
      <w:r w:rsidR="003B3E20">
        <w:rPr>
          <w:rFonts w:ascii="PT Astra Serif" w:hAnsi="PT Astra Serif"/>
          <w:sz w:val="28"/>
        </w:rPr>
        <w:t xml:space="preserve"> </w:t>
      </w:r>
      <w:r w:rsidRPr="00D05C52">
        <w:rPr>
          <w:rFonts w:ascii="PT Astra Serif" w:hAnsi="PT Astra Serif"/>
          <w:sz w:val="28"/>
        </w:rPr>
        <w:t>следующие ко</w:t>
      </w:r>
      <w:r w:rsidR="00833EEA">
        <w:rPr>
          <w:rFonts w:ascii="PT Astra Serif" w:hAnsi="PT Astra Serif"/>
          <w:sz w:val="28"/>
        </w:rPr>
        <w:t>мплексы процессных мероприятий:</w:t>
      </w:r>
    </w:p>
    <w:p w:rsidR="002F02B1" w:rsidRDefault="002F02B1" w:rsidP="002F02B1">
      <w:pPr>
        <w:pStyle w:val="ad"/>
        <w:ind w:left="-567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>- мероп</w:t>
      </w:r>
      <w:r w:rsidR="00171220">
        <w:rPr>
          <w:rFonts w:ascii="PT Astra Serif" w:hAnsi="PT Astra Serif"/>
          <w:sz w:val="28"/>
        </w:rPr>
        <w:t>риятия по пожарной безопасности.</w:t>
      </w:r>
    </w:p>
    <w:p w:rsidR="00833EEA" w:rsidRPr="00D05C52" w:rsidRDefault="00833EEA" w:rsidP="002F02B1">
      <w:pPr>
        <w:pStyle w:val="ad"/>
        <w:ind w:left="-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</w:t>
      </w:r>
      <w:r w:rsidRPr="00D05C52">
        <w:rPr>
          <w:rFonts w:ascii="PT Astra Serif" w:hAnsi="PT Astra Serif"/>
          <w:sz w:val="28"/>
        </w:rPr>
        <w:t>мероприятия по защите населения и территорий от чрезвычайных ситуаций</w:t>
      </w:r>
      <w:r w:rsidR="001540A3">
        <w:rPr>
          <w:rFonts w:ascii="PT Astra Serif" w:hAnsi="PT Astra Serif"/>
          <w:sz w:val="28"/>
        </w:rPr>
        <w:t xml:space="preserve"> и безопасности людей на водных объектах</w:t>
      </w:r>
      <w:r w:rsidR="00171220">
        <w:rPr>
          <w:rFonts w:ascii="PT Astra Serif" w:hAnsi="PT Astra Serif"/>
          <w:sz w:val="28"/>
        </w:rPr>
        <w:t>.</w:t>
      </w:r>
    </w:p>
    <w:p w:rsidR="002F02B1" w:rsidRPr="00D05C52" w:rsidRDefault="00171220" w:rsidP="002F02B1">
      <w:pPr>
        <w:pStyle w:val="ad"/>
        <w:ind w:left="-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- мероприятия по защите населения </w:t>
      </w:r>
      <w:r w:rsidR="0059297C">
        <w:rPr>
          <w:rFonts w:ascii="PT Astra Serif" w:hAnsi="PT Astra Serif"/>
          <w:sz w:val="28"/>
        </w:rPr>
        <w:t>и территорий в области гражданской обороны</w:t>
      </w:r>
      <w:bookmarkStart w:id="1" w:name="_GoBack"/>
      <w:bookmarkEnd w:id="1"/>
      <w:r w:rsidR="002F02B1" w:rsidRPr="00D05C52">
        <w:rPr>
          <w:rFonts w:ascii="PT Astra Serif" w:hAnsi="PT Astra Serif"/>
          <w:sz w:val="28"/>
        </w:rPr>
        <w:t>.</w:t>
      </w:r>
    </w:p>
    <w:p w:rsidR="002F02B1" w:rsidRPr="000E6840" w:rsidRDefault="002F02B1" w:rsidP="002F02B1">
      <w:pPr>
        <w:pStyle w:val="ad"/>
        <w:ind w:left="-567" w:firstLine="568"/>
        <w:jc w:val="both"/>
        <w:rPr>
          <w:rFonts w:ascii="PT Astra Serif" w:hAnsi="PT Astra Serif"/>
          <w:sz w:val="28"/>
        </w:rPr>
      </w:pPr>
      <w:r w:rsidRPr="00D05C52">
        <w:rPr>
          <w:rFonts w:ascii="PT Astra Serif" w:hAnsi="PT Astra Serif"/>
          <w:sz w:val="28"/>
        </w:rPr>
        <w:t xml:space="preserve">Ресурсное обеспечение Программы осуществляется за счет средств бюджета </w:t>
      </w:r>
      <w:r w:rsidRPr="000E6840">
        <w:rPr>
          <w:rFonts w:ascii="PT Astra Serif" w:hAnsi="PT Astra Serif"/>
          <w:sz w:val="28"/>
        </w:rPr>
        <w:t xml:space="preserve">Аткарского муниципального района. Сумма программы составляет </w:t>
      </w:r>
      <w:r w:rsidR="00531DD0">
        <w:rPr>
          <w:rFonts w:ascii="PT Astra Serif" w:hAnsi="PT Astra Serif"/>
          <w:b/>
          <w:sz w:val="28"/>
          <w:szCs w:val="28"/>
        </w:rPr>
        <w:t>7706</w:t>
      </w:r>
      <w:r w:rsidRPr="000E6840">
        <w:rPr>
          <w:rFonts w:ascii="PT Astra Serif" w:hAnsi="PT Astra Serif"/>
          <w:b/>
          <w:sz w:val="28"/>
          <w:szCs w:val="28"/>
        </w:rPr>
        <w:t>,0</w:t>
      </w:r>
      <w:r w:rsidR="00531DD0">
        <w:rPr>
          <w:rFonts w:ascii="PT Astra Serif" w:hAnsi="PT Astra Serif"/>
          <w:b/>
          <w:sz w:val="28"/>
          <w:szCs w:val="28"/>
        </w:rPr>
        <w:t>6</w:t>
      </w:r>
      <w:r w:rsidRPr="000E6840">
        <w:rPr>
          <w:rFonts w:ascii="PT Astra Serif" w:hAnsi="PT Astra Serif"/>
          <w:sz w:val="28"/>
        </w:rPr>
        <w:t>тысяч рублей.</w:t>
      </w:r>
    </w:p>
    <w:p w:rsidR="002F02B1" w:rsidRDefault="002F02B1" w:rsidP="002F02B1">
      <w:pPr>
        <w:pStyle w:val="ad"/>
        <w:jc w:val="both"/>
        <w:rPr>
          <w:rFonts w:ascii="PT Astra Serif" w:hAnsi="PT Astra Serif"/>
          <w:sz w:val="28"/>
          <w:szCs w:val="28"/>
        </w:rPr>
      </w:pPr>
    </w:p>
    <w:p w:rsidR="002F02B1" w:rsidRPr="00D05C52" w:rsidRDefault="002F02B1" w:rsidP="002F02B1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Pr="00D05C52">
        <w:rPr>
          <w:rFonts w:ascii="PT Astra Serif" w:hAnsi="PT Astra Serif"/>
          <w:b/>
          <w:sz w:val="28"/>
          <w:szCs w:val="28"/>
        </w:rPr>
        <w:t xml:space="preserve">. </w:t>
      </w:r>
      <w:r>
        <w:rPr>
          <w:rFonts w:ascii="PT Astra Serif" w:hAnsi="PT Astra Serif"/>
          <w:b/>
          <w:sz w:val="28"/>
          <w:szCs w:val="28"/>
        </w:rPr>
        <w:t>Финансовое обеспечение</w:t>
      </w:r>
      <w:r w:rsidR="00C2647D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реализации</w:t>
      </w:r>
      <w:r w:rsidRPr="00D05C52">
        <w:rPr>
          <w:rFonts w:ascii="PT Astra Serif" w:hAnsi="PT Astra Serif"/>
          <w:b/>
          <w:sz w:val="28"/>
          <w:szCs w:val="28"/>
        </w:rPr>
        <w:t xml:space="preserve"> Программы</w:t>
      </w:r>
    </w:p>
    <w:p w:rsidR="002F02B1" w:rsidRPr="00D05C52" w:rsidRDefault="002F02B1" w:rsidP="002F02B1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2F02B1" w:rsidRPr="00F26374" w:rsidRDefault="002F02B1" w:rsidP="002F02B1">
      <w:pPr>
        <w:pStyle w:val="ad"/>
        <w:ind w:left="-567" w:firstLine="99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Финансовое</w:t>
      </w:r>
      <w:r w:rsidRPr="00D05C52">
        <w:rPr>
          <w:rFonts w:ascii="PT Astra Serif" w:hAnsi="PT Astra Serif"/>
          <w:sz w:val="28"/>
          <w:szCs w:val="28"/>
        </w:rPr>
        <w:t xml:space="preserve"> обеспечение Программы составляют средства бюджета </w:t>
      </w:r>
      <w:r w:rsidRPr="00F26374">
        <w:rPr>
          <w:rFonts w:ascii="PT Astra Serif" w:hAnsi="PT Astra Serif"/>
          <w:sz w:val="28"/>
          <w:szCs w:val="28"/>
        </w:rPr>
        <w:t xml:space="preserve">Аткарского муниципального района. Общий объем финансирования программы составит </w:t>
      </w:r>
      <w:r w:rsidR="00C2647D">
        <w:rPr>
          <w:rFonts w:ascii="PT Astra Serif" w:hAnsi="PT Astra Serif"/>
          <w:sz w:val="28"/>
          <w:szCs w:val="28"/>
        </w:rPr>
        <w:t xml:space="preserve">- </w:t>
      </w:r>
      <w:r w:rsidRPr="00F26374">
        <w:rPr>
          <w:rFonts w:ascii="PT Astra Serif" w:hAnsi="PT Astra Serif"/>
          <w:sz w:val="28"/>
          <w:szCs w:val="28"/>
        </w:rPr>
        <w:t xml:space="preserve"> </w:t>
      </w:r>
      <w:r w:rsidR="00C2647D" w:rsidRPr="005D22A8">
        <w:rPr>
          <w:rFonts w:ascii="PT Astra Serif" w:hAnsi="PT Astra Serif"/>
          <w:sz w:val="28"/>
          <w:szCs w:val="28"/>
        </w:rPr>
        <w:t>8086,06</w:t>
      </w:r>
      <w:r w:rsidR="00C2647D">
        <w:rPr>
          <w:rFonts w:ascii="PT Astra Serif" w:hAnsi="PT Astra Serif"/>
          <w:sz w:val="28"/>
          <w:szCs w:val="28"/>
        </w:rPr>
        <w:t xml:space="preserve"> </w:t>
      </w:r>
      <w:r w:rsidRPr="00F26374">
        <w:rPr>
          <w:rFonts w:ascii="PT Astra Serif" w:hAnsi="PT Astra Serif"/>
          <w:sz w:val="28"/>
          <w:szCs w:val="28"/>
        </w:rPr>
        <w:t>тыс. рублей, в том числе:</w:t>
      </w:r>
    </w:p>
    <w:p w:rsidR="002F02B1" w:rsidRPr="00F26374" w:rsidRDefault="002F02B1" w:rsidP="002F02B1">
      <w:pPr>
        <w:pStyle w:val="ad"/>
        <w:ind w:left="-567"/>
        <w:jc w:val="both"/>
        <w:rPr>
          <w:rFonts w:ascii="PT Astra Serif" w:hAnsi="PT Astra Serif"/>
          <w:sz w:val="28"/>
          <w:szCs w:val="28"/>
        </w:rPr>
      </w:pPr>
      <w:r w:rsidRPr="00F26374">
        <w:rPr>
          <w:rFonts w:ascii="PT Astra Serif" w:hAnsi="PT Astra Serif"/>
          <w:sz w:val="28"/>
          <w:szCs w:val="28"/>
        </w:rPr>
        <w:t xml:space="preserve">2026 год – </w:t>
      </w:r>
      <w:r w:rsidR="00C2647D" w:rsidRPr="005D22A8">
        <w:rPr>
          <w:rFonts w:ascii="PT Astra Serif" w:hAnsi="PT Astra Serif"/>
          <w:sz w:val="28"/>
          <w:szCs w:val="28"/>
        </w:rPr>
        <w:t>7086,06</w:t>
      </w:r>
      <w:r w:rsidR="00C2647D" w:rsidRPr="00256628">
        <w:rPr>
          <w:rFonts w:ascii="PT Astra Serif" w:hAnsi="PT Astra Serif"/>
          <w:sz w:val="28"/>
          <w:szCs w:val="28"/>
        </w:rPr>
        <w:t xml:space="preserve"> </w:t>
      </w:r>
      <w:r w:rsidRPr="00F26374">
        <w:rPr>
          <w:rFonts w:ascii="PT Astra Serif" w:hAnsi="PT Astra Serif"/>
          <w:sz w:val="28"/>
          <w:szCs w:val="28"/>
        </w:rPr>
        <w:t>тыс. рублей из местного бюджета;</w:t>
      </w:r>
    </w:p>
    <w:p w:rsidR="002F02B1" w:rsidRPr="00F26374" w:rsidRDefault="002F02B1" w:rsidP="002F02B1">
      <w:pPr>
        <w:pStyle w:val="ad"/>
        <w:ind w:left="-567"/>
        <w:jc w:val="both"/>
        <w:rPr>
          <w:rFonts w:ascii="PT Astra Serif" w:hAnsi="PT Astra Serif"/>
          <w:sz w:val="28"/>
          <w:szCs w:val="28"/>
        </w:rPr>
      </w:pPr>
      <w:r w:rsidRPr="00F26374">
        <w:rPr>
          <w:rFonts w:ascii="PT Astra Serif" w:hAnsi="PT Astra Serif"/>
          <w:sz w:val="28"/>
          <w:szCs w:val="28"/>
        </w:rPr>
        <w:t xml:space="preserve">2027 год – </w:t>
      </w:r>
      <w:r w:rsidR="0060090D">
        <w:rPr>
          <w:rFonts w:ascii="PT Astra Serif" w:hAnsi="PT Astra Serif"/>
          <w:sz w:val="28"/>
          <w:szCs w:val="28"/>
        </w:rPr>
        <w:t>500</w:t>
      </w:r>
      <w:r w:rsidRPr="00F26374">
        <w:rPr>
          <w:rFonts w:ascii="PT Astra Serif" w:hAnsi="PT Astra Serif"/>
          <w:sz w:val="28"/>
          <w:szCs w:val="28"/>
        </w:rPr>
        <w:t>,0 тыс. рублей из местного бюджета;</w:t>
      </w:r>
    </w:p>
    <w:p w:rsidR="002F02B1" w:rsidRPr="00F26374" w:rsidRDefault="002F02B1" w:rsidP="002F02B1">
      <w:pPr>
        <w:pStyle w:val="ad"/>
        <w:ind w:left="-567"/>
        <w:jc w:val="both"/>
        <w:rPr>
          <w:rFonts w:ascii="PT Astra Serif" w:hAnsi="PT Astra Serif"/>
          <w:sz w:val="28"/>
          <w:szCs w:val="28"/>
        </w:rPr>
      </w:pPr>
      <w:r w:rsidRPr="00F26374">
        <w:rPr>
          <w:rFonts w:ascii="PT Astra Serif" w:hAnsi="PT Astra Serif"/>
          <w:sz w:val="28"/>
          <w:szCs w:val="28"/>
        </w:rPr>
        <w:t xml:space="preserve">2028 год – </w:t>
      </w:r>
      <w:r w:rsidR="0060090D">
        <w:rPr>
          <w:rFonts w:ascii="PT Astra Serif" w:hAnsi="PT Astra Serif"/>
          <w:sz w:val="28"/>
          <w:szCs w:val="28"/>
        </w:rPr>
        <w:t>500</w:t>
      </w:r>
      <w:r w:rsidRPr="00F26374">
        <w:rPr>
          <w:rFonts w:ascii="PT Astra Serif" w:hAnsi="PT Astra Serif"/>
          <w:sz w:val="28"/>
          <w:szCs w:val="28"/>
        </w:rPr>
        <w:t>,0  тыс. рублей из местного бюджета.</w:t>
      </w:r>
    </w:p>
    <w:p w:rsidR="002F02B1" w:rsidRDefault="002F02B1" w:rsidP="002F02B1">
      <w:pPr>
        <w:pStyle w:val="ad"/>
        <w:jc w:val="both"/>
        <w:rPr>
          <w:rFonts w:ascii="PT Astra Serif" w:hAnsi="PT Astra Serif"/>
          <w:sz w:val="28"/>
          <w:szCs w:val="28"/>
        </w:rPr>
      </w:pPr>
    </w:p>
    <w:p w:rsidR="001437B3" w:rsidRPr="00D05C52" w:rsidRDefault="00626942" w:rsidP="001437B3">
      <w:pPr>
        <w:pStyle w:val="ad"/>
        <w:ind w:left="-567" w:firstLine="567"/>
        <w:jc w:val="center"/>
        <w:rPr>
          <w:rFonts w:ascii="PT Astra Serif" w:hAnsi="PT Astra Serif"/>
          <w:sz w:val="28"/>
          <w:szCs w:val="28"/>
        </w:rPr>
      </w:pPr>
      <w:r w:rsidRPr="00626942">
        <w:rPr>
          <w:rFonts w:ascii="PT Astra Serif" w:hAnsi="PT Astra Serif"/>
          <w:b/>
          <w:sz w:val="28"/>
          <w:szCs w:val="28"/>
        </w:rPr>
        <w:t>7.Анализ социальных, финансов</w:t>
      </w:r>
      <w:r w:rsidR="001437B3">
        <w:rPr>
          <w:rFonts w:ascii="PT Astra Serif" w:hAnsi="PT Astra Serif"/>
          <w:b/>
          <w:sz w:val="28"/>
          <w:szCs w:val="28"/>
        </w:rPr>
        <w:t>о-экономических и прочих рисков</w:t>
      </w:r>
    </w:p>
    <w:p w:rsidR="001437B3" w:rsidRDefault="001437B3" w:rsidP="001437B3">
      <w:pPr>
        <w:pStyle w:val="ad"/>
        <w:ind w:left="-567" w:firstLine="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реализации муниципальной Программы</w:t>
      </w:r>
    </w:p>
    <w:p w:rsidR="00FC4763" w:rsidRDefault="00FC4763" w:rsidP="001437B3">
      <w:pPr>
        <w:pStyle w:val="ad"/>
        <w:ind w:left="-567" w:firstLine="567"/>
        <w:jc w:val="center"/>
        <w:rPr>
          <w:rFonts w:ascii="PT Astra Serif" w:hAnsi="PT Astra Serif"/>
          <w:sz w:val="28"/>
          <w:szCs w:val="28"/>
        </w:rPr>
      </w:pPr>
    </w:p>
    <w:p w:rsidR="001437B3" w:rsidRPr="00D05C52" w:rsidRDefault="001437B3" w:rsidP="001437B3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sz w:val="28"/>
          <w:szCs w:val="28"/>
        </w:rPr>
        <w:t xml:space="preserve">  Реализация Программы осуществляется на 202</w:t>
      </w:r>
      <w:r>
        <w:rPr>
          <w:rFonts w:ascii="PT Astra Serif" w:hAnsi="PT Astra Serif"/>
          <w:sz w:val="28"/>
          <w:szCs w:val="28"/>
        </w:rPr>
        <w:t>6</w:t>
      </w:r>
      <w:r w:rsidRPr="00D05C52">
        <w:rPr>
          <w:rFonts w:ascii="PT Astra Serif" w:hAnsi="PT Astra Serif"/>
          <w:sz w:val="28"/>
          <w:szCs w:val="28"/>
        </w:rPr>
        <w:t xml:space="preserve"> год и плановый период 202</w:t>
      </w:r>
      <w:r>
        <w:rPr>
          <w:rFonts w:ascii="PT Astra Serif" w:hAnsi="PT Astra Serif"/>
          <w:sz w:val="28"/>
          <w:szCs w:val="28"/>
        </w:rPr>
        <w:t>7</w:t>
      </w:r>
      <w:r w:rsidRPr="00D05C52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8</w:t>
      </w:r>
      <w:r w:rsidRPr="00D05C52">
        <w:rPr>
          <w:rFonts w:ascii="PT Astra Serif" w:hAnsi="PT Astra Serif"/>
          <w:sz w:val="28"/>
          <w:szCs w:val="28"/>
        </w:rPr>
        <w:t xml:space="preserve"> годов.</w:t>
      </w:r>
    </w:p>
    <w:p w:rsidR="001437B3" w:rsidRPr="00D05C52" w:rsidRDefault="001437B3" w:rsidP="001437B3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sz w:val="28"/>
          <w:szCs w:val="28"/>
        </w:rPr>
        <w:t xml:space="preserve">     Успешная реализация мероприятий Программы позволит уменьшить количество пожаров, снизить риски возникновения и смягчение последствий чрезвычайных ситуаций, сократить материальные потери от пожаров, создать резервы (запасы) материальных ресурсов для ликвидации чрезвычайных ситуаций и в особый период, повысить подготовленность к жизнеобеспечению населения, пострадавшего в чрезвычайных ситуациях.</w:t>
      </w:r>
    </w:p>
    <w:p w:rsidR="00E45D90" w:rsidRPr="00E45D90" w:rsidRDefault="00E45D90" w:rsidP="00E45D90">
      <w:pPr>
        <w:shd w:val="clear" w:color="auto" w:fill="FFFFFF"/>
        <w:ind w:left="-567" w:firstLine="567"/>
        <w:jc w:val="both"/>
        <w:rPr>
          <w:rFonts w:ascii="PT Astra Serif" w:hAnsi="PT Astra Serif" w:cs="Helvetica"/>
          <w:color w:val="34343C"/>
          <w:sz w:val="28"/>
          <w:szCs w:val="28"/>
        </w:rPr>
      </w:pPr>
      <w:r w:rsidRPr="00E45D90">
        <w:rPr>
          <w:rFonts w:ascii="PT Astra Serif" w:hAnsi="PT Astra Serif" w:cs="Helvetica"/>
          <w:color w:val="34343C"/>
          <w:sz w:val="28"/>
          <w:szCs w:val="28"/>
        </w:rPr>
        <w:t>Важным условием успешной реализации Программы является управление</w:t>
      </w:r>
      <w:r w:rsidR="00C2647D">
        <w:rPr>
          <w:rFonts w:ascii="PT Astra Serif" w:hAnsi="PT Astra Serif" w:cs="Helvetica"/>
          <w:color w:val="34343C"/>
          <w:sz w:val="28"/>
          <w:szCs w:val="28"/>
        </w:rPr>
        <w:t xml:space="preserve"> </w:t>
      </w:r>
      <w:r w:rsidRPr="00E45D90">
        <w:rPr>
          <w:rFonts w:ascii="PT Astra Serif" w:hAnsi="PT Astra Serif" w:cs="Helvetica"/>
          <w:color w:val="34343C"/>
          <w:sz w:val="28"/>
          <w:szCs w:val="28"/>
        </w:rPr>
        <w:t>рисками с целью минимизации их влияния на достижение целей Программы.</w:t>
      </w:r>
    </w:p>
    <w:p w:rsidR="00532E92" w:rsidRPr="00E45D90" w:rsidRDefault="00532E92" w:rsidP="00532E92">
      <w:pPr>
        <w:shd w:val="clear" w:color="auto" w:fill="FFFFFF"/>
        <w:ind w:left="-567" w:firstLine="567"/>
        <w:jc w:val="both"/>
        <w:rPr>
          <w:rFonts w:ascii="PT Astra Serif" w:hAnsi="PT Astra Serif" w:cs="Helvetica"/>
          <w:color w:val="34343C"/>
          <w:sz w:val="28"/>
          <w:szCs w:val="28"/>
        </w:rPr>
      </w:pPr>
      <w:r w:rsidRPr="00E45D90">
        <w:rPr>
          <w:rFonts w:ascii="PT Astra Serif" w:hAnsi="PT Astra Serif" w:cs="Helvetica"/>
          <w:color w:val="34343C"/>
          <w:sz w:val="28"/>
          <w:szCs w:val="28"/>
        </w:rPr>
        <w:t>Меры по минимизации остальных возможных рисков, связанных со</w:t>
      </w:r>
      <w:r w:rsidR="00C2647D">
        <w:rPr>
          <w:rFonts w:ascii="PT Astra Serif" w:hAnsi="PT Astra Serif" w:cs="Helvetica"/>
          <w:color w:val="34343C"/>
          <w:sz w:val="28"/>
          <w:szCs w:val="28"/>
        </w:rPr>
        <w:t xml:space="preserve"> </w:t>
      </w:r>
      <w:r w:rsidRPr="00E45D90">
        <w:rPr>
          <w:rFonts w:ascii="PT Astra Serif" w:hAnsi="PT Astra Serif" w:cs="Helvetica"/>
          <w:color w:val="34343C"/>
          <w:sz w:val="28"/>
          <w:szCs w:val="28"/>
        </w:rPr>
        <w:t>спецификой цели и задач Программы, будут приниматься в ходе оперативного</w:t>
      </w:r>
      <w:r w:rsidR="00C2647D">
        <w:rPr>
          <w:rFonts w:ascii="PT Astra Serif" w:hAnsi="PT Astra Serif" w:cs="Helvetica"/>
          <w:color w:val="34343C"/>
          <w:sz w:val="28"/>
          <w:szCs w:val="28"/>
        </w:rPr>
        <w:t xml:space="preserve"> </w:t>
      </w:r>
      <w:r w:rsidRPr="00E45D90">
        <w:rPr>
          <w:rFonts w:ascii="PT Astra Serif" w:hAnsi="PT Astra Serif" w:cs="Helvetica"/>
          <w:color w:val="34343C"/>
          <w:sz w:val="28"/>
          <w:szCs w:val="28"/>
        </w:rPr>
        <w:t>управления реализацией Программы.</w:t>
      </w:r>
    </w:p>
    <w:p w:rsidR="00E45D90" w:rsidRDefault="00E45D90" w:rsidP="001437B3">
      <w:pPr>
        <w:pStyle w:val="ad"/>
        <w:rPr>
          <w:rFonts w:ascii="PT Astra Serif" w:hAnsi="PT Astra Serif"/>
          <w:sz w:val="28"/>
          <w:szCs w:val="28"/>
        </w:rPr>
      </w:pPr>
    </w:p>
    <w:p w:rsidR="001437B3" w:rsidRPr="00D05C52" w:rsidRDefault="001437B3" w:rsidP="001437B3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8</w:t>
      </w:r>
      <w:r w:rsidRPr="00D05C52">
        <w:rPr>
          <w:rFonts w:ascii="PT Astra Serif" w:hAnsi="PT Astra Serif"/>
          <w:b/>
          <w:sz w:val="28"/>
          <w:szCs w:val="28"/>
        </w:rPr>
        <w:t>.Организация управления реализацией Программы</w:t>
      </w:r>
    </w:p>
    <w:p w:rsidR="001437B3" w:rsidRPr="00D05C52" w:rsidRDefault="001437B3" w:rsidP="001437B3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  <w:r w:rsidRPr="00D05C52">
        <w:rPr>
          <w:rFonts w:ascii="PT Astra Serif" w:hAnsi="PT Astra Serif"/>
          <w:b/>
          <w:sz w:val="28"/>
          <w:szCs w:val="28"/>
        </w:rPr>
        <w:t>и контроль</w:t>
      </w:r>
      <w:r w:rsidR="00C2647D">
        <w:rPr>
          <w:rFonts w:ascii="PT Astra Serif" w:hAnsi="PT Astra Serif"/>
          <w:b/>
          <w:sz w:val="28"/>
          <w:szCs w:val="28"/>
        </w:rPr>
        <w:t xml:space="preserve"> </w:t>
      </w:r>
      <w:r w:rsidRPr="00D05C52">
        <w:rPr>
          <w:rFonts w:ascii="PT Astra Serif" w:hAnsi="PT Astra Serif"/>
          <w:b/>
          <w:sz w:val="28"/>
          <w:szCs w:val="28"/>
        </w:rPr>
        <w:t>за ходом ее выполнения</w:t>
      </w:r>
    </w:p>
    <w:p w:rsidR="001437B3" w:rsidRPr="00D05C52" w:rsidRDefault="001437B3" w:rsidP="001437B3">
      <w:pPr>
        <w:pStyle w:val="ad"/>
        <w:jc w:val="center"/>
        <w:rPr>
          <w:rFonts w:ascii="PT Astra Serif" w:hAnsi="PT Astra Serif"/>
          <w:b/>
          <w:sz w:val="28"/>
          <w:szCs w:val="28"/>
        </w:rPr>
      </w:pPr>
    </w:p>
    <w:p w:rsidR="001437B3" w:rsidRPr="00D05C52" w:rsidRDefault="001437B3" w:rsidP="001437B3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sz w:val="28"/>
          <w:szCs w:val="28"/>
        </w:rPr>
        <w:t>Организацию выполнения Программы осуществляет отдел по делам ГО и ЧС администрации Аткарского муниципального района.</w:t>
      </w:r>
    </w:p>
    <w:p w:rsidR="001437B3" w:rsidRPr="00D05C52" w:rsidRDefault="001437B3" w:rsidP="001437B3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sz w:val="28"/>
          <w:szCs w:val="28"/>
        </w:rPr>
        <w:t xml:space="preserve">Общий контроль за исполнением Программы осуществляет </w:t>
      </w:r>
      <w:r w:rsidRPr="00D05C52">
        <w:rPr>
          <w:rFonts w:ascii="PT Astra Serif" w:hAnsi="PT Astra Serif"/>
          <w:color w:val="000000"/>
          <w:sz w:val="28"/>
          <w:szCs w:val="28"/>
        </w:rPr>
        <w:t>первый заместитель главы администрации Аткарского муниципального района.</w:t>
      </w:r>
    </w:p>
    <w:p w:rsidR="001437B3" w:rsidRPr="00D05C52" w:rsidRDefault="001437B3" w:rsidP="001437B3">
      <w:pPr>
        <w:pStyle w:val="ad"/>
        <w:ind w:left="-567" w:firstLine="567"/>
        <w:jc w:val="both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sz w:val="28"/>
          <w:szCs w:val="28"/>
        </w:rPr>
        <w:t>Ежегодно при формировании бюджета на очередной финансовый год уточняются основные показатели по программным мероприятиям, оценочным показателям, составу исполнителей и вносятся соответствующие предложения в муниципальное Собрание Аткарского муниципального района.</w:t>
      </w:r>
    </w:p>
    <w:p w:rsidR="001437B3" w:rsidRPr="00D05C52" w:rsidRDefault="001437B3" w:rsidP="001437B3">
      <w:pPr>
        <w:pStyle w:val="ad"/>
        <w:jc w:val="both"/>
        <w:rPr>
          <w:rFonts w:ascii="PT Astra Serif" w:hAnsi="PT Astra Serif"/>
          <w:sz w:val="28"/>
          <w:szCs w:val="28"/>
        </w:rPr>
      </w:pPr>
    </w:p>
    <w:p w:rsidR="00626942" w:rsidRPr="00626942" w:rsidRDefault="00626942" w:rsidP="001437B3">
      <w:pPr>
        <w:pStyle w:val="ad"/>
        <w:rPr>
          <w:rFonts w:ascii="PT Astra Serif" w:hAnsi="PT Astra Serif"/>
          <w:b/>
          <w:sz w:val="28"/>
          <w:szCs w:val="28"/>
        </w:rPr>
        <w:sectPr w:rsidR="00626942" w:rsidRPr="00626942" w:rsidSect="00D03CA5">
          <w:pgSz w:w="11906" w:h="16838"/>
          <w:pgMar w:top="851" w:right="851" w:bottom="1418" w:left="1701" w:header="708" w:footer="708" w:gutter="0"/>
          <w:cols w:space="708"/>
          <w:docGrid w:linePitch="435"/>
        </w:sectPr>
      </w:pPr>
    </w:p>
    <w:p w:rsidR="004428A5" w:rsidRPr="00397C9E" w:rsidRDefault="005A198E" w:rsidP="0015631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  <w:r w:rsidR="003F51FA">
        <w:rPr>
          <w:sz w:val="28"/>
          <w:szCs w:val="28"/>
        </w:rPr>
        <w:tab/>
      </w:r>
    </w:p>
    <w:p w:rsidR="00876FBF" w:rsidRPr="00156313" w:rsidRDefault="00156313" w:rsidP="00876FBF">
      <w:pPr>
        <w:ind w:left="4395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tbl>
      <w:tblPr>
        <w:tblStyle w:val="a6"/>
        <w:tblpPr w:leftFromText="180" w:rightFromText="180" w:vertAnchor="page" w:horzAnchor="margin" w:tblpXSpec="right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4784"/>
      </w:tblGrid>
      <w:tr w:rsidR="00876FBF" w:rsidRPr="003433C0" w:rsidTr="00876FBF">
        <w:tc>
          <w:tcPr>
            <w:tcW w:w="1843" w:type="dxa"/>
          </w:tcPr>
          <w:p w:rsidR="00876FBF" w:rsidRPr="003433C0" w:rsidRDefault="00876FBF" w:rsidP="00876FBF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:rsidR="00876FBF" w:rsidRPr="003433C0" w:rsidRDefault="00876FBF" w:rsidP="00876FB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433C0">
              <w:rPr>
                <w:rFonts w:ascii="PT Astra Serif" w:hAnsi="PT Astra Serif"/>
                <w:b/>
                <w:sz w:val="28"/>
                <w:szCs w:val="28"/>
              </w:rPr>
              <w:t xml:space="preserve">Приложение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№ 2</w:t>
            </w:r>
            <w:r w:rsidRPr="003433C0">
              <w:rPr>
                <w:rFonts w:ascii="PT Astra Serif" w:hAnsi="PT Astra Serif"/>
                <w:b/>
                <w:sz w:val="28"/>
                <w:szCs w:val="28"/>
              </w:rPr>
              <w:t xml:space="preserve"> к постановлению</w:t>
            </w:r>
          </w:p>
          <w:p w:rsidR="00876FBF" w:rsidRDefault="00876FBF" w:rsidP="00876FBF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Pr="003433C0">
              <w:rPr>
                <w:rFonts w:ascii="PT Astra Serif" w:hAnsi="PT Astra Serif"/>
                <w:b/>
                <w:sz w:val="28"/>
                <w:szCs w:val="28"/>
              </w:rPr>
              <w:t>дминистрации муниципального</w:t>
            </w:r>
          </w:p>
          <w:p w:rsidR="00876FBF" w:rsidRPr="00AD47EE" w:rsidRDefault="00876FBF" w:rsidP="00876FBF">
            <w:pPr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</w:t>
            </w:r>
            <w:r w:rsidRPr="003433C0">
              <w:rPr>
                <w:rFonts w:ascii="PT Astra Serif" w:hAnsi="PT Astra Serif"/>
                <w:b/>
                <w:sz w:val="28"/>
                <w:szCs w:val="28"/>
              </w:rPr>
              <w:t>айона</w:t>
            </w:r>
          </w:p>
          <w:p w:rsidR="00876FBF" w:rsidRPr="00AD47EE" w:rsidRDefault="00876FBF" w:rsidP="00B42167">
            <w:pPr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От </w:t>
            </w:r>
            <w:r w:rsidR="00B42167">
              <w:rPr>
                <w:rFonts w:ascii="PT Astra Serif" w:hAnsi="PT Astra Serif"/>
                <w:b/>
                <w:sz w:val="28"/>
                <w:szCs w:val="28"/>
                <w:u w:val="single"/>
              </w:rPr>
              <w:t>23.06.2026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№ </w:t>
            </w:r>
            <w:r w:rsidR="00B42167">
              <w:rPr>
                <w:rFonts w:ascii="PT Astra Serif" w:hAnsi="PT Astra Serif"/>
                <w:b/>
                <w:sz w:val="28"/>
                <w:szCs w:val="28"/>
                <w:u w:val="single"/>
              </w:rPr>
              <w:t>504</w:t>
            </w:r>
          </w:p>
        </w:tc>
      </w:tr>
    </w:tbl>
    <w:p w:rsidR="00156313" w:rsidRPr="00156313" w:rsidRDefault="00156313" w:rsidP="00876FBF">
      <w:pPr>
        <w:ind w:left="4395"/>
        <w:rPr>
          <w:rFonts w:ascii="PT Astra Serif" w:hAnsi="PT Astra Serif"/>
          <w:b/>
          <w:sz w:val="28"/>
          <w:szCs w:val="28"/>
        </w:rPr>
      </w:pPr>
    </w:p>
    <w:p w:rsidR="00156313" w:rsidRPr="00D05C52" w:rsidRDefault="00156313" w:rsidP="00156313">
      <w:pPr>
        <w:ind w:left="4395"/>
        <w:rPr>
          <w:rFonts w:ascii="PT Astra Serif" w:hAnsi="PT Astra Serif"/>
          <w:sz w:val="28"/>
          <w:szCs w:val="28"/>
        </w:rPr>
      </w:pPr>
    </w:p>
    <w:p w:rsidR="00156313" w:rsidRPr="00D05C52" w:rsidRDefault="00156313" w:rsidP="00156313">
      <w:pPr>
        <w:jc w:val="center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sz w:val="28"/>
          <w:szCs w:val="28"/>
        </w:rPr>
        <w:tab/>
      </w:r>
    </w:p>
    <w:p w:rsidR="00156313" w:rsidRDefault="00156313" w:rsidP="00156313">
      <w:pPr>
        <w:pStyle w:val="ConsPlusNonformat"/>
        <w:widowControl/>
        <w:pBdr>
          <w:bottom w:val="single" w:sz="12" w:space="3" w:color="auto"/>
        </w:pBdr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56313" w:rsidRPr="00D05C52" w:rsidRDefault="00156313" w:rsidP="00156313">
      <w:pPr>
        <w:pStyle w:val="ConsPlusNonformat"/>
        <w:widowControl/>
        <w:pBdr>
          <w:bottom w:val="single" w:sz="12" w:space="3" w:color="auto"/>
        </w:pBdr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D05C52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Сведения </w:t>
      </w:r>
    </w:p>
    <w:p w:rsidR="00156313" w:rsidRPr="00D05C52" w:rsidRDefault="00156313" w:rsidP="00156313">
      <w:pPr>
        <w:pStyle w:val="ConsPlusNonformat"/>
        <w:widowControl/>
        <w:pBdr>
          <w:bottom w:val="single" w:sz="12" w:space="3" w:color="auto"/>
        </w:pBdr>
        <w:jc w:val="center"/>
        <w:rPr>
          <w:rFonts w:ascii="PT Astra Serif" w:hAnsi="PT Astra Serif"/>
          <w:b/>
          <w:sz w:val="28"/>
          <w:szCs w:val="28"/>
        </w:rPr>
      </w:pPr>
      <w:r w:rsidRPr="00D05C52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 целевых показателях (индикаторах) муниципальной программы</w:t>
      </w:r>
      <w:r w:rsidRPr="00D05C52">
        <w:rPr>
          <w:rFonts w:ascii="PT Astra Serif" w:hAnsi="PT Astra Serif"/>
          <w:b/>
          <w:sz w:val="28"/>
          <w:szCs w:val="28"/>
        </w:rPr>
        <w:t>«Организация и осуществление мероприятий</w:t>
      </w:r>
    </w:p>
    <w:p w:rsidR="00156313" w:rsidRPr="00D05C52" w:rsidRDefault="00156313" w:rsidP="00156313">
      <w:pPr>
        <w:pStyle w:val="ConsPlusNonformat"/>
        <w:widowControl/>
        <w:pBdr>
          <w:bottom w:val="single" w:sz="12" w:space="3" w:color="auto"/>
        </w:pBdr>
        <w:jc w:val="center"/>
        <w:rPr>
          <w:rFonts w:ascii="PT Astra Serif" w:eastAsia="Calibri" w:hAnsi="PT Astra Serif" w:cs="Times New Roman"/>
          <w:sz w:val="18"/>
          <w:szCs w:val="18"/>
          <w:lang w:eastAsia="en-US"/>
        </w:rPr>
      </w:pPr>
      <w:r w:rsidRPr="00D05C52">
        <w:rPr>
          <w:rFonts w:ascii="PT Astra Serif" w:hAnsi="PT Astra Serif"/>
          <w:b/>
          <w:sz w:val="28"/>
          <w:szCs w:val="28"/>
        </w:rPr>
        <w:t xml:space="preserve"> по гражданской обороне, защите населения и территории Аткарского муниципального района от чрезвычайных ситуаций природного и техногенного характера»</w:t>
      </w:r>
    </w:p>
    <w:p w:rsidR="00156313" w:rsidRDefault="00156313" w:rsidP="00156313">
      <w:pPr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</w:p>
    <w:p w:rsidR="00156313" w:rsidRDefault="00156313" w:rsidP="00156313">
      <w:pPr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</w:p>
    <w:p w:rsidR="00156313" w:rsidRPr="00D05C52" w:rsidRDefault="00156313" w:rsidP="00156313">
      <w:pPr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</w:p>
    <w:tbl>
      <w:tblPr>
        <w:tblW w:w="14459" w:type="dxa"/>
        <w:tblInd w:w="5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2346"/>
        <w:gridCol w:w="1134"/>
        <w:gridCol w:w="992"/>
        <w:gridCol w:w="993"/>
        <w:gridCol w:w="1134"/>
        <w:gridCol w:w="1134"/>
        <w:gridCol w:w="1275"/>
        <w:gridCol w:w="1276"/>
        <w:gridCol w:w="1134"/>
        <w:gridCol w:w="1198"/>
        <w:gridCol w:w="1134"/>
      </w:tblGrid>
      <w:tr w:rsidR="00156313" w:rsidRPr="00876FBF" w:rsidTr="00D8469B">
        <w:trPr>
          <w:cantSplit/>
          <w:trHeight w:val="2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val="en-US"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val="en-US" w:eastAsia="en-US"/>
              </w:rPr>
              <w:t>№</w:t>
            </w:r>
          </w:p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Наименование целевых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Значение показателей*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4E5C56">
            <w:pPr>
              <w:pStyle w:val="ConsPlusCell"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Ответственный за достижения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4E5C56">
            <w:pPr>
              <w:pStyle w:val="ConsPlusCell"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Документ, в соответствии с которым предусмотрено включение данного показателя</w:t>
            </w:r>
          </w:p>
        </w:tc>
        <w:tc>
          <w:tcPr>
            <w:tcW w:w="119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pStyle w:val="ConsPlusCell"/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</w:p>
          <w:p w:rsidR="00D8469B" w:rsidRDefault="00156313" w:rsidP="004E5C56">
            <w:pPr>
              <w:pStyle w:val="ConsPlusCell"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Связь с показателями национальных целей государственной программы (маркеров</w:t>
            </w:r>
          </w:p>
          <w:p w:rsidR="00156313" w:rsidRPr="00876FBF" w:rsidRDefault="00156313" w:rsidP="004E5C56">
            <w:pPr>
              <w:pStyle w:val="ConsPlusCell"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rPr>
                <w:rFonts w:ascii="PT Astra Serif" w:eastAsia="Calibri" w:hAnsi="PT Astra Serif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4E5C56">
            <w:pPr>
              <w:pStyle w:val="ConsPlusCell"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Информационная система</w:t>
            </w:r>
          </w:p>
        </w:tc>
      </w:tr>
      <w:tr w:rsidR="00156313" w:rsidRPr="00876FBF" w:rsidTr="00D8469B">
        <w:trPr>
          <w:cantSplit/>
          <w:trHeight w:val="675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34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отчетный</w:t>
            </w:r>
          </w:p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год</w:t>
            </w:r>
          </w:p>
          <w:p w:rsidR="00156313" w:rsidRPr="00876FBF" w:rsidRDefault="00156313" w:rsidP="00E41BA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(базовый)202</w:t>
            </w:r>
            <w:r w:rsidR="00E41BA1"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текущий</w:t>
            </w:r>
          </w:p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год</w:t>
            </w:r>
          </w:p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(оценка)</w:t>
            </w:r>
          </w:p>
          <w:p w:rsidR="00156313" w:rsidRPr="00876FBF" w:rsidRDefault="00156313" w:rsidP="00E41BA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202</w:t>
            </w:r>
            <w:r w:rsidR="00E41BA1"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36791E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36791E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36791E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E41BA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202</w:t>
            </w:r>
            <w:r w:rsidR="00E41BA1"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36791E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36791E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36791E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E41BA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202</w:t>
            </w:r>
            <w:r w:rsidR="00E41BA1"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6313" w:rsidRPr="00876FBF" w:rsidRDefault="00156313" w:rsidP="0036791E">
            <w:pPr>
              <w:pStyle w:val="ConsPlusCell"/>
              <w:widowControl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36791E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36791E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  <w:p w:rsidR="00156313" w:rsidRPr="00876FBF" w:rsidRDefault="00156313" w:rsidP="00E41BA1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202</w:t>
            </w:r>
            <w:r w:rsidR="00E41BA1"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156313" w:rsidRPr="00876FBF" w:rsidTr="00D8469B">
        <w:trPr>
          <w:cantSplit/>
          <w:trHeight w:val="255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12</w:t>
            </w:r>
          </w:p>
        </w:tc>
      </w:tr>
      <w:tr w:rsidR="00156313" w:rsidRPr="00876FBF" w:rsidTr="004E5C56">
        <w:trPr>
          <w:cantSplit/>
          <w:trHeight w:val="255"/>
        </w:trPr>
        <w:tc>
          <w:tcPr>
            <w:tcW w:w="14459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313" w:rsidRPr="00876FBF" w:rsidRDefault="00156313" w:rsidP="004E5C56">
            <w:pPr>
              <w:pStyle w:val="ConsPlusCell"/>
              <w:tabs>
                <w:tab w:val="left" w:pos="285"/>
              </w:tabs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ab/>
              <w:t>Цель программы: уменьшение количества пожаров, снижение рисков возникновения и смягчение последствий чрезвычайных ситуаций;</w:t>
            </w:r>
          </w:p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b/>
                <w:sz w:val="18"/>
                <w:szCs w:val="18"/>
                <w:lang w:eastAsia="en-US"/>
              </w:rPr>
              <w:t>- снижение числа травмированных и погибших на пожарах и на водных объектах</w:t>
            </w:r>
          </w:p>
        </w:tc>
      </w:tr>
      <w:tr w:rsidR="00B86756" w:rsidRPr="00876FBF" w:rsidTr="00D8469B">
        <w:trPr>
          <w:cantSplit/>
          <w:trHeight w:val="2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56" w:rsidRPr="00876FBF" w:rsidRDefault="00B86756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56" w:rsidRPr="00876FBF" w:rsidRDefault="00B86756" w:rsidP="004E5C56">
            <w:pPr>
              <w:pStyle w:val="ConsPlusCell"/>
              <w:widowControl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Показатель 1:</w:t>
            </w:r>
          </w:p>
          <w:p w:rsidR="00B86756" w:rsidRPr="00876FBF" w:rsidRDefault="00B86756" w:rsidP="004E5C56">
            <w:pPr>
              <w:pStyle w:val="ConsPlusCell"/>
              <w:widowControl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Снижение количества</w:t>
            </w:r>
            <w:r w:rsidR="00265669">
              <w:rPr>
                <w:rFonts w:ascii="PT Astra Serif" w:hAnsi="PT Astra Serif"/>
                <w:sz w:val="24"/>
                <w:szCs w:val="24"/>
              </w:rPr>
              <w:t xml:space="preserve"> ландшафтных</w:t>
            </w:r>
            <w:r w:rsidRPr="00876FBF">
              <w:rPr>
                <w:rFonts w:ascii="PT Astra Serif" w:hAnsi="PT Astra Serif"/>
                <w:sz w:val="24"/>
                <w:szCs w:val="24"/>
              </w:rPr>
              <w:t xml:space="preserve"> пожаров</w:t>
            </w:r>
          </w:p>
          <w:p w:rsidR="00B86756" w:rsidRPr="00876FBF" w:rsidRDefault="00B86756" w:rsidP="004E5C56">
            <w:pPr>
              <w:pStyle w:val="ConsPlusCell"/>
              <w:widowControl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56" w:rsidRPr="00876FBF" w:rsidRDefault="00B86756" w:rsidP="004E5C56">
            <w:pPr>
              <w:pStyle w:val="ad"/>
              <w:ind w:left="33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56" w:rsidRPr="00876FBF" w:rsidRDefault="00B86756" w:rsidP="00626942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56" w:rsidRPr="00876FBF" w:rsidRDefault="00B86756" w:rsidP="00626942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56" w:rsidRPr="00876FBF" w:rsidRDefault="00B86756" w:rsidP="00626942">
            <w:pPr>
              <w:pStyle w:val="ad"/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56" w:rsidRPr="00876FBF" w:rsidRDefault="00B86756" w:rsidP="00626942">
            <w:pPr>
              <w:pStyle w:val="ad"/>
              <w:ind w:right="32" w:firstLine="3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56" w:rsidRPr="00876FBF" w:rsidRDefault="00B86756" w:rsidP="00626942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56" w:rsidRDefault="00B86756" w:rsidP="004E5C56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Отдел ГОЧС</w:t>
            </w:r>
          </w:p>
          <w:p w:rsidR="00424EC3" w:rsidRDefault="00424EC3" w:rsidP="004E5C56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Администрации, МБУ</w:t>
            </w:r>
          </w:p>
          <w:p w:rsidR="00424EC3" w:rsidRPr="00876FBF" w:rsidRDefault="00424EC3" w:rsidP="004E5C56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«Благоустройство»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56" w:rsidRPr="00876FBF" w:rsidRDefault="00B86756" w:rsidP="004E5C56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6756" w:rsidRPr="00876FBF" w:rsidRDefault="00B86756" w:rsidP="004E5C56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756" w:rsidRPr="00876FBF" w:rsidRDefault="00B86756" w:rsidP="004E5C56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56313" w:rsidRPr="00876FBF" w:rsidTr="00D8469B">
        <w:trPr>
          <w:cantSplit/>
          <w:trHeight w:val="2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ind w:left="34" w:right="32" w:hanging="34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Показатель 2:</w:t>
            </w:r>
          </w:p>
          <w:p w:rsidR="00156313" w:rsidRPr="00876FBF" w:rsidRDefault="00156313" w:rsidP="004E5C56">
            <w:pPr>
              <w:pStyle w:val="ad"/>
              <w:ind w:left="34" w:right="32" w:hanging="34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уменьшение количества погибших</w:t>
            </w:r>
          </w:p>
          <w:p w:rsidR="00156313" w:rsidRPr="00876FBF" w:rsidRDefault="00156313" w:rsidP="004E5C56">
            <w:pPr>
              <w:pStyle w:val="ConsPlusCell"/>
              <w:widowControl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людей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ind w:left="33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color w:val="FF0000"/>
                <w:sz w:val="24"/>
                <w:szCs w:val="24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color w:val="FF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color w:val="FF0000"/>
                <w:sz w:val="24"/>
                <w:szCs w:val="24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color w:val="FF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876FBF">
              <w:rPr>
                <w:rFonts w:ascii="PT Astra Serif" w:hAnsi="PT Astra Serif"/>
                <w:color w:val="FF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876FBF">
              <w:rPr>
                <w:rFonts w:ascii="PT Astra Serif" w:hAnsi="PT Astra Serif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876FBF">
              <w:rPr>
                <w:rFonts w:ascii="PT Astra Serif" w:hAnsi="PT Astra Serif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6313" w:rsidRDefault="00156313" w:rsidP="004E5C56">
            <w:pPr>
              <w:pStyle w:val="ad"/>
              <w:ind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Отдел ГОЧС</w:t>
            </w:r>
          </w:p>
          <w:p w:rsidR="00256DD2" w:rsidRPr="00876FBF" w:rsidRDefault="00256DD2" w:rsidP="004E5C56">
            <w:pPr>
              <w:pStyle w:val="ad"/>
              <w:ind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Администрации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56313" w:rsidRPr="00876FBF" w:rsidTr="00D8469B">
        <w:trPr>
          <w:cantSplit/>
          <w:trHeight w:val="2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ind w:left="34" w:right="32" w:hanging="34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Показатель 3:</w:t>
            </w:r>
          </w:p>
          <w:p w:rsidR="00156313" w:rsidRPr="00876FBF" w:rsidRDefault="00156313" w:rsidP="004E5C5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своевременное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</w:t>
            </w:r>
          </w:p>
          <w:p w:rsidR="00156313" w:rsidRPr="00876FBF" w:rsidRDefault="00156313" w:rsidP="004E5C56">
            <w:pPr>
              <w:pStyle w:val="ad"/>
              <w:ind w:left="34" w:right="32" w:hanging="3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ind w:left="33"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color w:val="FF0000"/>
                <w:sz w:val="24"/>
                <w:szCs w:val="24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color w:val="FF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ConsPlusCell"/>
              <w:widowControl/>
              <w:jc w:val="center"/>
              <w:rPr>
                <w:rFonts w:ascii="PT Astra Serif" w:eastAsia="Calibri" w:hAnsi="PT Astra Serif" w:cs="Times New Roman"/>
                <w:color w:val="FF0000"/>
                <w:sz w:val="24"/>
                <w:szCs w:val="24"/>
                <w:lang w:eastAsia="en-US"/>
              </w:rPr>
            </w:pPr>
            <w:r w:rsidRPr="00876FBF">
              <w:rPr>
                <w:rFonts w:ascii="PT Astra Serif" w:eastAsia="Calibri" w:hAnsi="PT Astra Serif" w:cs="Times New Roman"/>
                <w:color w:val="FF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11750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11750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11750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6313" w:rsidRDefault="00156313" w:rsidP="004E5C56">
            <w:pPr>
              <w:pStyle w:val="ad"/>
              <w:ind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FBF">
              <w:rPr>
                <w:rFonts w:ascii="PT Astra Serif" w:hAnsi="PT Astra Serif"/>
                <w:sz w:val="24"/>
                <w:szCs w:val="24"/>
              </w:rPr>
              <w:t>Отдел ГОЧС</w:t>
            </w:r>
          </w:p>
          <w:p w:rsidR="00256DD2" w:rsidRDefault="00256DD2" w:rsidP="00256DD2">
            <w:pPr>
              <w:pStyle w:val="ad"/>
              <w:ind w:right="3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Администрации, МБУ</w:t>
            </w:r>
          </w:p>
          <w:p w:rsidR="00256DD2" w:rsidRPr="00876FBF" w:rsidRDefault="00256DD2" w:rsidP="00256DD2">
            <w:pPr>
              <w:pStyle w:val="ad"/>
              <w:ind w:right="-7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«Благоустройство»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6313" w:rsidRPr="00876FBF" w:rsidRDefault="00156313" w:rsidP="004E5C56">
            <w:pPr>
              <w:pStyle w:val="ad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156313" w:rsidRPr="00D05C52" w:rsidRDefault="00156313" w:rsidP="00156313">
      <w:pPr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sz w:val="18"/>
          <w:szCs w:val="18"/>
        </w:rPr>
      </w:pPr>
    </w:p>
    <w:p w:rsidR="00156313" w:rsidRPr="00D05C52" w:rsidRDefault="00156313" w:rsidP="00156313">
      <w:pPr>
        <w:rPr>
          <w:rFonts w:ascii="PT Astra Serif" w:hAnsi="PT Astra Serif"/>
        </w:rPr>
      </w:pPr>
      <w:bookmarkStart w:id="2" w:name="Par372"/>
      <w:bookmarkEnd w:id="2"/>
    </w:p>
    <w:p w:rsidR="00156313" w:rsidRPr="00D05C52" w:rsidRDefault="00156313" w:rsidP="00156313">
      <w:pPr>
        <w:jc w:val="right"/>
        <w:rPr>
          <w:rFonts w:ascii="PT Astra Serif" w:hAnsi="PT Astra Serif"/>
        </w:rPr>
      </w:pPr>
    </w:p>
    <w:p w:rsidR="00156313" w:rsidRPr="00D05C52" w:rsidRDefault="00156313" w:rsidP="00156313">
      <w:pPr>
        <w:jc w:val="right"/>
        <w:rPr>
          <w:rFonts w:ascii="PT Astra Serif" w:hAnsi="PT Astra Serif"/>
        </w:rPr>
      </w:pPr>
    </w:p>
    <w:p w:rsidR="00156313" w:rsidRPr="00D05C52" w:rsidRDefault="00156313" w:rsidP="00156313">
      <w:pPr>
        <w:jc w:val="right"/>
        <w:rPr>
          <w:rFonts w:ascii="PT Astra Serif" w:hAnsi="PT Astra Serif"/>
        </w:rPr>
      </w:pPr>
    </w:p>
    <w:p w:rsidR="00156313" w:rsidRPr="00D05C52" w:rsidRDefault="00156313" w:rsidP="00156313">
      <w:pPr>
        <w:rPr>
          <w:rFonts w:ascii="PT Astra Serif" w:hAnsi="PT Astra Serif"/>
          <w:sz w:val="24"/>
          <w:szCs w:val="24"/>
        </w:rPr>
      </w:pPr>
      <w:r w:rsidRPr="00D05C52">
        <w:rPr>
          <w:rFonts w:ascii="PT Astra Serif" w:hAnsi="PT Astra Serif"/>
          <w:sz w:val="24"/>
          <w:szCs w:val="24"/>
        </w:rPr>
        <w:lastRenderedPageBreak/>
        <w:tab/>
      </w:r>
      <w:r w:rsidRPr="00D05C52">
        <w:rPr>
          <w:rFonts w:ascii="PT Astra Serif" w:hAnsi="PT Astra Serif"/>
          <w:sz w:val="24"/>
          <w:szCs w:val="24"/>
        </w:rPr>
        <w:tab/>
      </w:r>
      <w:r w:rsidRPr="00D05C52">
        <w:rPr>
          <w:rFonts w:ascii="PT Astra Serif" w:hAnsi="PT Astra Serif"/>
          <w:sz w:val="24"/>
          <w:szCs w:val="24"/>
        </w:rPr>
        <w:tab/>
      </w:r>
      <w:r w:rsidRPr="00D05C52">
        <w:rPr>
          <w:rFonts w:ascii="PT Astra Serif" w:hAnsi="PT Astra Serif"/>
          <w:sz w:val="24"/>
          <w:szCs w:val="24"/>
        </w:rPr>
        <w:tab/>
      </w:r>
      <w:r w:rsidRPr="00D05C52">
        <w:rPr>
          <w:rFonts w:ascii="PT Astra Serif" w:hAnsi="PT Astra Serif"/>
          <w:sz w:val="24"/>
          <w:szCs w:val="24"/>
        </w:rPr>
        <w:tab/>
      </w:r>
      <w:r w:rsidRPr="00D05C52">
        <w:rPr>
          <w:rFonts w:ascii="PT Astra Serif" w:hAnsi="PT Astra Serif"/>
          <w:sz w:val="24"/>
          <w:szCs w:val="24"/>
        </w:rPr>
        <w:tab/>
      </w:r>
      <w:r w:rsidRPr="00D05C52">
        <w:rPr>
          <w:rFonts w:ascii="PT Astra Serif" w:hAnsi="PT Astra Serif"/>
          <w:sz w:val="24"/>
          <w:szCs w:val="24"/>
        </w:rPr>
        <w:tab/>
      </w:r>
      <w:r w:rsidRPr="00D05C52">
        <w:rPr>
          <w:rFonts w:ascii="PT Astra Serif" w:hAnsi="PT Astra Serif"/>
          <w:sz w:val="24"/>
          <w:szCs w:val="24"/>
        </w:rPr>
        <w:tab/>
      </w:r>
      <w:r w:rsidRPr="00D05C52">
        <w:rPr>
          <w:rFonts w:ascii="PT Astra Serif" w:hAnsi="PT Astra Serif"/>
          <w:sz w:val="24"/>
          <w:szCs w:val="24"/>
        </w:rPr>
        <w:tab/>
      </w:r>
    </w:p>
    <w:p w:rsidR="00156313" w:rsidRPr="00D05C52" w:rsidRDefault="00156313" w:rsidP="00156313">
      <w:pPr>
        <w:ind w:left="10620"/>
        <w:rPr>
          <w:rFonts w:ascii="PT Astra Serif" w:hAnsi="PT Astra Serif"/>
          <w:sz w:val="28"/>
          <w:szCs w:val="28"/>
        </w:rPr>
      </w:pPr>
    </w:p>
    <w:p w:rsidR="00156313" w:rsidRPr="00D05C52" w:rsidRDefault="00156313" w:rsidP="00156313">
      <w:pPr>
        <w:ind w:left="10620"/>
        <w:rPr>
          <w:rFonts w:ascii="PT Astra Serif" w:hAnsi="PT Astra Serif"/>
          <w:sz w:val="28"/>
          <w:szCs w:val="28"/>
        </w:rPr>
      </w:pPr>
    </w:p>
    <w:p w:rsidR="00156313" w:rsidRPr="00D05C52" w:rsidRDefault="00156313" w:rsidP="00156313">
      <w:pPr>
        <w:ind w:left="10620"/>
        <w:rPr>
          <w:rFonts w:ascii="PT Astra Serif" w:hAnsi="PT Astra Serif"/>
          <w:sz w:val="28"/>
          <w:szCs w:val="28"/>
        </w:rPr>
      </w:pPr>
    </w:p>
    <w:p w:rsidR="00156313" w:rsidRPr="00D05C52" w:rsidRDefault="00156313" w:rsidP="00156313">
      <w:pPr>
        <w:ind w:left="10620"/>
        <w:rPr>
          <w:rFonts w:ascii="PT Astra Serif" w:hAnsi="PT Astra Serif"/>
          <w:sz w:val="28"/>
          <w:szCs w:val="28"/>
        </w:rPr>
      </w:pPr>
    </w:p>
    <w:p w:rsidR="00156313" w:rsidRPr="00D05C52" w:rsidRDefault="00156313" w:rsidP="00156313">
      <w:pPr>
        <w:ind w:left="10620"/>
        <w:rPr>
          <w:rFonts w:ascii="PT Astra Serif" w:hAnsi="PT Astra Serif"/>
          <w:sz w:val="28"/>
          <w:szCs w:val="28"/>
        </w:rPr>
      </w:pPr>
    </w:p>
    <w:p w:rsidR="00156313" w:rsidRDefault="00156313" w:rsidP="00156313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6"/>
        <w:tblpPr w:leftFromText="180" w:rightFromText="180" w:vertAnchor="page" w:horzAnchor="margin" w:tblpXSpec="right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4784"/>
      </w:tblGrid>
      <w:tr w:rsidR="000347F5" w:rsidRPr="003433C0" w:rsidTr="00717C3D">
        <w:tc>
          <w:tcPr>
            <w:tcW w:w="1843" w:type="dxa"/>
          </w:tcPr>
          <w:p w:rsidR="000347F5" w:rsidRPr="003433C0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:rsidR="000347F5" w:rsidRPr="003433C0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433C0">
              <w:rPr>
                <w:rFonts w:ascii="PT Astra Serif" w:hAnsi="PT Astra Serif"/>
                <w:b/>
                <w:sz w:val="28"/>
                <w:szCs w:val="28"/>
              </w:rPr>
              <w:t xml:space="preserve">Приложение </w:t>
            </w:r>
            <w:r w:rsidR="00B06A34">
              <w:rPr>
                <w:rFonts w:ascii="PT Astra Serif" w:hAnsi="PT Astra Serif"/>
                <w:b/>
                <w:sz w:val="28"/>
                <w:szCs w:val="28"/>
              </w:rPr>
              <w:t>№ 3</w:t>
            </w:r>
            <w:r w:rsidRPr="003433C0">
              <w:rPr>
                <w:rFonts w:ascii="PT Astra Serif" w:hAnsi="PT Astra Serif"/>
                <w:b/>
                <w:sz w:val="28"/>
                <w:szCs w:val="28"/>
              </w:rPr>
              <w:t xml:space="preserve"> к постановлению</w:t>
            </w:r>
          </w:p>
          <w:p w:rsidR="000347F5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Pr="003433C0">
              <w:rPr>
                <w:rFonts w:ascii="PT Astra Serif" w:hAnsi="PT Astra Serif"/>
                <w:b/>
                <w:sz w:val="28"/>
                <w:szCs w:val="28"/>
              </w:rPr>
              <w:t>дминистрации муниципального</w:t>
            </w:r>
          </w:p>
          <w:p w:rsidR="000347F5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</w:t>
            </w:r>
            <w:r w:rsidRPr="003433C0">
              <w:rPr>
                <w:rFonts w:ascii="PT Astra Serif" w:hAnsi="PT Astra Serif"/>
                <w:b/>
                <w:sz w:val="28"/>
                <w:szCs w:val="28"/>
              </w:rPr>
              <w:t>айона</w:t>
            </w:r>
          </w:p>
          <w:p w:rsidR="000347F5" w:rsidRPr="008713D6" w:rsidRDefault="000347F5" w:rsidP="008713D6">
            <w:pPr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От </w:t>
            </w:r>
            <w:r w:rsidR="00664B4F">
              <w:rPr>
                <w:rFonts w:ascii="PT Astra Serif" w:hAnsi="PT Astra Serif"/>
                <w:b/>
                <w:sz w:val="28"/>
                <w:szCs w:val="28"/>
                <w:u w:val="single"/>
              </w:rPr>
              <w:t>_________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№ </w:t>
            </w:r>
            <w:r w:rsidR="00664B4F">
              <w:rPr>
                <w:rFonts w:ascii="PT Astra Serif" w:hAnsi="PT Astra Serif"/>
                <w:b/>
                <w:sz w:val="28"/>
                <w:szCs w:val="28"/>
                <w:u w:val="single"/>
              </w:rPr>
              <w:t>_________</w:t>
            </w:r>
          </w:p>
        </w:tc>
      </w:tr>
    </w:tbl>
    <w:p w:rsidR="000347F5" w:rsidRDefault="000347F5" w:rsidP="00156313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156313" w:rsidRPr="00D05C52" w:rsidRDefault="00156313" w:rsidP="00664B4F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D05C52">
        <w:rPr>
          <w:rFonts w:ascii="PT Astra Serif" w:hAnsi="PT Astra Serif" w:cs="Times New Roman"/>
          <w:b/>
          <w:sz w:val="28"/>
          <w:szCs w:val="28"/>
        </w:rPr>
        <w:t>Перечень</w:t>
      </w:r>
    </w:p>
    <w:p w:rsidR="00156313" w:rsidRPr="00D05C52" w:rsidRDefault="00156313" w:rsidP="00664B4F">
      <w:pPr>
        <w:pStyle w:val="ConsPlusNormal"/>
        <w:widowControl/>
        <w:jc w:val="center"/>
        <w:rPr>
          <w:rFonts w:ascii="PT Astra Serif" w:hAnsi="PT Astra Serif"/>
          <w:b/>
          <w:sz w:val="28"/>
          <w:szCs w:val="28"/>
        </w:rPr>
      </w:pPr>
      <w:r w:rsidRPr="00D05C52">
        <w:rPr>
          <w:rFonts w:ascii="PT Astra Serif" w:hAnsi="PT Astra Serif" w:cs="Times New Roman"/>
          <w:b/>
          <w:sz w:val="28"/>
          <w:szCs w:val="28"/>
        </w:rPr>
        <w:t>мероприятий (результатов) муниципальных программ и структурных элементов муниципальной программы</w:t>
      </w:r>
      <w:r w:rsidRPr="00D05C52">
        <w:rPr>
          <w:rFonts w:ascii="PT Astra Serif" w:hAnsi="PT Astra Serif"/>
          <w:b/>
          <w:sz w:val="28"/>
          <w:szCs w:val="28"/>
        </w:rPr>
        <w:t>«Организация и осуществление мероприятий по гражданской обороне, защите населения и территории Аткарского муниципального района от чрезвычайных ситуаций природного и техногенного характера»</w:t>
      </w: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tbl>
      <w:tblPr>
        <w:tblpPr w:leftFromText="180" w:rightFromText="180" w:vertAnchor="text" w:tblpX="250" w:tblpY="1"/>
        <w:tblOverlap w:val="never"/>
        <w:tblW w:w="14884" w:type="dxa"/>
        <w:tblLayout w:type="fixed"/>
        <w:tblLook w:val="04A0"/>
      </w:tblPr>
      <w:tblGrid>
        <w:gridCol w:w="596"/>
        <w:gridCol w:w="2347"/>
        <w:gridCol w:w="1134"/>
        <w:gridCol w:w="3828"/>
        <w:gridCol w:w="1842"/>
        <w:gridCol w:w="851"/>
        <w:gridCol w:w="1134"/>
        <w:gridCol w:w="992"/>
        <w:gridCol w:w="1134"/>
        <w:gridCol w:w="1026"/>
      </w:tblGrid>
      <w:tr w:rsidR="00156313" w:rsidRPr="000347F5" w:rsidTr="004E5C56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N</w:t>
            </w:r>
          </w:p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п/п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Тип мероприятия (результата)</w:t>
            </w:r>
            <w:r w:rsidRPr="000347F5">
              <w:rPr>
                <w:rFonts w:ascii="PT Astra Serif" w:hAnsi="PT Astra Serif"/>
                <w:vertAlign w:val="superscript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C45CE4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Характеристика</w:t>
            </w:r>
            <w:r w:rsidRPr="000347F5">
              <w:rPr>
                <w:rFonts w:ascii="PT Astra Serif" w:hAnsi="PT Astra Serif"/>
                <w:vertAlign w:val="superscript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Базовое значение</w:t>
            </w:r>
          </w:p>
        </w:tc>
        <w:tc>
          <w:tcPr>
            <w:tcW w:w="4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Значения мероприятия (результата) по годам</w:t>
            </w:r>
          </w:p>
        </w:tc>
      </w:tr>
      <w:tr w:rsidR="00156313" w:rsidRPr="000347F5" w:rsidTr="004E5C56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2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745D15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202</w:t>
            </w:r>
            <w:r w:rsidR="00745D15" w:rsidRPr="000347F5">
              <w:rPr>
                <w:rFonts w:ascii="PT Astra Serif" w:hAnsi="PT Astra Seri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745D15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202</w:t>
            </w:r>
            <w:r w:rsidR="00745D15" w:rsidRPr="000347F5"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745D15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202</w:t>
            </w:r>
            <w:r w:rsidR="00745D15" w:rsidRPr="000347F5">
              <w:rPr>
                <w:rFonts w:ascii="PT Astra Serif" w:hAnsi="PT Astra Serif"/>
              </w:rPr>
              <w:t>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745D15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202</w:t>
            </w:r>
            <w:r w:rsidR="00745D15" w:rsidRPr="000347F5">
              <w:rPr>
                <w:rFonts w:ascii="PT Astra Serif" w:hAnsi="PT Astra Serif"/>
              </w:rPr>
              <w:t>8</w:t>
            </w:r>
          </w:p>
        </w:tc>
      </w:tr>
      <w:tr w:rsidR="00156313" w:rsidRPr="000347F5" w:rsidTr="004E5C56"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1. Пожарная безопасность</w:t>
            </w:r>
          </w:p>
        </w:tc>
      </w:tr>
      <w:tr w:rsidR="00156313" w:rsidRPr="000347F5" w:rsidTr="004E5C56">
        <w:trPr>
          <w:trHeight w:val="141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1.1.</w:t>
            </w:r>
          </w:p>
          <w:p w:rsidR="00156313" w:rsidRPr="000347F5" w:rsidRDefault="00156313" w:rsidP="004E5C56">
            <w:pPr>
              <w:rPr>
                <w:rFonts w:ascii="PT Astra Serif" w:hAnsi="PT Astra Serif"/>
                <w:lang w:eastAsia="zh-CN"/>
              </w:rPr>
            </w:pPr>
          </w:p>
          <w:p w:rsidR="00156313" w:rsidRPr="000347F5" w:rsidRDefault="00156313" w:rsidP="004E5C56">
            <w:pPr>
              <w:rPr>
                <w:rFonts w:ascii="PT Astra Serif" w:hAnsi="PT Astra Serif"/>
                <w:lang w:eastAsia="zh-CN"/>
              </w:rPr>
            </w:pPr>
          </w:p>
          <w:p w:rsidR="00156313" w:rsidRPr="000347F5" w:rsidRDefault="00156313" w:rsidP="004E5C56">
            <w:pPr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313" w:rsidRPr="000347F5" w:rsidRDefault="00156313" w:rsidP="004E5C56">
            <w:pPr>
              <w:rPr>
                <w:rFonts w:ascii="PT Astra Serif" w:hAnsi="PT Astra Serif"/>
                <w:sz w:val="24"/>
              </w:rPr>
            </w:pPr>
            <w:r w:rsidRPr="000347F5">
              <w:rPr>
                <w:rFonts w:ascii="PT Astra Serif" w:hAnsi="PT Astra Serif"/>
                <w:sz w:val="24"/>
              </w:rPr>
              <w:t>Комплекс процессных мероприятий «Пожарная безопасность»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left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 w:cs="Arial"/>
                <w:color w:val="333333"/>
                <w:shd w:val="clear" w:color="auto" w:fill="FFFFFF"/>
              </w:rPr>
              <w:t>С целью воспрепятствования дальнейшего распространения огня и</w:t>
            </w:r>
            <w:r w:rsidRPr="000347F5">
              <w:rPr>
                <w:rFonts w:ascii="PT Astra Serif" w:hAnsi="PT Astra Serif"/>
              </w:rPr>
              <w:t xml:space="preserve"> информирования населения по вопросам пожарной безопасности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шт</w:t>
            </w:r>
          </w:p>
          <w:p w:rsidR="00156313" w:rsidRPr="000347F5" w:rsidRDefault="00156313" w:rsidP="004E5C56">
            <w:pPr>
              <w:rPr>
                <w:rFonts w:ascii="PT Astra Serif" w:hAnsi="PT Astra Serif"/>
                <w:lang w:eastAsia="zh-CN"/>
              </w:rPr>
            </w:pPr>
          </w:p>
          <w:p w:rsidR="00156313" w:rsidRPr="000347F5" w:rsidRDefault="00156313" w:rsidP="004E5C56">
            <w:pPr>
              <w:rPr>
                <w:rFonts w:ascii="PT Astra Serif" w:hAnsi="PT Astra Serif"/>
                <w:lang w:eastAsia="zh-CN"/>
              </w:rPr>
            </w:pPr>
          </w:p>
          <w:p w:rsidR="00156313" w:rsidRPr="000347F5" w:rsidRDefault="00156313" w:rsidP="004E5C56">
            <w:pPr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0347F5">
              <w:rPr>
                <w:rFonts w:ascii="PT Astra Serif" w:hAnsi="PT Astra Serif"/>
                <w:sz w:val="24"/>
                <w:szCs w:val="24"/>
                <w:lang w:eastAsia="zh-CN"/>
              </w:rPr>
              <w:t>-</w:t>
            </w:r>
          </w:p>
          <w:p w:rsidR="00156313" w:rsidRPr="000347F5" w:rsidRDefault="00156313" w:rsidP="004E5C56">
            <w:pPr>
              <w:rPr>
                <w:rFonts w:ascii="PT Astra Serif" w:hAnsi="PT Astra Serif"/>
                <w:lang w:eastAsia="zh-CN"/>
              </w:rPr>
            </w:pPr>
          </w:p>
          <w:p w:rsidR="00156313" w:rsidRPr="000347F5" w:rsidRDefault="00156313" w:rsidP="004E5C56">
            <w:pPr>
              <w:rPr>
                <w:rFonts w:ascii="PT Astra Serif" w:hAnsi="PT Astra Serif"/>
                <w:lang w:eastAsia="zh-CN"/>
              </w:rPr>
            </w:pPr>
          </w:p>
          <w:p w:rsidR="00156313" w:rsidRPr="000347F5" w:rsidRDefault="00156313" w:rsidP="004E5C56">
            <w:pPr>
              <w:rPr>
                <w:rFonts w:ascii="PT Astra Serif" w:hAnsi="PT Astra Serif"/>
                <w:lang w:eastAsia="zh-CN"/>
              </w:rPr>
            </w:pPr>
          </w:p>
          <w:p w:rsidR="00156313" w:rsidRPr="000347F5" w:rsidRDefault="00156313" w:rsidP="004E5C5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B55FB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24</w:t>
            </w:r>
          </w:p>
        </w:tc>
      </w:tr>
      <w:tr w:rsidR="00156313" w:rsidRPr="000347F5" w:rsidTr="004E5C56">
        <w:tc>
          <w:tcPr>
            <w:tcW w:w="148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2.  Защита населения и территорий от чрезвычайных ситуаций, безопасность людей на водных объектах</w:t>
            </w:r>
          </w:p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</w:p>
        </w:tc>
      </w:tr>
      <w:tr w:rsidR="00156313" w:rsidRPr="000347F5" w:rsidTr="004E5C56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2.1.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313" w:rsidRPr="000347F5" w:rsidRDefault="00156313" w:rsidP="004E5C56">
            <w:pPr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  <w:sz w:val="24"/>
                <w:szCs w:val="24"/>
              </w:rPr>
              <w:t xml:space="preserve">Комплекс процессных мероприятий «Защита населения и территорий от чрезвычайных ситуаций и безопасности людей </w:t>
            </w:r>
            <w:r w:rsidRPr="000347F5">
              <w:rPr>
                <w:rFonts w:ascii="PT Astra Serif" w:hAnsi="PT Astra Serif"/>
                <w:sz w:val="24"/>
                <w:szCs w:val="24"/>
              </w:rPr>
              <w:lastRenderedPageBreak/>
              <w:t>на водных объектах»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С целью успешного проведения аварийно-спасательных работ и других неотложных работ при ликвидации последствий ЧС и</w:t>
            </w:r>
            <w:r w:rsidRPr="000347F5">
              <w:rPr>
                <w:rFonts w:ascii="PT Astra Serif" w:hAnsi="PT Astra Serif" w:cs="Times New Roman"/>
              </w:rPr>
              <w:t xml:space="preserve"> безопасности людей н</w:t>
            </w:r>
            <w:r w:rsidRPr="000347F5">
              <w:rPr>
                <w:rFonts w:ascii="PT Astra Serif" w:hAnsi="PT Astra Serif"/>
              </w:rPr>
              <w:t>а водных объектах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313" w:rsidRPr="000347F5" w:rsidRDefault="00B55FB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25</w:t>
            </w:r>
          </w:p>
        </w:tc>
      </w:tr>
      <w:tr w:rsidR="00156313" w:rsidRPr="000347F5" w:rsidTr="004E5C56">
        <w:trPr>
          <w:trHeight w:val="359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lastRenderedPageBreak/>
              <w:t>3.  Гражданская оборона</w:t>
            </w:r>
          </w:p>
        </w:tc>
      </w:tr>
      <w:tr w:rsidR="00156313" w:rsidRPr="000347F5" w:rsidTr="004E5C56">
        <w:trPr>
          <w:trHeight w:val="157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6313" w:rsidRPr="000347F5" w:rsidRDefault="00156313" w:rsidP="004E5C56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0347F5">
              <w:rPr>
                <w:rFonts w:ascii="PT Astra Serif" w:hAnsi="PT Astra Serif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56313" w:rsidRPr="000347F5" w:rsidRDefault="00156313" w:rsidP="004E5C56">
            <w:pPr>
              <w:rPr>
                <w:rFonts w:ascii="PT Astra Serif" w:hAnsi="PT Astra Serif"/>
                <w:sz w:val="24"/>
                <w:szCs w:val="24"/>
              </w:rPr>
            </w:pPr>
            <w:r w:rsidRPr="000347F5">
              <w:rPr>
                <w:rFonts w:ascii="PT Astra Serif" w:hAnsi="PT Astra Serif"/>
                <w:sz w:val="24"/>
                <w:szCs w:val="24"/>
              </w:rPr>
              <w:t>Комплекс процессных мероприятий «Защита населения и территорий в области гражданской обороны»,</w:t>
            </w:r>
          </w:p>
          <w:p w:rsidR="00156313" w:rsidRPr="000347F5" w:rsidRDefault="00156313" w:rsidP="004E5C56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156313" w:rsidRPr="000347F5" w:rsidRDefault="00156313" w:rsidP="004E5C5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 xml:space="preserve">С целью </w:t>
            </w:r>
            <w:r w:rsidRPr="000347F5">
              <w:rPr>
                <w:rFonts w:ascii="PT Astra Serif" w:hAnsi="PT Astra Serif" w:cs="Times New Roman"/>
                <w:color w:val="333333"/>
                <w:shd w:val="clear" w:color="auto" w:fill="FFFFFF"/>
              </w:rPr>
              <w:t>обеспечения своевременного и гарантированного доведения до каждого человека, находящегося на территории, на которой существует угроза возникновения чрезвычайной ситуации, либо в зоне такой ситуации, сигналов оповещения и информации об угрозе возникновения или о возникновении чрезвычайной ситуации, правилах поведения и способах защиты.</w:t>
            </w:r>
            <w:r w:rsidRPr="000347F5">
              <w:rPr>
                <w:rFonts w:ascii="PT Astra Serif" w:hAnsi="PT Astra Serif"/>
              </w:rPr>
              <w:t xml:space="preserve"> С целью укрытия населения от чрезвычайных ситуаций природного и техногенного характера.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чел</w:t>
            </w:r>
          </w:p>
          <w:p w:rsidR="00156313" w:rsidRPr="000347F5" w:rsidRDefault="00156313" w:rsidP="004E5C56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0347F5">
              <w:rPr>
                <w:rFonts w:ascii="PT Astra Serif" w:hAnsi="PT Astra Serif"/>
                <w:sz w:val="24"/>
                <w:szCs w:val="24"/>
                <w:lang w:eastAsia="zh-CN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-</w:t>
            </w:r>
          </w:p>
          <w:p w:rsidR="00156313" w:rsidRPr="000347F5" w:rsidRDefault="00156313" w:rsidP="004E5C56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0347F5">
              <w:rPr>
                <w:rFonts w:ascii="PT Astra Serif" w:hAnsi="PT Astra Serif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-</w:t>
            </w:r>
          </w:p>
          <w:p w:rsidR="00156313" w:rsidRPr="000347F5" w:rsidRDefault="00156313" w:rsidP="004E5C56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0347F5">
              <w:rPr>
                <w:rFonts w:ascii="PT Astra Serif" w:hAnsi="PT Astra Serif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11750</w:t>
            </w:r>
          </w:p>
          <w:p w:rsidR="00156313" w:rsidRPr="000347F5" w:rsidRDefault="00156313" w:rsidP="004E5C56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0347F5">
              <w:rPr>
                <w:rFonts w:ascii="PT Astra Serif" w:hAnsi="PT Astra Serif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11750</w:t>
            </w:r>
          </w:p>
          <w:p w:rsidR="00156313" w:rsidRPr="000347F5" w:rsidRDefault="00156313" w:rsidP="004E5C56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0347F5">
              <w:rPr>
                <w:rFonts w:ascii="PT Astra Serif" w:hAnsi="PT Astra Serif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56313" w:rsidRPr="000347F5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0347F5">
              <w:rPr>
                <w:rFonts w:ascii="PT Astra Serif" w:hAnsi="PT Astra Serif"/>
              </w:rPr>
              <w:t>11750</w:t>
            </w:r>
          </w:p>
          <w:p w:rsidR="00156313" w:rsidRPr="000347F5" w:rsidRDefault="00156313" w:rsidP="004E5C56">
            <w:pPr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0347F5">
              <w:rPr>
                <w:rFonts w:ascii="PT Astra Serif" w:hAnsi="PT Astra Serif"/>
                <w:sz w:val="24"/>
                <w:szCs w:val="24"/>
                <w:lang w:eastAsia="zh-CN"/>
              </w:rPr>
              <w:t>1</w:t>
            </w:r>
          </w:p>
        </w:tc>
      </w:tr>
    </w:tbl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pStyle w:val="ConsPlusNormal"/>
        <w:widowControl/>
        <w:jc w:val="center"/>
        <w:rPr>
          <w:rFonts w:ascii="PT Astra Serif" w:hAnsi="PT Astra Serif" w:cs="Times New Roman"/>
        </w:rPr>
      </w:pPr>
    </w:p>
    <w:p w:rsidR="00156313" w:rsidRPr="00D05C52" w:rsidRDefault="00156313" w:rsidP="00156313">
      <w:pPr>
        <w:ind w:left="4395"/>
        <w:rPr>
          <w:rFonts w:ascii="PT Astra Serif" w:hAnsi="PT Astra Serif"/>
          <w:sz w:val="28"/>
          <w:szCs w:val="28"/>
        </w:rPr>
      </w:pPr>
    </w:p>
    <w:p w:rsidR="00156313" w:rsidRPr="00D05C52" w:rsidRDefault="00156313" w:rsidP="00156313">
      <w:pPr>
        <w:ind w:left="4395"/>
        <w:rPr>
          <w:rFonts w:ascii="PT Astra Serif" w:hAnsi="PT Astra Serif"/>
          <w:sz w:val="28"/>
          <w:szCs w:val="28"/>
        </w:rPr>
      </w:pPr>
    </w:p>
    <w:p w:rsidR="00156313" w:rsidRPr="00D05C52" w:rsidRDefault="00156313" w:rsidP="00156313">
      <w:pPr>
        <w:ind w:left="10059" w:firstLine="561"/>
        <w:rPr>
          <w:rFonts w:ascii="PT Astra Serif" w:hAnsi="PT Astra Serif"/>
          <w:sz w:val="28"/>
          <w:szCs w:val="28"/>
        </w:rPr>
      </w:pPr>
    </w:p>
    <w:p w:rsidR="00156313" w:rsidRDefault="00156313" w:rsidP="00156313">
      <w:pPr>
        <w:ind w:left="10059" w:firstLine="561"/>
        <w:rPr>
          <w:rFonts w:ascii="PT Astra Serif" w:hAnsi="PT Astra Serif"/>
          <w:sz w:val="28"/>
          <w:szCs w:val="28"/>
        </w:rPr>
      </w:pPr>
    </w:p>
    <w:p w:rsidR="00156313" w:rsidRDefault="00156313" w:rsidP="00156313">
      <w:pPr>
        <w:ind w:left="10059" w:firstLine="561"/>
        <w:rPr>
          <w:rFonts w:ascii="PT Astra Serif" w:hAnsi="PT Astra Serif"/>
          <w:sz w:val="28"/>
          <w:szCs w:val="28"/>
        </w:rPr>
      </w:pPr>
    </w:p>
    <w:p w:rsidR="00156313" w:rsidRDefault="00156313" w:rsidP="00156313">
      <w:pPr>
        <w:ind w:left="10059" w:firstLine="561"/>
        <w:rPr>
          <w:rFonts w:ascii="PT Astra Serif" w:hAnsi="PT Astra Serif"/>
          <w:sz w:val="28"/>
          <w:szCs w:val="28"/>
        </w:rPr>
      </w:pPr>
    </w:p>
    <w:tbl>
      <w:tblPr>
        <w:tblStyle w:val="a6"/>
        <w:tblpPr w:leftFromText="180" w:rightFromText="180" w:vertAnchor="page" w:horzAnchor="margin" w:tblpXSpec="right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4784"/>
      </w:tblGrid>
      <w:tr w:rsidR="000347F5" w:rsidRPr="003433C0" w:rsidTr="00717C3D">
        <w:tc>
          <w:tcPr>
            <w:tcW w:w="1843" w:type="dxa"/>
          </w:tcPr>
          <w:p w:rsidR="000347F5" w:rsidRPr="003433C0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:rsidR="000347F5" w:rsidRPr="003433C0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156313" w:rsidRDefault="00156313" w:rsidP="00156313">
      <w:pPr>
        <w:ind w:left="4395"/>
        <w:rPr>
          <w:rFonts w:ascii="PT Astra Serif" w:hAnsi="PT Astra Serif"/>
          <w:sz w:val="28"/>
          <w:szCs w:val="28"/>
        </w:rPr>
      </w:pPr>
    </w:p>
    <w:tbl>
      <w:tblPr>
        <w:tblStyle w:val="a6"/>
        <w:tblpPr w:leftFromText="180" w:rightFromText="180" w:vertAnchor="page" w:horzAnchor="margin" w:tblpXSpec="right" w:tblpY="5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4784"/>
      </w:tblGrid>
      <w:tr w:rsidR="000347F5" w:rsidRPr="003433C0" w:rsidTr="00717C3D">
        <w:tc>
          <w:tcPr>
            <w:tcW w:w="1843" w:type="dxa"/>
          </w:tcPr>
          <w:p w:rsidR="000347F5" w:rsidRPr="003433C0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:rsidR="000347F5" w:rsidRPr="003433C0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433C0">
              <w:rPr>
                <w:rFonts w:ascii="PT Astra Serif" w:hAnsi="PT Astra Serif"/>
                <w:b/>
                <w:sz w:val="28"/>
                <w:szCs w:val="28"/>
              </w:rPr>
              <w:t xml:space="preserve">Приложение </w:t>
            </w:r>
            <w:r w:rsidR="00D86467">
              <w:rPr>
                <w:rFonts w:ascii="PT Astra Serif" w:hAnsi="PT Astra Serif"/>
                <w:b/>
                <w:sz w:val="28"/>
                <w:szCs w:val="28"/>
              </w:rPr>
              <w:t>№ 4</w:t>
            </w:r>
            <w:r w:rsidRPr="003433C0">
              <w:rPr>
                <w:rFonts w:ascii="PT Astra Serif" w:hAnsi="PT Astra Serif"/>
                <w:b/>
                <w:sz w:val="28"/>
                <w:szCs w:val="28"/>
              </w:rPr>
              <w:t xml:space="preserve"> к постановлению</w:t>
            </w:r>
          </w:p>
          <w:p w:rsidR="000347F5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Pr="003433C0">
              <w:rPr>
                <w:rFonts w:ascii="PT Astra Serif" w:hAnsi="PT Astra Serif"/>
                <w:b/>
                <w:sz w:val="28"/>
                <w:szCs w:val="28"/>
              </w:rPr>
              <w:t>дминистрации муниципального</w:t>
            </w:r>
          </w:p>
          <w:p w:rsidR="000347F5" w:rsidRDefault="000347F5" w:rsidP="00717C3D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</w:t>
            </w:r>
            <w:r w:rsidRPr="003433C0">
              <w:rPr>
                <w:rFonts w:ascii="PT Astra Serif" w:hAnsi="PT Astra Serif"/>
                <w:b/>
                <w:sz w:val="28"/>
                <w:szCs w:val="28"/>
              </w:rPr>
              <w:t>айона</w:t>
            </w:r>
          </w:p>
          <w:p w:rsidR="000347F5" w:rsidRPr="003D73C5" w:rsidRDefault="000347F5" w:rsidP="00B42167">
            <w:pPr>
              <w:rPr>
                <w:rFonts w:ascii="PT Astra Serif" w:hAnsi="PT Astra Serif"/>
                <w:b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От </w:t>
            </w:r>
            <w:r w:rsidR="00B42167">
              <w:rPr>
                <w:rFonts w:ascii="PT Astra Serif" w:hAnsi="PT Astra Serif"/>
                <w:b/>
                <w:sz w:val="28"/>
                <w:szCs w:val="28"/>
                <w:u w:val="single"/>
              </w:rPr>
              <w:t>23.06.2026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№ </w:t>
            </w:r>
            <w:r w:rsidR="00B42167">
              <w:rPr>
                <w:rFonts w:ascii="PT Astra Serif" w:hAnsi="PT Astra Serif"/>
                <w:b/>
                <w:sz w:val="28"/>
                <w:szCs w:val="28"/>
                <w:u w:val="single"/>
              </w:rPr>
              <w:t>504</w:t>
            </w:r>
          </w:p>
        </w:tc>
      </w:tr>
    </w:tbl>
    <w:p w:rsidR="000347F5" w:rsidRDefault="000347F5" w:rsidP="00156313">
      <w:pPr>
        <w:ind w:left="4395"/>
        <w:rPr>
          <w:rFonts w:ascii="PT Astra Serif" w:hAnsi="PT Astra Serif"/>
          <w:sz w:val="28"/>
          <w:szCs w:val="28"/>
        </w:rPr>
      </w:pPr>
    </w:p>
    <w:p w:rsidR="00156313" w:rsidRDefault="00156313" w:rsidP="00156313">
      <w:pPr>
        <w:ind w:left="4395"/>
        <w:rPr>
          <w:rFonts w:ascii="PT Astra Serif" w:hAnsi="PT Astra Serif"/>
          <w:sz w:val="28"/>
          <w:szCs w:val="28"/>
        </w:rPr>
      </w:pPr>
    </w:p>
    <w:p w:rsidR="007C0939" w:rsidRDefault="007C0939" w:rsidP="007C0939">
      <w:pPr>
        <w:ind w:right="677"/>
        <w:jc w:val="center"/>
        <w:rPr>
          <w:rFonts w:ascii="PT Astra Serif" w:hAnsi="PT Astra Serif"/>
          <w:b/>
          <w:sz w:val="28"/>
          <w:szCs w:val="28"/>
        </w:rPr>
      </w:pPr>
    </w:p>
    <w:p w:rsidR="007C0939" w:rsidRDefault="007C0939" w:rsidP="007C0939">
      <w:pPr>
        <w:ind w:right="677"/>
        <w:jc w:val="center"/>
        <w:rPr>
          <w:rFonts w:ascii="PT Astra Serif" w:hAnsi="PT Astra Serif"/>
          <w:b/>
          <w:sz w:val="28"/>
          <w:szCs w:val="28"/>
        </w:rPr>
      </w:pPr>
    </w:p>
    <w:p w:rsidR="00156313" w:rsidRPr="00D05C52" w:rsidRDefault="00156313" w:rsidP="007C0939">
      <w:pPr>
        <w:ind w:right="677"/>
        <w:jc w:val="center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156313" w:rsidRPr="00D05C52" w:rsidRDefault="00156313" w:rsidP="007C0939">
      <w:pPr>
        <w:jc w:val="center"/>
        <w:rPr>
          <w:rFonts w:ascii="PT Astra Serif" w:hAnsi="PT Astra Serif"/>
          <w:b/>
          <w:sz w:val="28"/>
          <w:szCs w:val="28"/>
        </w:rPr>
      </w:pPr>
      <w:r w:rsidRPr="00D05C52">
        <w:rPr>
          <w:rFonts w:ascii="PT Astra Serif" w:hAnsi="PT Astra Serif"/>
          <w:b/>
          <w:sz w:val="28"/>
          <w:szCs w:val="28"/>
        </w:rPr>
        <w:t>«Организация и осуществление мероприятий по гражданской обороне, защите населения и территории</w:t>
      </w:r>
    </w:p>
    <w:p w:rsidR="00156313" w:rsidRPr="00D05C52" w:rsidRDefault="00156313" w:rsidP="007C0939">
      <w:pPr>
        <w:jc w:val="center"/>
        <w:rPr>
          <w:rFonts w:ascii="PT Astra Serif" w:hAnsi="PT Astra Serif"/>
          <w:sz w:val="28"/>
          <w:szCs w:val="28"/>
        </w:rPr>
      </w:pPr>
      <w:r w:rsidRPr="00D05C52">
        <w:rPr>
          <w:rFonts w:ascii="PT Astra Serif" w:hAnsi="PT Astra Serif"/>
          <w:b/>
          <w:sz w:val="28"/>
          <w:szCs w:val="28"/>
        </w:rPr>
        <w:t>Аткарского муниципального района от чрезвычайных ситуаций природного и техногенного характера»</w:t>
      </w:r>
    </w:p>
    <w:p w:rsidR="00156313" w:rsidRPr="00D05C52" w:rsidRDefault="00156313" w:rsidP="00156313">
      <w:pPr>
        <w:jc w:val="center"/>
        <w:rPr>
          <w:rFonts w:ascii="PT Astra Serif" w:hAnsi="PT Astra Serif"/>
        </w:rPr>
      </w:pPr>
    </w:p>
    <w:tbl>
      <w:tblPr>
        <w:tblpPr w:leftFromText="180" w:rightFromText="180" w:vertAnchor="text" w:tblpX="959" w:tblpY="1"/>
        <w:tblOverlap w:val="never"/>
        <w:tblW w:w="14033" w:type="dxa"/>
        <w:tblLayout w:type="fixed"/>
        <w:tblLook w:val="04A0"/>
      </w:tblPr>
      <w:tblGrid>
        <w:gridCol w:w="7196"/>
        <w:gridCol w:w="1843"/>
        <w:gridCol w:w="1701"/>
        <w:gridCol w:w="1701"/>
        <w:gridCol w:w="1592"/>
      </w:tblGrid>
      <w:tr w:rsidR="00156313" w:rsidRPr="00D05C52" w:rsidTr="004E5C56">
        <w:trPr>
          <w:trHeight w:val="276"/>
        </w:trPr>
        <w:tc>
          <w:tcPr>
            <w:tcW w:w="71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Наименование муниципальной программы, структурного элемента, мероприятия (результата)/источник финансового обеспечения</w:t>
            </w:r>
            <w:r w:rsidRPr="00D05C52">
              <w:rPr>
                <w:rFonts w:ascii="PT Astra Serif" w:hAnsi="PT Astra Serif"/>
                <w:vertAlign w:val="superscript"/>
              </w:rPr>
              <w:t> </w:t>
            </w:r>
            <w:hyperlink w:anchor="sub_102110391" w:tooltip="#sub_102110391" w:history="1">
              <w:r w:rsidRPr="00D05C52">
                <w:rPr>
                  <w:rStyle w:val="af0"/>
                  <w:rFonts w:ascii="PT Astra Serif" w:hAnsi="PT Astra Serif"/>
                  <w:vertAlign w:val="superscript"/>
                </w:rPr>
                <w:t>*</w:t>
              </w:r>
            </w:hyperlink>
          </w:p>
        </w:tc>
        <w:tc>
          <w:tcPr>
            <w:tcW w:w="68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13" w:rsidRPr="00D05C52" w:rsidRDefault="00156313" w:rsidP="004E5C56">
            <w:pPr>
              <w:rPr>
                <w:rFonts w:ascii="PT Astra Serif" w:hAnsi="PT Astra Serif"/>
                <w:sz w:val="24"/>
                <w:szCs w:val="24"/>
              </w:rPr>
            </w:pPr>
            <w:r w:rsidRPr="00D05C52">
              <w:rPr>
                <w:rFonts w:ascii="PT Astra Serif" w:hAnsi="PT Astra Serif"/>
                <w:sz w:val="24"/>
                <w:szCs w:val="24"/>
              </w:rPr>
              <w:t>Объём финансового обеспечения по годам, тыс.руб.</w:t>
            </w:r>
          </w:p>
        </w:tc>
      </w:tr>
      <w:tr w:rsidR="00156313" w:rsidRPr="00D05C52" w:rsidTr="004E5C56">
        <w:tc>
          <w:tcPr>
            <w:tcW w:w="7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rPr>
                <w:rFonts w:ascii="PT Astra Serif" w:hAnsi="PT Astra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05FAD" w:rsidRDefault="00156313" w:rsidP="006E79A9">
            <w:pPr>
              <w:pStyle w:val="af1"/>
              <w:jc w:val="center"/>
              <w:rPr>
                <w:rFonts w:ascii="PT Astra Serif" w:hAnsi="PT Astra Serif"/>
                <w:b/>
              </w:rPr>
            </w:pPr>
            <w:r w:rsidRPr="00005FAD">
              <w:rPr>
                <w:rFonts w:ascii="PT Astra Serif" w:hAnsi="PT Astra Serif"/>
                <w:b/>
              </w:rPr>
              <w:t>202</w:t>
            </w:r>
            <w:r w:rsidR="006E79A9">
              <w:rPr>
                <w:rFonts w:ascii="PT Astra Serif" w:hAnsi="PT Astra Serif"/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05FAD" w:rsidRDefault="00156313" w:rsidP="006E79A9">
            <w:pPr>
              <w:pStyle w:val="af1"/>
              <w:jc w:val="center"/>
              <w:rPr>
                <w:rFonts w:ascii="PT Astra Serif" w:hAnsi="PT Astra Serif"/>
                <w:b/>
              </w:rPr>
            </w:pPr>
            <w:r w:rsidRPr="00005FAD">
              <w:rPr>
                <w:rFonts w:ascii="PT Astra Serif" w:hAnsi="PT Astra Serif"/>
                <w:b/>
              </w:rPr>
              <w:t>202</w:t>
            </w:r>
            <w:r w:rsidR="006E79A9">
              <w:rPr>
                <w:rFonts w:ascii="PT Astra Serif" w:hAnsi="PT Astra Serif"/>
                <w:b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005FAD" w:rsidRDefault="00156313" w:rsidP="006E79A9">
            <w:pPr>
              <w:pStyle w:val="af1"/>
              <w:jc w:val="center"/>
              <w:rPr>
                <w:rFonts w:ascii="PT Astra Serif" w:hAnsi="PT Astra Serif"/>
                <w:b/>
              </w:rPr>
            </w:pPr>
            <w:r w:rsidRPr="00005FAD">
              <w:rPr>
                <w:rFonts w:ascii="PT Astra Serif" w:hAnsi="PT Astra Serif"/>
                <w:b/>
              </w:rPr>
              <w:t>202</w:t>
            </w:r>
            <w:r w:rsidR="006E79A9">
              <w:rPr>
                <w:rFonts w:ascii="PT Astra Serif" w:hAnsi="PT Astra Serif"/>
                <w:b/>
              </w:rPr>
              <w:t>8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6313" w:rsidRPr="00005FAD" w:rsidRDefault="00156313" w:rsidP="004E5C56">
            <w:pPr>
              <w:pStyle w:val="af1"/>
              <w:jc w:val="center"/>
              <w:rPr>
                <w:rFonts w:ascii="PT Astra Serif" w:hAnsi="PT Astra Serif"/>
                <w:b/>
              </w:rPr>
            </w:pPr>
            <w:r w:rsidRPr="00005FAD">
              <w:rPr>
                <w:rFonts w:ascii="PT Astra Serif" w:hAnsi="PT Astra Serif"/>
                <w:b/>
              </w:rPr>
              <w:t>Всего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6</w:t>
            </w:r>
          </w:p>
        </w:tc>
      </w:tr>
      <w:tr w:rsidR="00AB4A5D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A5D" w:rsidRPr="00D05C52" w:rsidRDefault="00AB4A5D" w:rsidP="004E5C56">
            <w:pPr>
              <w:pStyle w:val="af2"/>
              <w:rPr>
                <w:rFonts w:ascii="PT Astra Serif" w:hAnsi="PT Astra Serif"/>
                <w:b/>
              </w:rPr>
            </w:pPr>
            <w:r w:rsidRPr="00D05C52">
              <w:rPr>
                <w:rFonts w:ascii="PT Astra Serif" w:hAnsi="PT Astra Serif"/>
                <w:b/>
              </w:rPr>
              <w:t>Муниципальная программа ««Организация и осуществление мероприятий по гражданской обороне, защите населения и территории Аткарского муниципального района от чрезвычайных ситуаций природного и техногенного характера»,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A5D" w:rsidRPr="00D05C52" w:rsidRDefault="00C2647D" w:rsidP="004E5C56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 w:rsidRPr="005D22A8">
              <w:rPr>
                <w:b/>
                <w:sz w:val="24"/>
                <w:szCs w:val="24"/>
                <w:lang w:eastAsia="zh-CN"/>
              </w:rPr>
              <w:t>7086,06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A5D" w:rsidRDefault="00E93300" w:rsidP="00AB4A5D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500</w:t>
            </w:r>
            <w:r w:rsidR="00AB4A5D" w:rsidRPr="00E15561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A5D" w:rsidRDefault="00E93300" w:rsidP="00AB4A5D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500</w:t>
            </w:r>
            <w:r w:rsidR="00AB4A5D" w:rsidRPr="00E15561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A5D" w:rsidRPr="00D05C52" w:rsidRDefault="00C2647D" w:rsidP="004E5C56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 w:rsidRPr="005D22A8">
              <w:rPr>
                <w:b/>
                <w:sz w:val="24"/>
                <w:szCs w:val="24"/>
                <w:lang w:eastAsia="zh-CN"/>
              </w:rPr>
              <w:t>8086,06</w:t>
            </w:r>
          </w:p>
        </w:tc>
      </w:tr>
      <w:tr w:rsidR="00E93300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00" w:rsidRPr="00D05C52" w:rsidRDefault="00E93300" w:rsidP="00E93300">
            <w:pPr>
              <w:pStyle w:val="ConsPlusCell"/>
              <w:widowControl/>
              <w:spacing w:line="232" w:lineRule="auto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00" w:rsidRPr="00D05C52" w:rsidRDefault="006D43EF" w:rsidP="00E9330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 w:rsidRPr="005D22A8">
              <w:rPr>
                <w:b/>
                <w:sz w:val="24"/>
                <w:szCs w:val="24"/>
                <w:lang w:eastAsia="zh-CN"/>
              </w:rPr>
              <w:t>7086,06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00" w:rsidRDefault="00E93300" w:rsidP="00E93300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500</w:t>
            </w:r>
            <w:r w:rsidRPr="00E15561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00" w:rsidRDefault="00E93300" w:rsidP="00E93300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500</w:t>
            </w:r>
            <w:r w:rsidRPr="00E15561">
              <w:rPr>
                <w:rFonts w:ascii="PT Astra Serif" w:hAnsi="PT Astra Serif"/>
                <w:b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00" w:rsidRPr="00D05C52" w:rsidRDefault="006D43EF" w:rsidP="00E9330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zh-CN"/>
              </w:rPr>
            </w:pPr>
            <w:r w:rsidRPr="005D22A8">
              <w:rPr>
                <w:b/>
                <w:sz w:val="24"/>
                <w:szCs w:val="24"/>
                <w:lang w:eastAsia="zh-CN"/>
              </w:rPr>
              <w:t>8086,06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2"/>
              <w:rPr>
                <w:rFonts w:ascii="PT Astra Serif" w:hAnsi="PT Astra Serif"/>
                <w:b/>
              </w:rPr>
            </w:pPr>
            <w:r w:rsidRPr="00D05C52">
              <w:rPr>
                <w:rFonts w:ascii="PT Astra Serif" w:hAnsi="PT Astra Serif"/>
                <w:b/>
              </w:rPr>
              <w:t>1. Комплекс процессных мероприятий «Пожарная безопасность»,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60090D" w:rsidP="004E5C56">
            <w:pPr>
              <w:pStyle w:val="af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</w:t>
            </w:r>
            <w:r w:rsidR="00AB4A5D">
              <w:rPr>
                <w:rFonts w:ascii="PT Astra Serif" w:hAnsi="PT Astra Serif"/>
                <w:b/>
              </w:rPr>
              <w:t>5</w:t>
            </w:r>
            <w:r w:rsidR="00156313" w:rsidRPr="00D05C52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B20607" w:rsidP="004E5C56">
            <w:pPr>
              <w:pStyle w:val="af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</w:t>
            </w:r>
            <w:r w:rsidR="00156313" w:rsidRPr="00D05C52">
              <w:rPr>
                <w:rFonts w:ascii="PT Astra Serif" w:hAnsi="PT Astra Serif"/>
                <w:b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B20607" w:rsidP="004E5C56">
            <w:pPr>
              <w:pStyle w:val="af1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</w:t>
            </w:r>
            <w:r w:rsidR="00156313" w:rsidRPr="00D05C52">
              <w:rPr>
                <w:rFonts w:ascii="PT Astra Serif" w:hAnsi="PT Astra Serif"/>
                <w:b/>
              </w:rPr>
              <w:t>5,0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60090D">
            <w:pPr>
              <w:pStyle w:val="af1"/>
              <w:jc w:val="center"/>
              <w:rPr>
                <w:rFonts w:ascii="PT Astra Serif" w:hAnsi="PT Astra Serif"/>
                <w:b/>
              </w:rPr>
            </w:pPr>
            <w:r w:rsidRPr="00D05C52">
              <w:rPr>
                <w:rFonts w:ascii="PT Astra Serif" w:hAnsi="PT Astra Serif"/>
                <w:b/>
              </w:rPr>
              <w:t>1</w:t>
            </w:r>
            <w:r w:rsidR="00B20607">
              <w:rPr>
                <w:rFonts w:ascii="PT Astra Serif" w:hAnsi="PT Astra Serif"/>
                <w:b/>
              </w:rPr>
              <w:t>0</w:t>
            </w:r>
            <w:r w:rsidRPr="00D05C52">
              <w:rPr>
                <w:rFonts w:ascii="PT Astra Serif" w:hAnsi="PT Astra Serif"/>
                <w:b/>
              </w:rPr>
              <w:t>5,0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2"/>
              <w:numPr>
                <w:ilvl w:val="1"/>
                <w:numId w:val="33"/>
              </w:numPr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Мероприятия по пожарной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7D3794" w:rsidP="004E5C56">
            <w:pPr>
              <w:pStyle w:val="af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2C79C4">
              <w:rPr>
                <w:rFonts w:ascii="PT Astra Serif" w:hAnsi="PT Astra Serif"/>
              </w:rPr>
              <w:t>5</w:t>
            </w:r>
            <w:r w:rsidR="00156313" w:rsidRPr="00D05C52">
              <w:rPr>
                <w:rFonts w:ascii="PT Astra Serif" w:hAnsi="PT Astra Serif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7D3794" w:rsidP="004E5C56">
            <w:pPr>
              <w:pStyle w:val="af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156313" w:rsidRPr="00D05C52">
              <w:rPr>
                <w:rFonts w:ascii="PT Astra Serif" w:hAnsi="PT Astra Serif"/>
              </w:rPr>
              <w:t>5,0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7D3794" w:rsidP="004E5C56">
            <w:pPr>
              <w:pStyle w:val="af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156313" w:rsidRPr="00D05C52">
              <w:rPr>
                <w:rFonts w:ascii="PT Astra Serif" w:hAnsi="PT Astra Serif"/>
              </w:rPr>
              <w:t>5,0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 w:cs="Times New Roman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7D3794" w:rsidP="004E5C56">
            <w:pPr>
              <w:pStyle w:val="af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3</w:t>
            </w:r>
            <w:r w:rsidR="00156313" w:rsidRPr="00D05C52">
              <w:rPr>
                <w:rFonts w:ascii="PT Astra Serif" w:hAnsi="PT Astra Serif" w:cs="Times New Roman"/>
              </w:rPr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7D3794" w:rsidP="004E5C56">
            <w:pPr>
              <w:pStyle w:val="af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3</w:t>
            </w:r>
            <w:r w:rsidR="00156313" w:rsidRPr="00D05C52">
              <w:rPr>
                <w:rFonts w:ascii="PT Astra Serif" w:hAnsi="PT Astra Serif" w:cs="Times New Roman"/>
              </w:rPr>
              <w:t>5,0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7D3794" w:rsidP="004E5C56">
            <w:pPr>
              <w:pStyle w:val="af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</w:rPr>
              <w:t>10</w:t>
            </w:r>
            <w:r w:rsidR="00156313" w:rsidRPr="00D05C52">
              <w:rPr>
                <w:rFonts w:ascii="PT Astra Serif" w:hAnsi="PT Astra Serif" w:cs="Times New Roman"/>
              </w:rPr>
              <w:t>5,0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60090D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D05C52" w:rsidRDefault="0060090D" w:rsidP="0060090D">
            <w:pPr>
              <w:pStyle w:val="ConsPlusCel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b/>
                <w:sz w:val="24"/>
                <w:szCs w:val="24"/>
              </w:rPr>
              <w:t>2.</w:t>
            </w:r>
            <w:r w:rsidRPr="00D05C52">
              <w:rPr>
                <w:rFonts w:ascii="PT Astra Serif" w:hAnsi="PT Astra Serif"/>
                <w:b/>
                <w:sz w:val="24"/>
                <w:szCs w:val="24"/>
              </w:rPr>
              <w:t xml:space="preserve"> Комплекс процессных м</w:t>
            </w:r>
            <w:r w:rsidRPr="00D05C52">
              <w:rPr>
                <w:rFonts w:ascii="PT Astra Serif" w:hAnsi="PT Astra Serif" w:cs="Times New Roman"/>
                <w:b/>
                <w:sz w:val="24"/>
                <w:szCs w:val="24"/>
              </w:rPr>
              <w:t>ероприятий «Защита населения и территорий от чрезвычайных ситуаций и безопасности людей на водных объектах»,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3E1AD4" w:rsidRDefault="00C2647D" w:rsidP="0060090D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460,0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3E1AD4" w:rsidRDefault="0060090D" w:rsidP="0060090D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80</w:t>
            </w:r>
            <w:r w:rsidRPr="003E1AD4">
              <w:rPr>
                <w:b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3E1AD4" w:rsidRDefault="0060090D" w:rsidP="0060090D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Pr="003E1AD4">
              <w:rPr>
                <w:b/>
              </w:rPr>
              <w:t>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3E1AD4" w:rsidRDefault="00C2647D" w:rsidP="0060090D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620</w:t>
            </w:r>
            <w:r w:rsidR="0060090D" w:rsidRPr="003E1AD4">
              <w:rPr>
                <w:b/>
              </w:rPr>
              <w:t>,0</w:t>
            </w:r>
          </w:p>
        </w:tc>
      </w:tr>
      <w:tr w:rsidR="0060090D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D05C52" w:rsidRDefault="0060090D" w:rsidP="0060090D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2.1. мероприятия по защите населения и территорий от чрезвычайных ситуаций и безопасности людей на водных объектах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C2647D" w:rsidP="0060090D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460</w:t>
            </w:r>
            <w:r w:rsidR="0060090D" w:rsidRPr="0060090D">
              <w:rPr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60090D" w:rsidP="0060090D">
            <w:pPr>
              <w:jc w:val="center"/>
              <w:rPr>
                <w:sz w:val="24"/>
                <w:szCs w:val="24"/>
                <w:lang w:eastAsia="zh-CN"/>
              </w:rPr>
            </w:pPr>
            <w:r w:rsidRPr="0060090D">
              <w:rPr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60090D" w:rsidP="0060090D">
            <w:pPr>
              <w:pStyle w:val="af1"/>
              <w:jc w:val="center"/>
            </w:pPr>
            <w:r w:rsidRPr="0060090D">
              <w:t>80,0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C2647D" w:rsidP="0060090D">
            <w:pPr>
              <w:pStyle w:val="af1"/>
              <w:jc w:val="center"/>
            </w:pPr>
            <w:r>
              <w:t>620</w:t>
            </w:r>
            <w:r w:rsidR="0060090D" w:rsidRPr="0060090D">
              <w:t>,0</w:t>
            </w:r>
          </w:p>
        </w:tc>
      </w:tr>
      <w:tr w:rsidR="0060090D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D05C52" w:rsidRDefault="0060090D" w:rsidP="0060090D">
            <w:pPr>
              <w:pStyle w:val="ConsPlusCell"/>
              <w:widowControl/>
              <w:spacing w:line="232" w:lineRule="auto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60090D" w:rsidP="0060090D">
            <w:pPr>
              <w:jc w:val="center"/>
              <w:rPr>
                <w:sz w:val="24"/>
                <w:szCs w:val="24"/>
                <w:lang w:eastAsia="zh-CN"/>
              </w:rPr>
            </w:pPr>
            <w:r w:rsidRPr="0060090D">
              <w:rPr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60090D" w:rsidP="0060090D">
            <w:pPr>
              <w:jc w:val="center"/>
              <w:rPr>
                <w:sz w:val="24"/>
                <w:szCs w:val="24"/>
                <w:lang w:eastAsia="zh-CN"/>
              </w:rPr>
            </w:pPr>
            <w:r w:rsidRPr="0060090D">
              <w:rPr>
                <w:sz w:val="24"/>
                <w:szCs w:val="24"/>
                <w:lang w:eastAsia="zh-CN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60090D" w:rsidP="0060090D">
            <w:pPr>
              <w:pStyle w:val="af1"/>
              <w:jc w:val="center"/>
            </w:pPr>
            <w:r w:rsidRPr="0060090D">
              <w:t>80,0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60090D" w:rsidP="0060090D">
            <w:pPr>
              <w:pStyle w:val="af1"/>
              <w:jc w:val="center"/>
            </w:pPr>
            <w:r w:rsidRPr="0060090D">
              <w:t>240,0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60090D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D05C52" w:rsidRDefault="0060090D" w:rsidP="0060090D">
            <w:pPr>
              <w:pStyle w:val="ConsPlusCel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3. Комплекс процессных мероприятий «Защита населения и территорий в области гражданской обороны», в том числе: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3E1AD4" w:rsidRDefault="00626D08" w:rsidP="0060090D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6591</w:t>
            </w:r>
            <w:r w:rsidR="0060090D" w:rsidRPr="003E1AD4">
              <w:rPr>
                <w:b/>
              </w:rPr>
              <w:t>,0</w:t>
            </w:r>
            <w:r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3E1AD4" w:rsidRDefault="00CA02C0" w:rsidP="0060090D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60090D">
              <w:rPr>
                <w:b/>
              </w:rPr>
              <w:t>5</w:t>
            </w:r>
            <w:r w:rsidR="0060090D" w:rsidRPr="003E1AD4">
              <w:rPr>
                <w:b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3E1AD4" w:rsidRDefault="00CA02C0" w:rsidP="0060090D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60090D">
              <w:rPr>
                <w:b/>
              </w:rPr>
              <w:t>5</w:t>
            </w:r>
            <w:r w:rsidR="0060090D" w:rsidRPr="003E1AD4">
              <w:rPr>
                <w:b/>
              </w:rPr>
              <w:t>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3E1AD4" w:rsidRDefault="005E377F" w:rsidP="0060090D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736</w:t>
            </w:r>
            <w:r w:rsidR="00626D08">
              <w:rPr>
                <w:b/>
              </w:rPr>
              <w:t>1</w:t>
            </w:r>
            <w:r w:rsidR="0060090D" w:rsidRPr="003E1AD4">
              <w:rPr>
                <w:b/>
              </w:rPr>
              <w:t>,0</w:t>
            </w:r>
            <w:r w:rsidR="00626D08">
              <w:rPr>
                <w:b/>
              </w:rPr>
              <w:t>6</w:t>
            </w:r>
          </w:p>
        </w:tc>
      </w:tr>
      <w:tr w:rsidR="0060090D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D05C52" w:rsidRDefault="0060090D" w:rsidP="0060090D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3.1. мероприятия по защите населения и территорий в области гражданской обороны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E37FEB" w:rsidP="0060090D">
            <w:pPr>
              <w:pStyle w:val="af1"/>
              <w:jc w:val="center"/>
            </w:pPr>
            <w:r>
              <w:t>6591,06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5E377F" w:rsidP="0060090D">
            <w:pPr>
              <w:pStyle w:val="af1"/>
              <w:jc w:val="center"/>
            </w:pPr>
            <w:r>
              <w:t>38</w:t>
            </w:r>
            <w:r w:rsidR="0060090D" w:rsidRPr="0060090D"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5E377F" w:rsidP="0060090D">
            <w:pPr>
              <w:pStyle w:val="af1"/>
              <w:jc w:val="center"/>
            </w:pPr>
            <w:r>
              <w:t>38</w:t>
            </w:r>
            <w:r w:rsidR="0060090D" w:rsidRPr="0060090D">
              <w:t>5,0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5E377F" w:rsidP="0060090D">
            <w:pPr>
              <w:pStyle w:val="af1"/>
              <w:jc w:val="center"/>
            </w:pPr>
            <w:r>
              <w:t>736</w:t>
            </w:r>
            <w:r w:rsidR="00E37FEB">
              <w:t>1</w:t>
            </w:r>
            <w:r w:rsidR="0060090D" w:rsidRPr="0060090D">
              <w:t>,0</w:t>
            </w:r>
            <w:r w:rsidR="00E37FEB">
              <w:t>6</w:t>
            </w:r>
          </w:p>
        </w:tc>
      </w:tr>
      <w:tr w:rsidR="0060090D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D05C52" w:rsidRDefault="0060090D" w:rsidP="0060090D">
            <w:pPr>
              <w:pStyle w:val="ConsPlusCell"/>
              <w:widowControl/>
              <w:spacing w:line="232" w:lineRule="auto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21505D" w:rsidP="0060090D">
            <w:pPr>
              <w:pStyle w:val="af1"/>
              <w:jc w:val="center"/>
            </w:pPr>
            <w:r>
              <w:t>6591,</w:t>
            </w:r>
            <w:r w:rsidR="001E0D38">
              <w:t>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5E377F" w:rsidP="0060090D">
            <w:pPr>
              <w:pStyle w:val="af1"/>
              <w:jc w:val="center"/>
            </w:pPr>
            <w:r>
              <w:t>38</w:t>
            </w:r>
            <w:r w:rsidR="0060090D" w:rsidRPr="0060090D">
              <w:t>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5E377F" w:rsidP="0060090D">
            <w:pPr>
              <w:pStyle w:val="af1"/>
              <w:jc w:val="center"/>
            </w:pPr>
            <w:r>
              <w:t>38</w:t>
            </w:r>
            <w:r w:rsidR="0060090D" w:rsidRPr="0060090D">
              <w:t>5,0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90D" w:rsidRPr="0060090D" w:rsidRDefault="005E377F" w:rsidP="0060090D">
            <w:pPr>
              <w:pStyle w:val="af1"/>
              <w:jc w:val="center"/>
            </w:pPr>
            <w:r>
              <w:t>736</w:t>
            </w:r>
            <w:r w:rsidR="0021505D">
              <w:t>1</w:t>
            </w:r>
            <w:r w:rsidR="0060090D" w:rsidRPr="0060090D">
              <w:t>,0</w:t>
            </w:r>
            <w:r w:rsidR="0021505D">
              <w:t>6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spacing w:line="232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  <w:tr w:rsidR="00156313" w:rsidRPr="00D05C52" w:rsidTr="004E5C56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D05C52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313" w:rsidRPr="00D05C52" w:rsidRDefault="00156313" w:rsidP="004E5C56">
            <w:pPr>
              <w:pStyle w:val="af1"/>
              <w:jc w:val="center"/>
              <w:rPr>
                <w:rFonts w:ascii="PT Astra Serif" w:hAnsi="PT Astra Serif"/>
              </w:rPr>
            </w:pPr>
            <w:r w:rsidRPr="00D05C52">
              <w:rPr>
                <w:rFonts w:ascii="PT Astra Serif" w:hAnsi="PT Astra Serif"/>
              </w:rPr>
              <w:t>0,0</w:t>
            </w:r>
          </w:p>
        </w:tc>
      </w:tr>
    </w:tbl>
    <w:p w:rsidR="00156313" w:rsidRDefault="00156313" w:rsidP="00156313">
      <w:pPr>
        <w:jc w:val="right"/>
        <w:rPr>
          <w:rFonts w:ascii="PT Astra Serif" w:hAnsi="PT Astra Serif"/>
          <w:sz w:val="28"/>
          <w:szCs w:val="28"/>
        </w:rPr>
      </w:pPr>
    </w:p>
    <w:p w:rsidR="00381028" w:rsidRDefault="00381028" w:rsidP="00156313">
      <w:pPr>
        <w:jc w:val="right"/>
        <w:rPr>
          <w:rFonts w:ascii="PT Astra Serif" w:hAnsi="PT Astra Serif"/>
          <w:sz w:val="28"/>
          <w:szCs w:val="28"/>
        </w:rPr>
      </w:pPr>
    </w:p>
    <w:p w:rsidR="00381028" w:rsidRDefault="00381028" w:rsidP="00156313">
      <w:pPr>
        <w:jc w:val="right"/>
        <w:rPr>
          <w:rFonts w:ascii="PT Astra Serif" w:hAnsi="PT Astra Serif"/>
          <w:sz w:val="28"/>
          <w:szCs w:val="28"/>
        </w:rPr>
      </w:pPr>
    </w:p>
    <w:p w:rsidR="00381028" w:rsidRDefault="00381028" w:rsidP="00156313">
      <w:pPr>
        <w:jc w:val="right"/>
        <w:rPr>
          <w:rFonts w:ascii="PT Astra Serif" w:hAnsi="PT Astra Serif"/>
          <w:sz w:val="28"/>
          <w:szCs w:val="28"/>
        </w:rPr>
      </w:pPr>
    </w:p>
    <w:p w:rsidR="00381028" w:rsidRDefault="00381028" w:rsidP="00156313">
      <w:pPr>
        <w:jc w:val="right"/>
        <w:rPr>
          <w:rFonts w:ascii="PT Astra Serif" w:hAnsi="PT Astra Serif"/>
          <w:sz w:val="28"/>
          <w:szCs w:val="28"/>
        </w:rPr>
      </w:pPr>
    </w:p>
    <w:p w:rsidR="00381028" w:rsidRDefault="00381028" w:rsidP="00156313">
      <w:pPr>
        <w:jc w:val="right"/>
        <w:rPr>
          <w:rFonts w:ascii="PT Astra Serif" w:hAnsi="PT Astra Serif"/>
          <w:sz w:val="28"/>
          <w:szCs w:val="28"/>
        </w:rPr>
      </w:pPr>
    </w:p>
    <w:p w:rsidR="00381028" w:rsidRDefault="00381028" w:rsidP="00156313">
      <w:pPr>
        <w:jc w:val="right"/>
        <w:rPr>
          <w:rFonts w:ascii="PT Astra Serif" w:hAnsi="PT Astra Serif"/>
          <w:sz w:val="28"/>
          <w:szCs w:val="28"/>
        </w:rPr>
      </w:pPr>
    </w:p>
    <w:p w:rsidR="00381028" w:rsidRPr="00D05C52" w:rsidRDefault="00381028" w:rsidP="00156313">
      <w:pPr>
        <w:jc w:val="right"/>
        <w:rPr>
          <w:rFonts w:ascii="PT Astra Serif" w:hAnsi="PT Astra Serif"/>
          <w:sz w:val="28"/>
          <w:szCs w:val="28"/>
        </w:rPr>
      </w:pPr>
    </w:p>
    <w:p w:rsidR="00381028" w:rsidRDefault="00381028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81028" w:rsidRDefault="00381028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81028" w:rsidRDefault="00381028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81028" w:rsidRDefault="00381028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81028" w:rsidRDefault="00381028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234A5" w:rsidRDefault="003234A5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234A5" w:rsidRDefault="003234A5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234A5" w:rsidRDefault="003234A5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234A5" w:rsidRDefault="003234A5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234A5" w:rsidRDefault="003234A5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234A5" w:rsidRDefault="003234A5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234A5" w:rsidRDefault="003234A5" w:rsidP="00381028">
      <w:pPr>
        <w:jc w:val="center"/>
        <w:rPr>
          <w:b/>
          <w:color w:val="00B050"/>
          <w:sz w:val="48"/>
          <w:szCs w:val="48"/>
          <w:u w:val="single"/>
        </w:rPr>
      </w:pPr>
    </w:p>
    <w:p w:rsidR="00381028" w:rsidRDefault="00381028" w:rsidP="00381028">
      <w:pPr>
        <w:jc w:val="center"/>
        <w:rPr>
          <w:b/>
          <w:color w:val="00B050"/>
          <w:sz w:val="48"/>
          <w:szCs w:val="48"/>
          <w:u w:val="single"/>
        </w:rPr>
      </w:pPr>
    </w:p>
    <w:sectPr w:rsidR="00381028" w:rsidSect="00A34896">
      <w:pgSz w:w="16838" w:h="11906" w:orient="landscape"/>
      <w:pgMar w:top="426" w:right="426" w:bottom="851" w:left="851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FB3" w:rsidRDefault="00E96FB3">
      <w:r>
        <w:separator/>
      </w:r>
    </w:p>
  </w:endnote>
  <w:endnote w:type="continuationSeparator" w:id="1">
    <w:p w:rsidR="00E96FB3" w:rsidRDefault="00E96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FB3" w:rsidRDefault="00E96FB3">
      <w:r>
        <w:separator/>
      </w:r>
    </w:p>
  </w:footnote>
  <w:footnote w:type="continuationSeparator" w:id="1">
    <w:p w:rsidR="00E96FB3" w:rsidRDefault="00E96F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5AC1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DE0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2BC7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8F8BB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6E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48D3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CA5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70C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2E6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5C0DC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732B3"/>
    <w:multiLevelType w:val="hybridMultilevel"/>
    <w:tmpl w:val="57D044B6"/>
    <w:lvl w:ilvl="0" w:tplc="23C226A8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0113564C"/>
    <w:multiLevelType w:val="multilevel"/>
    <w:tmpl w:val="BFB8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3A32570"/>
    <w:multiLevelType w:val="hybridMultilevel"/>
    <w:tmpl w:val="7828FE9E"/>
    <w:lvl w:ilvl="0" w:tplc="E99A51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05DA2466"/>
    <w:multiLevelType w:val="singleLevel"/>
    <w:tmpl w:val="28BAC9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06F35484"/>
    <w:multiLevelType w:val="hybridMultilevel"/>
    <w:tmpl w:val="6568B33C"/>
    <w:lvl w:ilvl="0" w:tplc="D1761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1D797126"/>
    <w:multiLevelType w:val="hybridMultilevel"/>
    <w:tmpl w:val="5B8EC420"/>
    <w:lvl w:ilvl="0" w:tplc="556472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25C76CCF"/>
    <w:multiLevelType w:val="singleLevel"/>
    <w:tmpl w:val="144AC5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>
    <w:nsid w:val="27BB5D1B"/>
    <w:multiLevelType w:val="singleLevel"/>
    <w:tmpl w:val="3D46309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2CCB27F5"/>
    <w:multiLevelType w:val="hybridMultilevel"/>
    <w:tmpl w:val="F91E9032"/>
    <w:lvl w:ilvl="0" w:tplc="52D4EAC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3B5F62C2"/>
    <w:multiLevelType w:val="hybridMultilevel"/>
    <w:tmpl w:val="89CE29E4"/>
    <w:lvl w:ilvl="0" w:tplc="B786FD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431D683E"/>
    <w:multiLevelType w:val="hybridMultilevel"/>
    <w:tmpl w:val="3774DECC"/>
    <w:lvl w:ilvl="0" w:tplc="9B267F6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>
    <w:nsid w:val="446479FC"/>
    <w:multiLevelType w:val="hybridMultilevel"/>
    <w:tmpl w:val="0E0AEEFC"/>
    <w:lvl w:ilvl="0" w:tplc="5D3C39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9C838A5"/>
    <w:multiLevelType w:val="hybridMultilevel"/>
    <w:tmpl w:val="FD8A3DEC"/>
    <w:lvl w:ilvl="0" w:tplc="55DE9B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4BC6265D"/>
    <w:multiLevelType w:val="hybridMultilevel"/>
    <w:tmpl w:val="8C4E1588"/>
    <w:lvl w:ilvl="0" w:tplc="FCF259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4FAC523D"/>
    <w:multiLevelType w:val="hybridMultilevel"/>
    <w:tmpl w:val="1A92A424"/>
    <w:lvl w:ilvl="0" w:tplc="CE1A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562A5E05"/>
    <w:multiLevelType w:val="multilevel"/>
    <w:tmpl w:val="6840B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6A54EAF"/>
    <w:multiLevelType w:val="singleLevel"/>
    <w:tmpl w:val="8E74A29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>
    <w:nsid w:val="56B76F30"/>
    <w:multiLevelType w:val="singleLevel"/>
    <w:tmpl w:val="BE3EEF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8">
    <w:nsid w:val="57E40C1C"/>
    <w:multiLevelType w:val="singleLevel"/>
    <w:tmpl w:val="600AD6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9">
    <w:nsid w:val="58C70F1F"/>
    <w:multiLevelType w:val="singleLevel"/>
    <w:tmpl w:val="758C1C00"/>
    <w:lvl w:ilvl="0">
      <w:start w:val="12"/>
      <w:numFmt w:val="decimal"/>
      <w:lvlText w:val="%1"/>
      <w:lvlJc w:val="left"/>
      <w:pPr>
        <w:tabs>
          <w:tab w:val="num" w:pos="1485"/>
        </w:tabs>
        <w:ind w:left="1485" w:hanging="420"/>
      </w:pPr>
      <w:rPr>
        <w:rFonts w:hint="default"/>
      </w:rPr>
    </w:lvl>
  </w:abstractNum>
  <w:abstractNum w:abstractNumId="30">
    <w:nsid w:val="5CB42FE4"/>
    <w:multiLevelType w:val="hybridMultilevel"/>
    <w:tmpl w:val="4AC4D9FE"/>
    <w:lvl w:ilvl="0" w:tplc="1BF611A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>
    <w:nsid w:val="6BA61557"/>
    <w:multiLevelType w:val="hybridMultilevel"/>
    <w:tmpl w:val="9664220A"/>
    <w:lvl w:ilvl="0" w:tplc="EA8EF3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734D2E36"/>
    <w:multiLevelType w:val="hybridMultilevel"/>
    <w:tmpl w:val="416C2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B02389"/>
    <w:multiLevelType w:val="hybridMultilevel"/>
    <w:tmpl w:val="B63A3EB4"/>
    <w:lvl w:ilvl="0" w:tplc="A536BA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6"/>
  </w:num>
  <w:num w:numId="13">
    <w:abstractNumId w:val="29"/>
  </w:num>
  <w:num w:numId="14">
    <w:abstractNumId w:val="13"/>
  </w:num>
  <w:num w:numId="15">
    <w:abstractNumId w:val="17"/>
  </w:num>
  <w:num w:numId="16">
    <w:abstractNumId w:val="28"/>
  </w:num>
  <w:num w:numId="17">
    <w:abstractNumId w:val="16"/>
  </w:num>
  <w:num w:numId="18">
    <w:abstractNumId w:val="27"/>
  </w:num>
  <w:num w:numId="19">
    <w:abstractNumId w:val="14"/>
  </w:num>
  <w:num w:numId="20">
    <w:abstractNumId w:val="33"/>
  </w:num>
  <w:num w:numId="21">
    <w:abstractNumId w:val="12"/>
  </w:num>
  <w:num w:numId="22">
    <w:abstractNumId w:val="23"/>
  </w:num>
  <w:num w:numId="23">
    <w:abstractNumId w:val="21"/>
  </w:num>
  <w:num w:numId="24">
    <w:abstractNumId w:val="22"/>
  </w:num>
  <w:num w:numId="25">
    <w:abstractNumId w:val="31"/>
  </w:num>
  <w:num w:numId="26">
    <w:abstractNumId w:val="15"/>
  </w:num>
  <w:num w:numId="27">
    <w:abstractNumId w:val="24"/>
  </w:num>
  <w:num w:numId="28">
    <w:abstractNumId w:val="18"/>
  </w:num>
  <w:num w:numId="29">
    <w:abstractNumId w:val="19"/>
  </w:num>
  <w:num w:numId="30">
    <w:abstractNumId w:val="32"/>
  </w:num>
  <w:num w:numId="31">
    <w:abstractNumId w:val="10"/>
  </w:num>
  <w:num w:numId="32">
    <w:abstractNumId w:val="11"/>
  </w:num>
  <w:num w:numId="33">
    <w:abstractNumId w:val="25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315"/>
    <w:rsid w:val="00001887"/>
    <w:rsid w:val="00001B2D"/>
    <w:rsid w:val="00002B82"/>
    <w:rsid w:val="00002DD6"/>
    <w:rsid w:val="00005FAD"/>
    <w:rsid w:val="000076B4"/>
    <w:rsid w:val="00020119"/>
    <w:rsid w:val="000214FD"/>
    <w:rsid w:val="000215E6"/>
    <w:rsid w:val="000219E8"/>
    <w:rsid w:val="0002231E"/>
    <w:rsid w:val="0002427D"/>
    <w:rsid w:val="00027412"/>
    <w:rsid w:val="000347F5"/>
    <w:rsid w:val="0003661A"/>
    <w:rsid w:val="00036934"/>
    <w:rsid w:val="00042D05"/>
    <w:rsid w:val="00043AA3"/>
    <w:rsid w:val="00044EAB"/>
    <w:rsid w:val="00046E7A"/>
    <w:rsid w:val="000506AE"/>
    <w:rsid w:val="00054C28"/>
    <w:rsid w:val="00057F31"/>
    <w:rsid w:val="00066319"/>
    <w:rsid w:val="00072BAF"/>
    <w:rsid w:val="00076D42"/>
    <w:rsid w:val="0008020D"/>
    <w:rsid w:val="0008115F"/>
    <w:rsid w:val="000814CA"/>
    <w:rsid w:val="000827D2"/>
    <w:rsid w:val="00082BB6"/>
    <w:rsid w:val="00083678"/>
    <w:rsid w:val="000873BE"/>
    <w:rsid w:val="00087D0E"/>
    <w:rsid w:val="0009007A"/>
    <w:rsid w:val="000910AD"/>
    <w:rsid w:val="00092F28"/>
    <w:rsid w:val="0009491C"/>
    <w:rsid w:val="0009567E"/>
    <w:rsid w:val="000979F4"/>
    <w:rsid w:val="000A0F43"/>
    <w:rsid w:val="000A251F"/>
    <w:rsid w:val="000A381A"/>
    <w:rsid w:val="000C3DFA"/>
    <w:rsid w:val="000C4098"/>
    <w:rsid w:val="000C79F7"/>
    <w:rsid w:val="000D4670"/>
    <w:rsid w:val="000D4B8C"/>
    <w:rsid w:val="000D6175"/>
    <w:rsid w:val="000D7B50"/>
    <w:rsid w:val="000E1226"/>
    <w:rsid w:val="000E12AA"/>
    <w:rsid w:val="000E149C"/>
    <w:rsid w:val="000E222E"/>
    <w:rsid w:val="000E34B7"/>
    <w:rsid w:val="000E55F7"/>
    <w:rsid w:val="000E6453"/>
    <w:rsid w:val="000E6840"/>
    <w:rsid w:val="000E79FF"/>
    <w:rsid w:val="000F0659"/>
    <w:rsid w:val="000F4C37"/>
    <w:rsid w:val="00101A43"/>
    <w:rsid w:val="00104177"/>
    <w:rsid w:val="00105DB1"/>
    <w:rsid w:val="0010795D"/>
    <w:rsid w:val="00112224"/>
    <w:rsid w:val="00112246"/>
    <w:rsid w:val="0011467E"/>
    <w:rsid w:val="00122439"/>
    <w:rsid w:val="001233E9"/>
    <w:rsid w:val="0013204F"/>
    <w:rsid w:val="00132CF1"/>
    <w:rsid w:val="00133BAF"/>
    <w:rsid w:val="00134BF4"/>
    <w:rsid w:val="001364A8"/>
    <w:rsid w:val="00136DDB"/>
    <w:rsid w:val="0013736B"/>
    <w:rsid w:val="00142291"/>
    <w:rsid w:val="00142734"/>
    <w:rsid w:val="001437B3"/>
    <w:rsid w:val="001456BA"/>
    <w:rsid w:val="00145CF6"/>
    <w:rsid w:val="00145DB5"/>
    <w:rsid w:val="001464DE"/>
    <w:rsid w:val="00151012"/>
    <w:rsid w:val="001514AA"/>
    <w:rsid w:val="00151B8F"/>
    <w:rsid w:val="00151FB8"/>
    <w:rsid w:val="00152CF9"/>
    <w:rsid w:val="001537FF"/>
    <w:rsid w:val="001540A3"/>
    <w:rsid w:val="00156313"/>
    <w:rsid w:val="00156654"/>
    <w:rsid w:val="0016546B"/>
    <w:rsid w:val="001660EC"/>
    <w:rsid w:val="0016759C"/>
    <w:rsid w:val="00171220"/>
    <w:rsid w:val="0017416C"/>
    <w:rsid w:val="00176619"/>
    <w:rsid w:val="001766FB"/>
    <w:rsid w:val="0018037A"/>
    <w:rsid w:val="001813EE"/>
    <w:rsid w:val="00181BF3"/>
    <w:rsid w:val="00181F75"/>
    <w:rsid w:val="00182F64"/>
    <w:rsid w:val="00187739"/>
    <w:rsid w:val="00190726"/>
    <w:rsid w:val="00190B60"/>
    <w:rsid w:val="00190E89"/>
    <w:rsid w:val="001A0A2E"/>
    <w:rsid w:val="001A0BBB"/>
    <w:rsid w:val="001A1AAE"/>
    <w:rsid w:val="001A221F"/>
    <w:rsid w:val="001A44D4"/>
    <w:rsid w:val="001B0792"/>
    <w:rsid w:val="001B1589"/>
    <w:rsid w:val="001B42BE"/>
    <w:rsid w:val="001B5157"/>
    <w:rsid w:val="001B5481"/>
    <w:rsid w:val="001B5FD1"/>
    <w:rsid w:val="001B63DB"/>
    <w:rsid w:val="001B78D7"/>
    <w:rsid w:val="001C1D4B"/>
    <w:rsid w:val="001C58E6"/>
    <w:rsid w:val="001C590E"/>
    <w:rsid w:val="001C652C"/>
    <w:rsid w:val="001C6D84"/>
    <w:rsid w:val="001D3220"/>
    <w:rsid w:val="001D51D7"/>
    <w:rsid w:val="001E0003"/>
    <w:rsid w:val="001E0909"/>
    <w:rsid w:val="001E0D38"/>
    <w:rsid w:val="001E11A5"/>
    <w:rsid w:val="001E27B6"/>
    <w:rsid w:val="001E3ACD"/>
    <w:rsid w:val="001E78CD"/>
    <w:rsid w:val="001E7DE9"/>
    <w:rsid w:val="001F060A"/>
    <w:rsid w:val="001F1369"/>
    <w:rsid w:val="001F20E7"/>
    <w:rsid w:val="001F342A"/>
    <w:rsid w:val="001F49F4"/>
    <w:rsid w:val="001F4F2E"/>
    <w:rsid w:val="001F5379"/>
    <w:rsid w:val="00201BF1"/>
    <w:rsid w:val="00203C95"/>
    <w:rsid w:val="0020423B"/>
    <w:rsid w:val="00205855"/>
    <w:rsid w:val="00206E4F"/>
    <w:rsid w:val="002076A0"/>
    <w:rsid w:val="002078A1"/>
    <w:rsid w:val="00213DE1"/>
    <w:rsid w:val="00214C06"/>
    <w:rsid w:val="0021505D"/>
    <w:rsid w:val="002216FF"/>
    <w:rsid w:val="00224E47"/>
    <w:rsid w:val="00226895"/>
    <w:rsid w:val="00227E54"/>
    <w:rsid w:val="00231EAF"/>
    <w:rsid w:val="0023452C"/>
    <w:rsid w:val="00240BDE"/>
    <w:rsid w:val="0024365A"/>
    <w:rsid w:val="00244C98"/>
    <w:rsid w:val="00244DBB"/>
    <w:rsid w:val="00245F80"/>
    <w:rsid w:val="00246B30"/>
    <w:rsid w:val="00247027"/>
    <w:rsid w:val="00247169"/>
    <w:rsid w:val="00256DD2"/>
    <w:rsid w:val="002620F1"/>
    <w:rsid w:val="00263152"/>
    <w:rsid w:val="00263D20"/>
    <w:rsid w:val="00264070"/>
    <w:rsid w:val="00265669"/>
    <w:rsid w:val="00267390"/>
    <w:rsid w:val="002708B3"/>
    <w:rsid w:val="002716EB"/>
    <w:rsid w:val="00271C70"/>
    <w:rsid w:val="00274E7F"/>
    <w:rsid w:val="002759F0"/>
    <w:rsid w:val="00282D8E"/>
    <w:rsid w:val="002833D8"/>
    <w:rsid w:val="0028576D"/>
    <w:rsid w:val="002909C0"/>
    <w:rsid w:val="00291010"/>
    <w:rsid w:val="0029314A"/>
    <w:rsid w:val="002933C3"/>
    <w:rsid w:val="00294116"/>
    <w:rsid w:val="002946D7"/>
    <w:rsid w:val="002A1FCF"/>
    <w:rsid w:val="002A2ED9"/>
    <w:rsid w:val="002A3934"/>
    <w:rsid w:val="002B13CF"/>
    <w:rsid w:val="002B4896"/>
    <w:rsid w:val="002B5474"/>
    <w:rsid w:val="002B5D23"/>
    <w:rsid w:val="002B60BD"/>
    <w:rsid w:val="002C241E"/>
    <w:rsid w:val="002C3371"/>
    <w:rsid w:val="002C623C"/>
    <w:rsid w:val="002C79C4"/>
    <w:rsid w:val="002D1945"/>
    <w:rsid w:val="002D28F8"/>
    <w:rsid w:val="002D44A5"/>
    <w:rsid w:val="002D5582"/>
    <w:rsid w:val="002D569C"/>
    <w:rsid w:val="002D5B57"/>
    <w:rsid w:val="002D7EEE"/>
    <w:rsid w:val="002E1EBA"/>
    <w:rsid w:val="002E201F"/>
    <w:rsid w:val="002E3054"/>
    <w:rsid w:val="002E49F5"/>
    <w:rsid w:val="002E4B28"/>
    <w:rsid w:val="002E5C8A"/>
    <w:rsid w:val="002E74D8"/>
    <w:rsid w:val="002F02B1"/>
    <w:rsid w:val="002F19D6"/>
    <w:rsid w:val="002F52D0"/>
    <w:rsid w:val="002F69C9"/>
    <w:rsid w:val="002F7D4A"/>
    <w:rsid w:val="00301A54"/>
    <w:rsid w:val="003066F3"/>
    <w:rsid w:val="0031007F"/>
    <w:rsid w:val="003169FB"/>
    <w:rsid w:val="00316B74"/>
    <w:rsid w:val="00323037"/>
    <w:rsid w:val="0032324E"/>
    <w:rsid w:val="003234A5"/>
    <w:rsid w:val="003238BD"/>
    <w:rsid w:val="0032473E"/>
    <w:rsid w:val="00331469"/>
    <w:rsid w:val="00332107"/>
    <w:rsid w:val="00332315"/>
    <w:rsid w:val="003339F1"/>
    <w:rsid w:val="00333BDE"/>
    <w:rsid w:val="00342BB6"/>
    <w:rsid w:val="003433C0"/>
    <w:rsid w:val="00344F17"/>
    <w:rsid w:val="00347ED6"/>
    <w:rsid w:val="00350D06"/>
    <w:rsid w:val="0035157F"/>
    <w:rsid w:val="003519A5"/>
    <w:rsid w:val="0035760F"/>
    <w:rsid w:val="00360BCD"/>
    <w:rsid w:val="00362313"/>
    <w:rsid w:val="00362671"/>
    <w:rsid w:val="0036331C"/>
    <w:rsid w:val="00364D66"/>
    <w:rsid w:val="003655C8"/>
    <w:rsid w:val="0036791E"/>
    <w:rsid w:val="00367A79"/>
    <w:rsid w:val="00372D20"/>
    <w:rsid w:val="00375A5B"/>
    <w:rsid w:val="003769AB"/>
    <w:rsid w:val="00380251"/>
    <w:rsid w:val="00381028"/>
    <w:rsid w:val="00381A95"/>
    <w:rsid w:val="00381A9C"/>
    <w:rsid w:val="00391479"/>
    <w:rsid w:val="00395442"/>
    <w:rsid w:val="0039785D"/>
    <w:rsid w:val="00397C9E"/>
    <w:rsid w:val="003A00AE"/>
    <w:rsid w:val="003A0CA0"/>
    <w:rsid w:val="003A1F33"/>
    <w:rsid w:val="003B19FA"/>
    <w:rsid w:val="003B224E"/>
    <w:rsid w:val="003B3E20"/>
    <w:rsid w:val="003C1212"/>
    <w:rsid w:val="003C1D85"/>
    <w:rsid w:val="003C1F1A"/>
    <w:rsid w:val="003C3E86"/>
    <w:rsid w:val="003C4A23"/>
    <w:rsid w:val="003C4E7B"/>
    <w:rsid w:val="003D1CF6"/>
    <w:rsid w:val="003D2280"/>
    <w:rsid w:val="003D73C5"/>
    <w:rsid w:val="003E14FB"/>
    <w:rsid w:val="003E1AD4"/>
    <w:rsid w:val="003E286C"/>
    <w:rsid w:val="003E2B3F"/>
    <w:rsid w:val="003E3556"/>
    <w:rsid w:val="003E5935"/>
    <w:rsid w:val="003E6EEA"/>
    <w:rsid w:val="003F3235"/>
    <w:rsid w:val="003F49A0"/>
    <w:rsid w:val="003F51FA"/>
    <w:rsid w:val="0040218C"/>
    <w:rsid w:val="00402641"/>
    <w:rsid w:val="00403DF3"/>
    <w:rsid w:val="00403ED1"/>
    <w:rsid w:val="00411AB0"/>
    <w:rsid w:val="004127B5"/>
    <w:rsid w:val="0041362B"/>
    <w:rsid w:val="004167B7"/>
    <w:rsid w:val="004174C0"/>
    <w:rsid w:val="0042288D"/>
    <w:rsid w:val="00424D9B"/>
    <w:rsid w:val="00424EC3"/>
    <w:rsid w:val="004251A0"/>
    <w:rsid w:val="0042560E"/>
    <w:rsid w:val="00425E34"/>
    <w:rsid w:val="00431C7A"/>
    <w:rsid w:val="00432F01"/>
    <w:rsid w:val="00440695"/>
    <w:rsid w:val="00441DB4"/>
    <w:rsid w:val="004428A5"/>
    <w:rsid w:val="004436D2"/>
    <w:rsid w:val="00444A8C"/>
    <w:rsid w:val="00444C9D"/>
    <w:rsid w:val="004511F1"/>
    <w:rsid w:val="0045201D"/>
    <w:rsid w:val="004524E8"/>
    <w:rsid w:val="00452FF3"/>
    <w:rsid w:val="00453AE0"/>
    <w:rsid w:val="00460942"/>
    <w:rsid w:val="00462DF8"/>
    <w:rsid w:val="00466358"/>
    <w:rsid w:val="00466CA4"/>
    <w:rsid w:val="00466E7D"/>
    <w:rsid w:val="004719A9"/>
    <w:rsid w:val="004745EE"/>
    <w:rsid w:val="00475196"/>
    <w:rsid w:val="00481078"/>
    <w:rsid w:val="00484C04"/>
    <w:rsid w:val="004908E8"/>
    <w:rsid w:val="004912F0"/>
    <w:rsid w:val="004946BA"/>
    <w:rsid w:val="004A09D9"/>
    <w:rsid w:val="004A10B8"/>
    <w:rsid w:val="004A1B03"/>
    <w:rsid w:val="004A1FCA"/>
    <w:rsid w:val="004A3231"/>
    <w:rsid w:val="004B452F"/>
    <w:rsid w:val="004C04B2"/>
    <w:rsid w:val="004C11C4"/>
    <w:rsid w:val="004C1610"/>
    <w:rsid w:val="004D493D"/>
    <w:rsid w:val="004D7AE2"/>
    <w:rsid w:val="004E04F4"/>
    <w:rsid w:val="004E25C6"/>
    <w:rsid w:val="004E2E62"/>
    <w:rsid w:val="004E5C56"/>
    <w:rsid w:val="004E6E07"/>
    <w:rsid w:val="004F0B15"/>
    <w:rsid w:val="004F1A6E"/>
    <w:rsid w:val="004F2CDD"/>
    <w:rsid w:val="004F47E8"/>
    <w:rsid w:val="004F4F1A"/>
    <w:rsid w:val="00500429"/>
    <w:rsid w:val="00504B97"/>
    <w:rsid w:val="00505A32"/>
    <w:rsid w:val="005071A2"/>
    <w:rsid w:val="00507F50"/>
    <w:rsid w:val="005165EF"/>
    <w:rsid w:val="00517170"/>
    <w:rsid w:val="00522230"/>
    <w:rsid w:val="0052288F"/>
    <w:rsid w:val="00524D65"/>
    <w:rsid w:val="00524E81"/>
    <w:rsid w:val="005256FB"/>
    <w:rsid w:val="005265AC"/>
    <w:rsid w:val="00527589"/>
    <w:rsid w:val="00527727"/>
    <w:rsid w:val="0053044D"/>
    <w:rsid w:val="0053077C"/>
    <w:rsid w:val="00530F71"/>
    <w:rsid w:val="00531DD0"/>
    <w:rsid w:val="00532CD4"/>
    <w:rsid w:val="00532E92"/>
    <w:rsid w:val="00540725"/>
    <w:rsid w:val="0054086C"/>
    <w:rsid w:val="005450FF"/>
    <w:rsid w:val="0055194D"/>
    <w:rsid w:val="0055334C"/>
    <w:rsid w:val="005545CB"/>
    <w:rsid w:val="005565B9"/>
    <w:rsid w:val="00565AA4"/>
    <w:rsid w:val="005749BA"/>
    <w:rsid w:val="005764E2"/>
    <w:rsid w:val="005810AC"/>
    <w:rsid w:val="0058174F"/>
    <w:rsid w:val="00584E9B"/>
    <w:rsid w:val="0059080F"/>
    <w:rsid w:val="0059297C"/>
    <w:rsid w:val="00595A1E"/>
    <w:rsid w:val="00595C11"/>
    <w:rsid w:val="005A1137"/>
    <w:rsid w:val="005A198E"/>
    <w:rsid w:val="005A240A"/>
    <w:rsid w:val="005A760F"/>
    <w:rsid w:val="005B1C0D"/>
    <w:rsid w:val="005B2B08"/>
    <w:rsid w:val="005B358E"/>
    <w:rsid w:val="005B784F"/>
    <w:rsid w:val="005B7A0F"/>
    <w:rsid w:val="005C0471"/>
    <w:rsid w:val="005C112A"/>
    <w:rsid w:val="005C1BC7"/>
    <w:rsid w:val="005C2230"/>
    <w:rsid w:val="005C3E55"/>
    <w:rsid w:val="005C5850"/>
    <w:rsid w:val="005D0784"/>
    <w:rsid w:val="005D0897"/>
    <w:rsid w:val="005D4231"/>
    <w:rsid w:val="005E229F"/>
    <w:rsid w:val="005E377F"/>
    <w:rsid w:val="005E384B"/>
    <w:rsid w:val="005E5A85"/>
    <w:rsid w:val="005F1042"/>
    <w:rsid w:val="005F4001"/>
    <w:rsid w:val="005F4C02"/>
    <w:rsid w:val="005F56CC"/>
    <w:rsid w:val="0060090D"/>
    <w:rsid w:val="00601DA9"/>
    <w:rsid w:val="00602CB7"/>
    <w:rsid w:val="00604E55"/>
    <w:rsid w:val="006103A6"/>
    <w:rsid w:val="006115BD"/>
    <w:rsid w:val="00614EA7"/>
    <w:rsid w:val="00616AC7"/>
    <w:rsid w:val="00617719"/>
    <w:rsid w:val="00617F64"/>
    <w:rsid w:val="00625CC9"/>
    <w:rsid w:val="00625D51"/>
    <w:rsid w:val="00626942"/>
    <w:rsid w:val="00626D08"/>
    <w:rsid w:val="00627F02"/>
    <w:rsid w:val="006314F0"/>
    <w:rsid w:val="00632E2A"/>
    <w:rsid w:val="006354F8"/>
    <w:rsid w:val="00643507"/>
    <w:rsid w:val="00645CE9"/>
    <w:rsid w:val="00655689"/>
    <w:rsid w:val="00657C62"/>
    <w:rsid w:val="00660BE0"/>
    <w:rsid w:val="006629A7"/>
    <w:rsid w:val="00663905"/>
    <w:rsid w:val="00663E41"/>
    <w:rsid w:val="00663F53"/>
    <w:rsid w:val="00664B4F"/>
    <w:rsid w:val="00670A33"/>
    <w:rsid w:val="00671299"/>
    <w:rsid w:val="0067231B"/>
    <w:rsid w:val="00677B2A"/>
    <w:rsid w:val="00680EB9"/>
    <w:rsid w:val="0068142E"/>
    <w:rsid w:val="00683E90"/>
    <w:rsid w:val="00686D78"/>
    <w:rsid w:val="00690B86"/>
    <w:rsid w:val="00691075"/>
    <w:rsid w:val="00693CE4"/>
    <w:rsid w:val="00697068"/>
    <w:rsid w:val="00697EB2"/>
    <w:rsid w:val="006A05B7"/>
    <w:rsid w:val="006A15B7"/>
    <w:rsid w:val="006A251A"/>
    <w:rsid w:val="006B3DA1"/>
    <w:rsid w:val="006B4E62"/>
    <w:rsid w:val="006B594D"/>
    <w:rsid w:val="006C0B9A"/>
    <w:rsid w:val="006C14D1"/>
    <w:rsid w:val="006C736C"/>
    <w:rsid w:val="006D09F9"/>
    <w:rsid w:val="006D248A"/>
    <w:rsid w:val="006D2D1F"/>
    <w:rsid w:val="006D43EF"/>
    <w:rsid w:val="006D548F"/>
    <w:rsid w:val="006D7A86"/>
    <w:rsid w:val="006E1289"/>
    <w:rsid w:val="006E30C3"/>
    <w:rsid w:val="006E3C75"/>
    <w:rsid w:val="006E5F53"/>
    <w:rsid w:val="006E62FE"/>
    <w:rsid w:val="006E64D4"/>
    <w:rsid w:val="006E79A9"/>
    <w:rsid w:val="006F714F"/>
    <w:rsid w:val="006F7264"/>
    <w:rsid w:val="00701C01"/>
    <w:rsid w:val="00704826"/>
    <w:rsid w:val="00705A02"/>
    <w:rsid w:val="00710147"/>
    <w:rsid w:val="00710452"/>
    <w:rsid w:val="00715063"/>
    <w:rsid w:val="0071565E"/>
    <w:rsid w:val="00717C0A"/>
    <w:rsid w:val="00717C3D"/>
    <w:rsid w:val="00717CDF"/>
    <w:rsid w:val="00717FD4"/>
    <w:rsid w:val="00722527"/>
    <w:rsid w:val="0072389E"/>
    <w:rsid w:val="007325C5"/>
    <w:rsid w:val="00732E41"/>
    <w:rsid w:val="0073743A"/>
    <w:rsid w:val="0074235A"/>
    <w:rsid w:val="00742943"/>
    <w:rsid w:val="00744404"/>
    <w:rsid w:val="00745C73"/>
    <w:rsid w:val="00745D15"/>
    <w:rsid w:val="00746599"/>
    <w:rsid w:val="00747162"/>
    <w:rsid w:val="00747F97"/>
    <w:rsid w:val="007508F6"/>
    <w:rsid w:val="007511C2"/>
    <w:rsid w:val="00754C6B"/>
    <w:rsid w:val="00755280"/>
    <w:rsid w:val="00755EA2"/>
    <w:rsid w:val="00760EC0"/>
    <w:rsid w:val="007620B9"/>
    <w:rsid w:val="00763B5A"/>
    <w:rsid w:val="0076798F"/>
    <w:rsid w:val="007706BD"/>
    <w:rsid w:val="00772E0B"/>
    <w:rsid w:val="00773FC8"/>
    <w:rsid w:val="00780769"/>
    <w:rsid w:val="00781D16"/>
    <w:rsid w:val="007832DC"/>
    <w:rsid w:val="00784229"/>
    <w:rsid w:val="0078574D"/>
    <w:rsid w:val="00785F3A"/>
    <w:rsid w:val="00786D2A"/>
    <w:rsid w:val="0079205A"/>
    <w:rsid w:val="00792607"/>
    <w:rsid w:val="007954DE"/>
    <w:rsid w:val="00796C5B"/>
    <w:rsid w:val="007A0585"/>
    <w:rsid w:val="007A17C9"/>
    <w:rsid w:val="007A2ECA"/>
    <w:rsid w:val="007A43DF"/>
    <w:rsid w:val="007A64CA"/>
    <w:rsid w:val="007A69BB"/>
    <w:rsid w:val="007B2E70"/>
    <w:rsid w:val="007B2F7F"/>
    <w:rsid w:val="007B3342"/>
    <w:rsid w:val="007B334A"/>
    <w:rsid w:val="007B3AA6"/>
    <w:rsid w:val="007B5CE9"/>
    <w:rsid w:val="007B6A5F"/>
    <w:rsid w:val="007B707F"/>
    <w:rsid w:val="007C0939"/>
    <w:rsid w:val="007C2AB2"/>
    <w:rsid w:val="007C3179"/>
    <w:rsid w:val="007C31DD"/>
    <w:rsid w:val="007C44F3"/>
    <w:rsid w:val="007C7A4C"/>
    <w:rsid w:val="007C7EC7"/>
    <w:rsid w:val="007D0C00"/>
    <w:rsid w:val="007D0D5A"/>
    <w:rsid w:val="007D0DBF"/>
    <w:rsid w:val="007D1F00"/>
    <w:rsid w:val="007D2F3D"/>
    <w:rsid w:val="007D3794"/>
    <w:rsid w:val="007D42FC"/>
    <w:rsid w:val="007D5D2C"/>
    <w:rsid w:val="007D6DF4"/>
    <w:rsid w:val="007D743A"/>
    <w:rsid w:val="007D7B50"/>
    <w:rsid w:val="007E14C7"/>
    <w:rsid w:val="007E4852"/>
    <w:rsid w:val="007E5E28"/>
    <w:rsid w:val="007E773A"/>
    <w:rsid w:val="007E77B1"/>
    <w:rsid w:val="007F119E"/>
    <w:rsid w:val="007F34DF"/>
    <w:rsid w:val="007F51DB"/>
    <w:rsid w:val="007F75EA"/>
    <w:rsid w:val="00800AE5"/>
    <w:rsid w:val="00800D88"/>
    <w:rsid w:val="00804D2D"/>
    <w:rsid w:val="00806AA5"/>
    <w:rsid w:val="00807A4B"/>
    <w:rsid w:val="00810275"/>
    <w:rsid w:val="0081254F"/>
    <w:rsid w:val="00812D68"/>
    <w:rsid w:val="00812EDF"/>
    <w:rsid w:val="00815E5F"/>
    <w:rsid w:val="00817389"/>
    <w:rsid w:val="008200BC"/>
    <w:rsid w:val="008209B2"/>
    <w:rsid w:val="0082363A"/>
    <w:rsid w:val="008244A0"/>
    <w:rsid w:val="00825CD9"/>
    <w:rsid w:val="00827193"/>
    <w:rsid w:val="00833EEA"/>
    <w:rsid w:val="0083613B"/>
    <w:rsid w:val="008405A7"/>
    <w:rsid w:val="008428F3"/>
    <w:rsid w:val="008605CB"/>
    <w:rsid w:val="00862304"/>
    <w:rsid w:val="0086263E"/>
    <w:rsid w:val="008626A3"/>
    <w:rsid w:val="008627D7"/>
    <w:rsid w:val="00867A78"/>
    <w:rsid w:val="008713D6"/>
    <w:rsid w:val="00871D1E"/>
    <w:rsid w:val="00874BB6"/>
    <w:rsid w:val="00876FBF"/>
    <w:rsid w:val="00877153"/>
    <w:rsid w:val="008800C0"/>
    <w:rsid w:val="008825FE"/>
    <w:rsid w:val="0088459D"/>
    <w:rsid w:val="008860B8"/>
    <w:rsid w:val="00887D89"/>
    <w:rsid w:val="0089063C"/>
    <w:rsid w:val="0089351A"/>
    <w:rsid w:val="00896754"/>
    <w:rsid w:val="00896DBA"/>
    <w:rsid w:val="00897926"/>
    <w:rsid w:val="008A273A"/>
    <w:rsid w:val="008A3868"/>
    <w:rsid w:val="008A7179"/>
    <w:rsid w:val="008A71E7"/>
    <w:rsid w:val="008B00A0"/>
    <w:rsid w:val="008B21A9"/>
    <w:rsid w:val="008B41D0"/>
    <w:rsid w:val="008B510A"/>
    <w:rsid w:val="008B7F7D"/>
    <w:rsid w:val="008C0118"/>
    <w:rsid w:val="008C02E6"/>
    <w:rsid w:val="008C0FD1"/>
    <w:rsid w:val="008C39F1"/>
    <w:rsid w:val="008C3D95"/>
    <w:rsid w:val="008D1E6E"/>
    <w:rsid w:val="008D2B75"/>
    <w:rsid w:val="008D62E5"/>
    <w:rsid w:val="008F0D7B"/>
    <w:rsid w:val="008F15E7"/>
    <w:rsid w:val="008F19DC"/>
    <w:rsid w:val="008F328A"/>
    <w:rsid w:val="008F37A4"/>
    <w:rsid w:val="0090415A"/>
    <w:rsid w:val="00904A3D"/>
    <w:rsid w:val="00907813"/>
    <w:rsid w:val="00910343"/>
    <w:rsid w:val="00910E48"/>
    <w:rsid w:val="009119A3"/>
    <w:rsid w:val="0091453D"/>
    <w:rsid w:val="00915A8E"/>
    <w:rsid w:val="0092011B"/>
    <w:rsid w:val="009201AE"/>
    <w:rsid w:val="00922413"/>
    <w:rsid w:val="00922DDC"/>
    <w:rsid w:val="009265A8"/>
    <w:rsid w:val="00927C15"/>
    <w:rsid w:val="00927CB6"/>
    <w:rsid w:val="00927F77"/>
    <w:rsid w:val="00930710"/>
    <w:rsid w:val="00930728"/>
    <w:rsid w:val="00930F10"/>
    <w:rsid w:val="00931560"/>
    <w:rsid w:val="00933A20"/>
    <w:rsid w:val="00933C93"/>
    <w:rsid w:val="00934E00"/>
    <w:rsid w:val="009358CE"/>
    <w:rsid w:val="00936CB7"/>
    <w:rsid w:val="00937EBF"/>
    <w:rsid w:val="009424B0"/>
    <w:rsid w:val="009435B0"/>
    <w:rsid w:val="009440D7"/>
    <w:rsid w:val="0094418D"/>
    <w:rsid w:val="00945A94"/>
    <w:rsid w:val="00951AD5"/>
    <w:rsid w:val="009539BA"/>
    <w:rsid w:val="00954C58"/>
    <w:rsid w:val="0095591B"/>
    <w:rsid w:val="00955D47"/>
    <w:rsid w:val="00957463"/>
    <w:rsid w:val="00961557"/>
    <w:rsid w:val="00961683"/>
    <w:rsid w:val="009640BC"/>
    <w:rsid w:val="00966BF7"/>
    <w:rsid w:val="00970DEB"/>
    <w:rsid w:val="009710A0"/>
    <w:rsid w:val="0097189C"/>
    <w:rsid w:val="00971DF0"/>
    <w:rsid w:val="009720E3"/>
    <w:rsid w:val="009743B7"/>
    <w:rsid w:val="00974429"/>
    <w:rsid w:val="00977096"/>
    <w:rsid w:val="00977FF7"/>
    <w:rsid w:val="00982A87"/>
    <w:rsid w:val="00983685"/>
    <w:rsid w:val="0098651C"/>
    <w:rsid w:val="00986E3C"/>
    <w:rsid w:val="00993BF1"/>
    <w:rsid w:val="00995AF8"/>
    <w:rsid w:val="009A7056"/>
    <w:rsid w:val="009B07DF"/>
    <w:rsid w:val="009B3D5F"/>
    <w:rsid w:val="009B6647"/>
    <w:rsid w:val="009C3BD7"/>
    <w:rsid w:val="009C4023"/>
    <w:rsid w:val="009C53A3"/>
    <w:rsid w:val="009C60B1"/>
    <w:rsid w:val="009C614F"/>
    <w:rsid w:val="009D02D5"/>
    <w:rsid w:val="009E0A09"/>
    <w:rsid w:val="009E2CE0"/>
    <w:rsid w:val="009F1497"/>
    <w:rsid w:val="009F1B2E"/>
    <w:rsid w:val="009F3350"/>
    <w:rsid w:val="009F5120"/>
    <w:rsid w:val="009F6F29"/>
    <w:rsid w:val="00A00196"/>
    <w:rsid w:val="00A10436"/>
    <w:rsid w:val="00A11423"/>
    <w:rsid w:val="00A12612"/>
    <w:rsid w:val="00A12C93"/>
    <w:rsid w:val="00A137F6"/>
    <w:rsid w:val="00A13868"/>
    <w:rsid w:val="00A1404A"/>
    <w:rsid w:val="00A150A8"/>
    <w:rsid w:val="00A173C6"/>
    <w:rsid w:val="00A22889"/>
    <w:rsid w:val="00A23673"/>
    <w:rsid w:val="00A23B51"/>
    <w:rsid w:val="00A26FD0"/>
    <w:rsid w:val="00A314A5"/>
    <w:rsid w:val="00A33B18"/>
    <w:rsid w:val="00A34100"/>
    <w:rsid w:val="00A3440A"/>
    <w:rsid w:val="00A34896"/>
    <w:rsid w:val="00A36C36"/>
    <w:rsid w:val="00A377C9"/>
    <w:rsid w:val="00A402D0"/>
    <w:rsid w:val="00A417F1"/>
    <w:rsid w:val="00A427FF"/>
    <w:rsid w:val="00A42D5F"/>
    <w:rsid w:val="00A469E1"/>
    <w:rsid w:val="00A47890"/>
    <w:rsid w:val="00A52EE8"/>
    <w:rsid w:val="00A5352A"/>
    <w:rsid w:val="00A55C39"/>
    <w:rsid w:val="00A65C39"/>
    <w:rsid w:val="00A6625F"/>
    <w:rsid w:val="00A700C6"/>
    <w:rsid w:val="00A72E3A"/>
    <w:rsid w:val="00A755E0"/>
    <w:rsid w:val="00A833E3"/>
    <w:rsid w:val="00A877B5"/>
    <w:rsid w:val="00A905FA"/>
    <w:rsid w:val="00A9354F"/>
    <w:rsid w:val="00A94F0A"/>
    <w:rsid w:val="00A95BEB"/>
    <w:rsid w:val="00A95F52"/>
    <w:rsid w:val="00AA33A9"/>
    <w:rsid w:val="00AA3726"/>
    <w:rsid w:val="00AA47AE"/>
    <w:rsid w:val="00AA57DF"/>
    <w:rsid w:val="00AA74C3"/>
    <w:rsid w:val="00AA7C1F"/>
    <w:rsid w:val="00AB0D12"/>
    <w:rsid w:val="00AB13D1"/>
    <w:rsid w:val="00AB2D56"/>
    <w:rsid w:val="00AB2F8D"/>
    <w:rsid w:val="00AB3221"/>
    <w:rsid w:val="00AB48FF"/>
    <w:rsid w:val="00AB4A5D"/>
    <w:rsid w:val="00AB5A7F"/>
    <w:rsid w:val="00AB5B72"/>
    <w:rsid w:val="00AC6611"/>
    <w:rsid w:val="00AC7826"/>
    <w:rsid w:val="00AD1281"/>
    <w:rsid w:val="00AD275A"/>
    <w:rsid w:val="00AD2CEE"/>
    <w:rsid w:val="00AD4707"/>
    <w:rsid w:val="00AD47EE"/>
    <w:rsid w:val="00AE0056"/>
    <w:rsid w:val="00AE0191"/>
    <w:rsid w:val="00AE6867"/>
    <w:rsid w:val="00AE70B6"/>
    <w:rsid w:val="00AE7BD2"/>
    <w:rsid w:val="00AE7FE8"/>
    <w:rsid w:val="00AF0109"/>
    <w:rsid w:val="00AF3433"/>
    <w:rsid w:val="00AF34BC"/>
    <w:rsid w:val="00AF430C"/>
    <w:rsid w:val="00AF6F7F"/>
    <w:rsid w:val="00AF7658"/>
    <w:rsid w:val="00B03646"/>
    <w:rsid w:val="00B04D9E"/>
    <w:rsid w:val="00B05BD2"/>
    <w:rsid w:val="00B06164"/>
    <w:rsid w:val="00B06A34"/>
    <w:rsid w:val="00B14BCD"/>
    <w:rsid w:val="00B16FE0"/>
    <w:rsid w:val="00B20454"/>
    <w:rsid w:val="00B20607"/>
    <w:rsid w:val="00B21BA7"/>
    <w:rsid w:val="00B23D5E"/>
    <w:rsid w:val="00B23D85"/>
    <w:rsid w:val="00B2619C"/>
    <w:rsid w:val="00B26897"/>
    <w:rsid w:val="00B349CF"/>
    <w:rsid w:val="00B4204B"/>
    <w:rsid w:val="00B42167"/>
    <w:rsid w:val="00B422B3"/>
    <w:rsid w:val="00B424C7"/>
    <w:rsid w:val="00B43E4C"/>
    <w:rsid w:val="00B442ED"/>
    <w:rsid w:val="00B45133"/>
    <w:rsid w:val="00B45AB0"/>
    <w:rsid w:val="00B473F0"/>
    <w:rsid w:val="00B51CF2"/>
    <w:rsid w:val="00B51D66"/>
    <w:rsid w:val="00B524D9"/>
    <w:rsid w:val="00B55286"/>
    <w:rsid w:val="00B55D16"/>
    <w:rsid w:val="00B55FB3"/>
    <w:rsid w:val="00B606DF"/>
    <w:rsid w:val="00B614CE"/>
    <w:rsid w:val="00B617F8"/>
    <w:rsid w:val="00B6549E"/>
    <w:rsid w:val="00B65E81"/>
    <w:rsid w:val="00B70142"/>
    <w:rsid w:val="00B72510"/>
    <w:rsid w:val="00B7476E"/>
    <w:rsid w:val="00B74E1C"/>
    <w:rsid w:val="00B76837"/>
    <w:rsid w:val="00B82B95"/>
    <w:rsid w:val="00B83E20"/>
    <w:rsid w:val="00B864A7"/>
    <w:rsid w:val="00B86756"/>
    <w:rsid w:val="00B86DD0"/>
    <w:rsid w:val="00B91303"/>
    <w:rsid w:val="00B92B0B"/>
    <w:rsid w:val="00B93ABC"/>
    <w:rsid w:val="00B94A0E"/>
    <w:rsid w:val="00B95994"/>
    <w:rsid w:val="00B95FBA"/>
    <w:rsid w:val="00BA08DA"/>
    <w:rsid w:val="00BA12DA"/>
    <w:rsid w:val="00BA162B"/>
    <w:rsid w:val="00BA203C"/>
    <w:rsid w:val="00BA2A11"/>
    <w:rsid w:val="00BA2C66"/>
    <w:rsid w:val="00BA4940"/>
    <w:rsid w:val="00BA6D91"/>
    <w:rsid w:val="00BA7ADC"/>
    <w:rsid w:val="00BA7F62"/>
    <w:rsid w:val="00BB6548"/>
    <w:rsid w:val="00BB688B"/>
    <w:rsid w:val="00BB7CCF"/>
    <w:rsid w:val="00BC1389"/>
    <w:rsid w:val="00BC3635"/>
    <w:rsid w:val="00BC5A44"/>
    <w:rsid w:val="00BC5A57"/>
    <w:rsid w:val="00BC673B"/>
    <w:rsid w:val="00BC7871"/>
    <w:rsid w:val="00BE0899"/>
    <w:rsid w:val="00BE38A8"/>
    <w:rsid w:val="00BE43BA"/>
    <w:rsid w:val="00BE4721"/>
    <w:rsid w:val="00BF0463"/>
    <w:rsid w:val="00BF26AA"/>
    <w:rsid w:val="00BF296C"/>
    <w:rsid w:val="00BF32FA"/>
    <w:rsid w:val="00BF6A35"/>
    <w:rsid w:val="00C00B8D"/>
    <w:rsid w:val="00C01342"/>
    <w:rsid w:val="00C047E5"/>
    <w:rsid w:val="00C049A9"/>
    <w:rsid w:val="00C05E19"/>
    <w:rsid w:val="00C11558"/>
    <w:rsid w:val="00C11C29"/>
    <w:rsid w:val="00C13BCB"/>
    <w:rsid w:val="00C24A06"/>
    <w:rsid w:val="00C2510C"/>
    <w:rsid w:val="00C25701"/>
    <w:rsid w:val="00C263A5"/>
    <w:rsid w:val="00C2647D"/>
    <w:rsid w:val="00C32FF8"/>
    <w:rsid w:val="00C37CEF"/>
    <w:rsid w:val="00C45CE4"/>
    <w:rsid w:val="00C47A69"/>
    <w:rsid w:val="00C514C0"/>
    <w:rsid w:val="00C534EB"/>
    <w:rsid w:val="00C539B9"/>
    <w:rsid w:val="00C63AF5"/>
    <w:rsid w:val="00C6489C"/>
    <w:rsid w:val="00C65894"/>
    <w:rsid w:val="00C6590A"/>
    <w:rsid w:val="00C75348"/>
    <w:rsid w:val="00C84C9A"/>
    <w:rsid w:val="00C86A48"/>
    <w:rsid w:val="00C87CA2"/>
    <w:rsid w:val="00C96746"/>
    <w:rsid w:val="00C97C1B"/>
    <w:rsid w:val="00CA02C0"/>
    <w:rsid w:val="00CA0563"/>
    <w:rsid w:val="00CA1B91"/>
    <w:rsid w:val="00CA5F13"/>
    <w:rsid w:val="00CA6CC0"/>
    <w:rsid w:val="00CA7210"/>
    <w:rsid w:val="00CB02D7"/>
    <w:rsid w:val="00CB13B9"/>
    <w:rsid w:val="00CB40F1"/>
    <w:rsid w:val="00CB4A7C"/>
    <w:rsid w:val="00CB6673"/>
    <w:rsid w:val="00CC003A"/>
    <w:rsid w:val="00CC127A"/>
    <w:rsid w:val="00CC36EF"/>
    <w:rsid w:val="00CC4779"/>
    <w:rsid w:val="00CD6AA3"/>
    <w:rsid w:val="00CE12F9"/>
    <w:rsid w:val="00CE3146"/>
    <w:rsid w:val="00CE3B3E"/>
    <w:rsid w:val="00CE3C69"/>
    <w:rsid w:val="00CE3E10"/>
    <w:rsid w:val="00CE6E93"/>
    <w:rsid w:val="00CF2911"/>
    <w:rsid w:val="00CF64EF"/>
    <w:rsid w:val="00D00EEC"/>
    <w:rsid w:val="00D019AA"/>
    <w:rsid w:val="00D01AC0"/>
    <w:rsid w:val="00D01C01"/>
    <w:rsid w:val="00D02136"/>
    <w:rsid w:val="00D022FF"/>
    <w:rsid w:val="00D03CA5"/>
    <w:rsid w:val="00D03EB5"/>
    <w:rsid w:val="00D043FE"/>
    <w:rsid w:val="00D045B4"/>
    <w:rsid w:val="00D07887"/>
    <w:rsid w:val="00D10C2C"/>
    <w:rsid w:val="00D115A7"/>
    <w:rsid w:val="00D13FE7"/>
    <w:rsid w:val="00D16036"/>
    <w:rsid w:val="00D1640C"/>
    <w:rsid w:val="00D1773F"/>
    <w:rsid w:val="00D178AC"/>
    <w:rsid w:val="00D17CC4"/>
    <w:rsid w:val="00D208FC"/>
    <w:rsid w:val="00D20B10"/>
    <w:rsid w:val="00D221F2"/>
    <w:rsid w:val="00D23826"/>
    <w:rsid w:val="00D23B34"/>
    <w:rsid w:val="00D25365"/>
    <w:rsid w:val="00D255F8"/>
    <w:rsid w:val="00D2712E"/>
    <w:rsid w:val="00D27A9B"/>
    <w:rsid w:val="00D30B1A"/>
    <w:rsid w:val="00D34C40"/>
    <w:rsid w:val="00D3594F"/>
    <w:rsid w:val="00D37DBD"/>
    <w:rsid w:val="00D413C4"/>
    <w:rsid w:val="00D424DC"/>
    <w:rsid w:val="00D4442A"/>
    <w:rsid w:val="00D44F7B"/>
    <w:rsid w:val="00D4578E"/>
    <w:rsid w:val="00D47096"/>
    <w:rsid w:val="00D51226"/>
    <w:rsid w:val="00D55365"/>
    <w:rsid w:val="00D569F1"/>
    <w:rsid w:val="00D613FD"/>
    <w:rsid w:val="00D62BFE"/>
    <w:rsid w:val="00D62CD4"/>
    <w:rsid w:val="00D62D0F"/>
    <w:rsid w:val="00D647D6"/>
    <w:rsid w:val="00D70E08"/>
    <w:rsid w:val="00D711E9"/>
    <w:rsid w:val="00D74DE1"/>
    <w:rsid w:val="00D75B5D"/>
    <w:rsid w:val="00D779B7"/>
    <w:rsid w:val="00D77BC8"/>
    <w:rsid w:val="00D8094B"/>
    <w:rsid w:val="00D821FB"/>
    <w:rsid w:val="00D82D97"/>
    <w:rsid w:val="00D8469B"/>
    <w:rsid w:val="00D84B46"/>
    <w:rsid w:val="00D84B77"/>
    <w:rsid w:val="00D86467"/>
    <w:rsid w:val="00D92CD0"/>
    <w:rsid w:val="00D931C3"/>
    <w:rsid w:val="00D96E81"/>
    <w:rsid w:val="00DA22C7"/>
    <w:rsid w:val="00DA68B6"/>
    <w:rsid w:val="00DB0196"/>
    <w:rsid w:val="00DB4C8D"/>
    <w:rsid w:val="00DB7970"/>
    <w:rsid w:val="00DC0BD9"/>
    <w:rsid w:val="00DC0E5F"/>
    <w:rsid w:val="00DC0FB2"/>
    <w:rsid w:val="00DC1541"/>
    <w:rsid w:val="00DC1E5F"/>
    <w:rsid w:val="00DC5A14"/>
    <w:rsid w:val="00DC7356"/>
    <w:rsid w:val="00DD141B"/>
    <w:rsid w:val="00DD285C"/>
    <w:rsid w:val="00DD346C"/>
    <w:rsid w:val="00DD46EC"/>
    <w:rsid w:val="00DD59E1"/>
    <w:rsid w:val="00DD724B"/>
    <w:rsid w:val="00DE01ED"/>
    <w:rsid w:val="00DE0910"/>
    <w:rsid w:val="00DE13A6"/>
    <w:rsid w:val="00DE13FE"/>
    <w:rsid w:val="00DE5D19"/>
    <w:rsid w:val="00DF2A2D"/>
    <w:rsid w:val="00DF5E4A"/>
    <w:rsid w:val="00E03229"/>
    <w:rsid w:val="00E04D57"/>
    <w:rsid w:val="00E064C0"/>
    <w:rsid w:val="00E10C92"/>
    <w:rsid w:val="00E110F4"/>
    <w:rsid w:val="00E12736"/>
    <w:rsid w:val="00E131E1"/>
    <w:rsid w:val="00E13FAB"/>
    <w:rsid w:val="00E16CCF"/>
    <w:rsid w:val="00E20C41"/>
    <w:rsid w:val="00E21A83"/>
    <w:rsid w:val="00E220B9"/>
    <w:rsid w:val="00E25230"/>
    <w:rsid w:val="00E25A75"/>
    <w:rsid w:val="00E25B12"/>
    <w:rsid w:val="00E2699A"/>
    <w:rsid w:val="00E26EB9"/>
    <w:rsid w:val="00E2791F"/>
    <w:rsid w:val="00E27D46"/>
    <w:rsid w:val="00E30D5E"/>
    <w:rsid w:val="00E33208"/>
    <w:rsid w:val="00E3364F"/>
    <w:rsid w:val="00E34EE1"/>
    <w:rsid w:val="00E3529B"/>
    <w:rsid w:val="00E35D41"/>
    <w:rsid w:val="00E36842"/>
    <w:rsid w:val="00E37FEB"/>
    <w:rsid w:val="00E40AD5"/>
    <w:rsid w:val="00E41BA1"/>
    <w:rsid w:val="00E41ED4"/>
    <w:rsid w:val="00E42926"/>
    <w:rsid w:val="00E4388D"/>
    <w:rsid w:val="00E43AD3"/>
    <w:rsid w:val="00E45D90"/>
    <w:rsid w:val="00E50CB7"/>
    <w:rsid w:val="00E52349"/>
    <w:rsid w:val="00E53EAF"/>
    <w:rsid w:val="00E53FCD"/>
    <w:rsid w:val="00E55347"/>
    <w:rsid w:val="00E55402"/>
    <w:rsid w:val="00E56C9D"/>
    <w:rsid w:val="00E57775"/>
    <w:rsid w:val="00E65B11"/>
    <w:rsid w:val="00E67D68"/>
    <w:rsid w:val="00E7218F"/>
    <w:rsid w:val="00E8217C"/>
    <w:rsid w:val="00E830DE"/>
    <w:rsid w:val="00E8677E"/>
    <w:rsid w:val="00E901D7"/>
    <w:rsid w:val="00E93300"/>
    <w:rsid w:val="00E935DD"/>
    <w:rsid w:val="00E96FB3"/>
    <w:rsid w:val="00E97F6E"/>
    <w:rsid w:val="00EA787D"/>
    <w:rsid w:val="00EB01AD"/>
    <w:rsid w:val="00EB0405"/>
    <w:rsid w:val="00EB0B07"/>
    <w:rsid w:val="00EB0B65"/>
    <w:rsid w:val="00EB3759"/>
    <w:rsid w:val="00EB78BC"/>
    <w:rsid w:val="00EB7F33"/>
    <w:rsid w:val="00EC6E65"/>
    <w:rsid w:val="00ED69CC"/>
    <w:rsid w:val="00EE2CEA"/>
    <w:rsid w:val="00EE32B2"/>
    <w:rsid w:val="00EE3B06"/>
    <w:rsid w:val="00EE7410"/>
    <w:rsid w:val="00EE7DBF"/>
    <w:rsid w:val="00EF186E"/>
    <w:rsid w:val="00EF20CF"/>
    <w:rsid w:val="00EF52CB"/>
    <w:rsid w:val="00F014F5"/>
    <w:rsid w:val="00F05647"/>
    <w:rsid w:val="00F1152B"/>
    <w:rsid w:val="00F11F4E"/>
    <w:rsid w:val="00F12399"/>
    <w:rsid w:val="00F12E62"/>
    <w:rsid w:val="00F12E74"/>
    <w:rsid w:val="00F13C9A"/>
    <w:rsid w:val="00F13F02"/>
    <w:rsid w:val="00F15D02"/>
    <w:rsid w:val="00F20864"/>
    <w:rsid w:val="00F21D1F"/>
    <w:rsid w:val="00F23FC0"/>
    <w:rsid w:val="00F25276"/>
    <w:rsid w:val="00F2540D"/>
    <w:rsid w:val="00F26374"/>
    <w:rsid w:val="00F26395"/>
    <w:rsid w:val="00F272E9"/>
    <w:rsid w:val="00F31B9D"/>
    <w:rsid w:val="00F31BE5"/>
    <w:rsid w:val="00F3593D"/>
    <w:rsid w:val="00F37018"/>
    <w:rsid w:val="00F424F7"/>
    <w:rsid w:val="00F4323F"/>
    <w:rsid w:val="00F50BF2"/>
    <w:rsid w:val="00F56EB7"/>
    <w:rsid w:val="00F62A66"/>
    <w:rsid w:val="00F62CDA"/>
    <w:rsid w:val="00F634F9"/>
    <w:rsid w:val="00F635EC"/>
    <w:rsid w:val="00F646D3"/>
    <w:rsid w:val="00F64A37"/>
    <w:rsid w:val="00F70C76"/>
    <w:rsid w:val="00F732FB"/>
    <w:rsid w:val="00F73C96"/>
    <w:rsid w:val="00F7730A"/>
    <w:rsid w:val="00F77D6E"/>
    <w:rsid w:val="00F808C0"/>
    <w:rsid w:val="00F823ED"/>
    <w:rsid w:val="00F83A4B"/>
    <w:rsid w:val="00F83E4E"/>
    <w:rsid w:val="00F84156"/>
    <w:rsid w:val="00F904A7"/>
    <w:rsid w:val="00F90C8C"/>
    <w:rsid w:val="00F91CDC"/>
    <w:rsid w:val="00F92930"/>
    <w:rsid w:val="00F947D4"/>
    <w:rsid w:val="00F953D8"/>
    <w:rsid w:val="00F95DD6"/>
    <w:rsid w:val="00F975D4"/>
    <w:rsid w:val="00FB4F9C"/>
    <w:rsid w:val="00FB5212"/>
    <w:rsid w:val="00FC00DF"/>
    <w:rsid w:val="00FC3667"/>
    <w:rsid w:val="00FC4763"/>
    <w:rsid w:val="00FC5943"/>
    <w:rsid w:val="00FC7943"/>
    <w:rsid w:val="00FD2D0F"/>
    <w:rsid w:val="00FE0A43"/>
    <w:rsid w:val="00FE236E"/>
    <w:rsid w:val="00FE2A54"/>
    <w:rsid w:val="00FE2CE0"/>
    <w:rsid w:val="00FE4711"/>
    <w:rsid w:val="00FE57E7"/>
    <w:rsid w:val="00FF0D36"/>
    <w:rsid w:val="00FF1B61"/>
    <w:rsid w:val="00FF3864"/>
    <w:rsid w:val="00FF4D50"/>
    <w:rsid w:val="00FF6B39"/>
    <w:rsid w:val="00FF7E8A"/>
    <w:rsid w:val="00FF7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4B0"/>
    <w:rPr>
      <w:rFonts w:ascii="Times New Roman" w:eastAsia="Times New Roman" w:hAnsi="Times New Roman"/>
      <w:sz w:val="32"/>
    </w:rPr>
  </w:style>
  <w:style w:type="paragraph" w:styleId="1">
    <w:name w:val="heading 1"/>
    <w:basedOn w:val="a"/>
    <w:next w:val="a"/>
    <w:qFormat/>
    <w:rsid w:val="002F19D6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F19D6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F19D6"/>
    <w:pPr>
      <w:keepNext/>
      <w:jc w:val="right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3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31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3231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32C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2F19D6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styleId="a9">
    <w:name w:val="footer"/>
    <w:basedOn w:val="a"/>
    <w:link w:val="aa"/>
    <w:rsid w:val="002F19D6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styleId="ab">
    <w:name w:val="Body Text"/>
    <w:basedOn w:val="a"/>
    <w:link w:val="ac"/>
    <w:rsid w:val="002F19D6"/>
    <w:rPr>
      <w:rFonts w:ascii="Calibri" w:eastAsia="Calibri" w:hAnsi="Calibri"/>
      <w:sz w:val="28"/>
    </w:rPr>
  </w:style>
  <w:style w:type="paragraph" w:styleId="20">
    <w:name w:val="Body Text 2"/>
    <w:basedOn w:val="a"/>
    <w:rsid w:val="002F19D6"/>
    <w:pPr>
      <w:framePr w:w="397" w:h="1134" w:hRule="exact" w:wrap="around" w:vAnchor="page" w:hAnchor="text" w:x="-850" w:y="6198" w:anchorLock="1"/>
      <w:shd w:val="solid" w:color="FFFFFF" w:fill="FFFFFF"/>
      <w:jc w:val="right"/>
      <w:textDirection w:val="btLr"/>
    </w:pPr>
  </w:style>
  <w:style w:type="character" w:customStyle="1" w:styleId="a8">
    <w:name w:val="Верхний колонтитул Знак"/>
    <w:link w:val="a7"/>
    <w:rsid w:val="002F19D6"/>
    <w:rPr>
      <w:sz w:val="32"/>
      <w:lang w:val="ru-RU" w:eastAsia="ru-RU" w:bidi="ar-SA"/>
    </w:rPr>
  </w:style>
  <w:style w:type="character" w:customStyle="1" w:styleId="aa">
    <w:name w:val="Нижний колонтитул Знак"/>
    <w:link w:val="a9"/>
    <w:semiHidden/>
    <w:rsid w:val="002F19D6"/>
    <w:rPr>
      <w:sz w:val="32"/>
      <w:lang w:val="ru-RU" w:eastAsia="ru-RU" w:bidi="ar-SA"/>
    </w:rPr>
  </w:style>
  <w:style w:type="character" w:customStyle="1" w:styleId="ac">
    <w:name w:val="Основной текст Знак"/>
    <w:link w:val="ab"/>
    <w:rsid w:val="002F19D6"/>
    <w:rPr>
      <w:sz w:val="28"/>
      <w:lang w:val="ru-RU" w:eastAsia="ru-RU" w:bidi="ar-SA"/>
    </w:rPr>
  </w:style>
  <w:style w:type="paragraph" w:customStyle="1" w:styleId="ConsPlusNormal">
    <w:name w:val="ConsPlusNormal"/>
    <w:rsid w:val="002F19D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No Spacing"/>
    <w:qFormat/>
    <w:rsid w:val="002F19D6"/>
    <w:rPr>
      <w:rFonts w:eastAsia="Times New Roman"/>
      <w:sz w:val="22"/>
      <w:szCs w:val="22"/>
    </w:rPr>
  </w:style>
  <w:style w:type="paragraph" w:customStyle="1" w:styleId="ConsPlusCell">
    <w:name w:val="ConsPlusCell"/>
    <w:qFormat/>
    <w:rsid w:val="002F19D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2F19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 Indent"/>
    <w:basedOn w:val="a"/>
    <w:unhideWhenUsed/>
    <w:rsid w:val="002F19D6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styleId="af">
    <w:name w:val="Subtle Emphasis"/>
    <w:qFormat/>
    <w:rsid w:val="002F19D6"/>
    <w:rPr>
      <w:i/>
      <w:iCs/>
      <w:color w:val="808080"/>
    </w:rPr>
  </w:style>
  <w:style w:type="character" w:styleId="af0">
    <w:name w:val="Hyperlink"/>
    <w:rsid w:val="001514AA"/>
    <w:rPr>
      <w:color w:val="000080"/>
      <w:u w:val="single"/>
    </w:rPr>
  </w:style>
  <w:style w:type="paragraph" w:customStyle="1" w:styleId="af1">
    <w:name w:val="Нормальный (таблица)"/>
    <w:basedOn w:val="a"/>
    <w:next w:val="a"/>
    <w:qFormat/>
    <w:rsid w:val="001514AA"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zh-CN"/>
    </w:rPr>
  </w:style>
  <w:style w:type="paragraph" w:customStyle="1" w:styleId="af2">
    <w:name w:val="Прижатый влево"/>
    <w:basedOn w:val="a"/>
    <w:next w:val="a"/>
    <w:qFormat/>
    <w:rsid w:val="001514AA"/>
    <w:pPr>
      <w:widowControl w:val="0"/>
    </w:pPr>
    <w:rPr>
      <w:rFonts w:ascii="Times New Roman CYR" w:hAnsi="Times New Roman CYR" w:cs="Times New Roman CYR"/>
      <w:sz w:val="24"/>
      <w:szCs w:val="24"/>
      <w:lang w:eastAsia="zh-CN"/>
    </w:rPr>
  </w:style>
  <w:style w:type="paragraph" w:customStyle="1" w:styleId="af3">
    <w:name w:val="Сноска"/>
    <w:basedOn w:val="a"/>
    <w:next w:val="a"/>
    <w:qFormat/>
    <w:rsid w:val="003C1D85"/>
    <w:pPr>
      <w:widowControl w:val="0"/>
      <w:ind w:firstLine="720"/>
      <w:jc w:val="both"/>
    </w:pPr>
    <w:rPr>
      <w:rFonts w:ascii="Times New Roman CYR" w:hAnsi="Times New Roman CYR" w:cs="Times New Roman CYR"/>
      <w:sz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B57AB-4AAF-4F57-BF45-D8E929FB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16</Pages>
  <Words>3736</Words>
  <Characters>21296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V.Yarovaya</cp:lastModifiedBy>
  <cp:revision>101</cp:revision>
  <cp:lastPrinted>2026-06-22T11:21:00Z</cp:lastPrinted>
  <dcterms:created xsi:type="dcterms:W3CDTF">2025-03-10T10:11:00Z</dcterms:created>
  <dcterms:modified xsi:type="dcterms:W3CDTF">2026-07-01T04:39:00Z</dcterms:modified>
</cp:coreProperties>
</file>