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0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A01736" w:rsidRPr="00A25AC4" w:rsidTr="009C40AB">
        <w:trPr>
          <w:trHeight w:val="3119"/>
        </w:trPr>
        <w:tc>
          <w:tcPr>
            <w:tcW w:w="9639" w:type="dxa"/>
          </w:tcPr>
          <w:p w:rsidR="00A01736" w:rsidRPr="00A25AC4" w:rsidRDefault="00A01736" w:rsidP="009C40AB">
            <w:pPr>
              <w:jc w:val="center"/>
              <w:rPr>
                <w:rFonts w:ascii="PT Astra Serif" w:hAnsi="PT Astra Serif"/>
                <w:b/>
                <w:color w:val="000000"/>
                <w:sz w:val="8"/>
                <w:szCs w:val="8"/>
              </w:rPr>
            </w:pPr>
          </w:p>
          <w:p w:rsidR="00A01736" w:rsidRPr="00A25AC4" w:rsidRDefault="00A01736" w:rsidP="00A01736">
            <w:pPr>
              <w:ind w:right="424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САРАТОВСКАЯ ОБЛАСТЬ</w:t>
            </w:r>
          </w:p>
          <w:p w:rsidR="00A01736" w:rsidRPr="00A25AC4" w:rsidRDefault="00A01736" w:rsidP="00A01736">
            <w:pPr>
              <w:ind w:right="424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АТКАРСКИЙ МУНИЦИПАЛЬНЫЙ РАЙОН</w:t>
            </w:r>
          </w:p>
          <w:p w:rsidR="00A01736" w:rsidRPr="00A25AC4" w:rsidRDefault="002E04B7" w:rsidP="00A01736">
            <w:pPr>
              <w:ind w:right="424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АТКАРСКОЕ </w:t>
            </w:r>
            <w:r w:rsidR="00A56C3B"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МУНИЦИПАЛЬНОЕ </w:t>
            </w:r>
            <w:r w:rsidR="00A01736"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СОБРАНИЕ</w:t>
            </w:r>
          </w:p>
          <w:p w:rsidR="00A01736" w:rsidRPr="00A25AC4" w:rsidRDefault="00F761C9" w:rsidP="00A01736">
            <w:pPr>
              <w:ind w:right="424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ШЕСТОГО</w:t>
            </w:r>
            <w:r w:rsidR="00A01736"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СОЗЫВА</w:t>
            </w:r>
          </w:p>
          <w:p w:rsidR="002E04B7" w:rsidRPr="00A25AC4" w:rsidRDefault="00086E84" w:rsidP="00712AD5">
            <w:pPr>
              <w:ind w:right="424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Пятьдесят </w:t>
            </w:r>
            <w:r w:rsidR="003E794C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пятое </w:t>
            </w:r>
            <w:r w:rsidR="00A01736" w:rsidRPr="00A25AC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заседание</w:t>
            </w:r>
          </w:p>
          <w:p w:rsidR="00A01736" w:rsidRPr="00FA1DEF" w:rsidRDefault="00A01736" w:rsidP="003E794C">
            <w:pPr>
              <w:pStyle w:val="4"/>
              <w:jc w:val="center"/>
              <w:rPr>
                <w:rFonts w:ascii="PT Astra Serif" w:hAnsi="PT Astra Serif"/>
                <w:color w:val="000000"/>
              </w:rPr>
            </w:pPr>
            <w:r w:rsidRPr="00FA1DEF">
              <w:rPr>
                <w:rFonts w:ascii="PT Astra Serif" w:hAnsi="PT Astra Serif"/>
                <w:color w:val="000000"/>
              </w:rPr>
              <w:t>Р Е Ш Е Н И Е</w:t>
            </w:r>
          </w:p>
        </w:tc>
      </w:tr>
    </w:tbl>
    <w:p w:rsidR="00FA1DEF" w:rsidRPr="003E794C" w:rsidRDefault="003E794C" w:rsidP="00A01736">
      <w:pPr>
        <w:pStyle w:val="a5"/>
        <w:rPr>
          <w:rFonts w:ascii="PT Astra Serif" w:hAnsi="PT Astra Serif"/>
          <w:b/>
          <w:color w:val="000000"/>
          <w:sz w:val="1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От 29.07.2026 № 538</w:t>
      </w:r>
    </w:p>
    <w:tbl>
      <w:tblPr>
        <w:tblW w:w="0" w:type="auto"/>
        <w:tblLook w:val="01E0"/>
      </w:tblPr>
      <w:tblGrid>
        <w:gridCol w:w="6771"/>
      </w:tblGrid>
      <w:tr w:rsidR="00A01736" w:rsidRPr="00AB1150" w:rsidTr="003E794C">
        <w:tc>
          <w:tcPr>
            <w:tcW w:w="6771" w:type="dxa"/>
          </w:tcPr>
          <w:p w:rsidR="00A25AC4" w:rsidRPr="00AB1150" w:rsidRDefault="00A25AC4" w:rsidP="00086E84">
            <w:pPr>
              <w:ind w:right="453"/>
              <w:rPr>
                <w:rFonts w:ascii="PT Astra Serif" w:hAnsi="PT Astra Serif"/>
                <w:b/>
                <w:sz w:val="27"/>
                <w:szCs w:val="27"/>
              </w:rPr>
            </w:pPr>
          </w:p>
          <w:p w:rsidR="00A01736" w:rsidRPr="00AB1150" w:rsidRDefault="003E794C" w:rsidP="003E794C">
            <w:pPr>
              <w:ind w:right="453" w:firstLine="0"/>
              <w:rPr>
                <w:rFonts w:ascii="PT Astra Serif" w:hAnsi="PT Astra Serif"/>
                <w:b/>
                <w:sz w:val="27"/>
                <w:szCs w:val="27"/>
              </w:rPr>
            </w:pPr>
            <w:r w:rsidRPr="00AB1150">
              <w:rPr>
                <w:rFonts w:ascii="PT Astra Serif" w:hAnsi="PT Astra Serif"/>
                <w:b/>
                <w:sz w:val="27"/>
                <w:szCs w:val="27"/>
              </w:rPr>
              <w:t>О внесении изменений и дополнений в решение Аткарского муниципального Собрания от 29.06.2026 № 521 «</w:t>
            </w:r>
            <w:r w:rsidR="009B75FC" w:rsidRPr="00AB1150">
              <w:rPr>
                <w:rFonts w:ascii="PT Astra Serif" w:hAnsi="PT Astra Serif"/>
                <w:b/>
                <w:sz w:val="27"/>
                <w:szCs w:val="27"/>
              </w:rPr>
              <w:t>Об утверждении порядка расчета и возврата сумм инициативных платежей, подлежащих возврату лицам (в том числе организациям), осуществляющим их перечисление в бюджет Аткарского муниципального района</w:t>
            </w:r>
            <w:r w:rsidRPr="00AB1150">
              <w:rPr>
                <w:rFonts w:ascii="PT Astra Serif" w:hAnsi="PT Astra Serif"/>
                <w:b/>
                <w:sz w:val="27"/>
                <w:szCs w:val="27"/>
              </w:rPr>
              <w:t>»</w:t>
            </w:r>
            <w:r w:rsidR="009B75FC" w:rsidRPr="00AB1150">
              <w:rPr>
                <w:rFonts w:ascii="PT Astra Serif" w:hAnsi="PT Astra Serif"/>
                <w:b/>
                <w:sz w:val="27"/>
                <w:szCs w:val="27"/>
              </w:rPr>
              <w:t xml:space="preserve"> </w:t>
            </w:r>
          </w:p>
        </w:tc>
      </w:tr>
    </w:tbl>
    <w:p w:rsidR="00A01736" w:rsidRPr="00AB1150" w:rsidRDefault="00A01736" w:rsidP="00A01736">
      <w:pPr>
        <w:pStyle w:val="a3"/>
        <w:tabs>
          <w:tab w:val="clear" w:pos="4536"/>
          <w:tab w:val="clear" w:pos="9072"/>
        </w:tabs>
        <w:rPr>
          <w:rFonts w:ascii="PT Astra Serif" w:hAnsi="PT Astra Serif"/>
          <w:bCs/>
          <w:color w:val="000000"/>
          <w:sz w:val="27"/>
          <w:szCs w:val="27"/>
        </w:rPr>
      </w:pPr>
    </w:p>
    <w:p w:rsidR="006E5BB7" w:rsidRPr="00AB1150" w:rsidRDefault="009B75FC" w:rsidP="006E5BB7">
      <w:pPr>
        <w:shd w:val="clear" w:color="auto" w:fill="FFFFFF"/>
        <w:ind w:firstLine="709"/>
        <w:rPr>
          <w:rFonts w:ascii="PT Astra Serif" w:hAnsi="PT Astra Serif"/>
          <w:sz w:val="27"/>
          <w:szCs w:val="27"/>
        </w:rPr>
      </w:pPr>
      <w:r w:rsidRPr="00AB1150">
        <w:rPr>
          <w:rFonts w:ascii="PT Astra Serif" w:hAnsi="PT Astra Serif"/>
          <w:sz w:val="27"/>
          <w:szCs w:val="27"/>
        </w:rPr>
        <w:t>В соответстви</w:t>
      </w:r>
      <w:r w:rsidRPr="00AB1150">
        <w:rPr>
          <w:rStyle w:val="11"/>
          <w:rFonts w:ascii="PT Astra Serif" w:hAnsi="PT Astra Serif"/>
          <w:sz w:val="27"/>
          <w:szCs w:val="27"/>
        </w:rPr>
        <w:t>и со статьями 49, 70Федера</w:t>
      </w:r>
      <w:r w:rsidRPr="00AB1150">
        <w:rPr>
          <w:rFonts w:ascii="PT Astra Serif" w:hAnsi="PT Astra Serif"/>
          <w:sz w:val="27"/>
          <w:szCs w:val="27"/>
        </w:rPr>
        <w:t>льного закона от 20.03.2025 № 33-ФЗ «Об общих принципах организации местного самоуправления в единой системе публичной власти»,</w:t>
      </w:r>
      <w:hyperlink r:id="rId7" w:history="1">
        <w:r w:rsidR="0092694C" w:rsidRPr="00AB1150">
          <w:rPr>
            <w:rStyle w:val="af2"/>
            <w:rFonts w:ascii="PT Astra Serif" w:hAnsi="PT Astra Serif"/>
            <w:color w:val="auto"/>
            <w:sz w:val="27"/>
            <w:szCs w:val="27"/>
          </w:rPr>
          <w:t>Уставом</w:t>
        </w:r>
        <w:r w:rsidR="003E794C" w:rsidRPr="00AB1150">
          <w:rPr>
            <w:rStyle w:val="af2"/>
            <w:rFonts w:ascii="PT Astra Serif" w:hAnsi="PT Astra Serif"/>
            <w:color w:val="auto"/>
            <w:sz w:val="27"/>
            <w:szCs w:val="27"/>
          </w:rPr>
          <w:t xml:space="preserve"> </w:t>
        </w:r>
        <w:r w:rsidR="0092694C" w:rsidRPr="00AB1150">
          <w:rPr>
            <w:rStyle w:val="af2"/>
            <w:rFonts w:ascii="PT Astra Serif" w:hAnsi="PT Astra Serif"/>
            <w:color w:val="auto"/>
            <w:sz w:val="27"/>
            <w:szCs w:val="27"/>
          </w:rPr>
          <w:t>Аткарского муниципального района Саратовской области</w:t>
        </w:r>
      </w:hyperlink>
      <w:r w:rsidRPr="00AB1150">
        <w:rPr>
          <w:rFonts w:ascii="PT Astra Serif" w:hAnsi="PT Astra Serif"/>
          <w:sz w:val="27"/>
          <w:szCs w:val="27"/>
        </w:rPr>
        <w:t xml:space="preserve">, </w:t>
      </w:r>
      <w:r w:rsidR="006E5BB7" w:rsidRPr="00AB1150">
        <w:rPr>
          <w:rFonts w:ascii="PT Astra Serif" w:hAnsi="PT Astra Serif"/>
          <w:sz w:val="27"/>
          <w:szCs w:val="27"/>
        </w:rPr>
        <w:t xml:space="preserve">Аткарское муниципальное Собрание Аткарского муниципального района Саратовской области </w:t>
      </w:r>
      <w:r w:rsidR="006E5BB7" w:rsidRPr="00AB1150">
        <w:rPr>
          <w:rFonts w:ascii="PT Astra Serif" w:hAnsi="PT Astra Serif"/>
          <w:b/>
          <w:sz w:val="27"/>
          <w:szCs w:val="27"/>
        </w:rPr>
        <w:t>РЕШИЛО:</w:t>
      </w:r>
    </w:p>
    <w:p w:rsidR="000C5C32" w:rsidRPr="00AB1150" w:rsidRDefault="000C5C32" w:rsidP="000C5C32">
      <w:pPr>
        <w:ind w:firstLine="709"/>
        <w:contextualSpacing/>
        <w:rPr>
          <w:rFonts w:ascii="PT Astra Serif" w:hAnsi="PT Astra Serif"/>
          <w:sz w:val="27"/>
          <w:szCs w:val="27"/>
        </w:rPr>
      </w:pPr>
      <w:r w:rsidRPr="00AB1150">
        <w:rPr>
          <w:rStyle w:val="11"/>
          <w:rFonts w:ascii="PT Astra Serif" w:hAnsi="PT Astra Serif"/>
          <w:color w:val="000000"/>
          <w:sz w:val="27"/>
          <w:szCs w:val="27"/>
        </w:rPr>
        <w:t xml:space="preserve">1. </w:t>
      </w:r>
      <w:r w:rsidR="00AB1150" w:rsidRPr="00AB1150">
        <w:rPr>
          <w:rStyle w:val="11"/>
          <w:rFonts w:ascii="PT Astra Serif" w:hAnsi="PT Astra Serif"/>
          <w:color w:val="000000"/>
          <w:sz w:val="27"/>
          <w:szCs w:val="27"/>
        </w:rPr>
        <w:t xml:space="preserve">Внести изменения и дополнения в </w:t>
      </w:r>
      <w:r w:rsidR="00AB1150" w:rsidRPr="00AB1150">
        <w:rPr>
          <w:rFonts w:ascii="PT Astra Serif" w:hAnsi="PT Astra Serif"/>
          <w:sz w:val="27"/>
          <w:szCs w:val="27"/>
        </w:rPr>
        <w:t xml:space="preserve">решение Аткарского муниципального Собрания от 29.06.2026 № 521 «Об утверждении порядка расчета и возврата сумм инициативных платежей, подлежащих возврату лицам (в том числе организациям), осуществляющим их перечисление в бюджет Аткарского муниципального района» изложив порядок в новой редакции, согласно приложению. </w:t>
      </w:r>
    </w:p>
    <w:p w:rsidR="000C5C32" w:rsidRPr="00AB1150" w:rsidRDefault="000C5C32" w:rsidP="000C5C32">
      <w:pPr>
        <w:ind w:firstLine="709"/>
        <w:rPr>
          <w:rFonts w:ascii="PT Astra Serif" w:hAnsi="PT Astra Serif"/>
          <w:sz w:val="27"/>
          <w:szCs w:val="27"/>
        </w:rPr>
      </w:pPr>
      <w:r w:rsidRPr="00AB1150">
        <w:rPr>
          <w:rStyle w:val="11"/>
          <w:rFonts w:ascii="PT Astra Serif" w:hAnsi="PT Astra Serif"/>
          <w:color w:val="000000"/>
          <w:sz w:val="27"/>
          <w:szCs w:val="27"/>
        </w:rPr>
        <w:t>2. Настоящее решение подлежит официальному опубликованию.</w:t>
      </w:r>
    </w:p>
    <w:p w:rsidR="000C5C32" w:rsidRPr="00AB1150" w:rsidRDefault="000C5C32" w:rsidP="000C5C32">
      <w:pPr>
        <w:ind w:firstLine="709"/>
        <w:contextualSpacing/>
        <w:rPr>
          <w:rFonts w:ascii="PT Astra Serif" w:hAnsi="PT Astra Serif"/>
          <w:sz w:val="27"/>
          <w:szCs w:val="27"/>
        </w:rPr>
      </w:pPr>
      <w:r w:rsidRPr="00AB1150">
        <w:rPr>
          <w:rFonts w:ascii="PT Astra Serif" w:hAnsi="PT Astra Serif"/>
          <w:color w:val="000000"/>
          <w:sz w:val="27"/>
          <w:szCs w:val="27"/>
        </w:rPr>
        <w:t>3.Настоящее Решение вступает в силу со дня его официального опубликования.</w:t>
      </w:r>
    </w:p>
    <w:p w:rsidR="000C5C32" w:rsidRPr="00AB1150" w:rsidRDefault="000C5C32" w:rsidP="000C5C32">
      <w:pPr>
        <w:pStyle w:val="23"/>
        <w:spacing w:after="0" w:line="240" w:lineRule="auto"/>
        <w:ind w:firstLine="709"/>
        <w:rPr>
          <w:rFonts w:ascii="PT Astra Serif" w:hAnsi="PT Astra Serif"/>
          <w:sz w:val="27"/>
          <w:szCs w:val="27"/>
        </w:rPr>
      </w:pPr>
      <w:r w:rsidRPr="00AB1150">
        <w:rPr>
          <w:rFonts w:ascii="PT Astra Serif" w:hAnsi="PT Astra Serif"/>
          <w:sz w:val="27"/>
          <w:szCs w:val="27"/>
        </w:rPr>
        <w:t>4. Контроль за исполнением настоящего решения возложить на постоянную депутатскую комиссию по вопросам экономики, бюджетно-финансового процесса, имущественных и земельных отношений</w:t>
      </w:r>
      <w:r w:rsidR="00766657" w:rsidRPr="00AB1150">
        <w:rPr>
          <w:rFonts w:ascii="PT Astra Serif" w:hAnsi="PT Astra Serif"/>
          <w:sz w:val="27"/>
          <w:szCs w:val="27"/>
        </w:rPr>
        <w:t>, вопросам местного самоуправления и правовым вопросам</w:t>
      </w:r>
      <w:r w:rsidRPr="00AB1150">
        <w:rPr>
          <w:rFonts w:ascii="PT Astra Serif" w:hAnsi="PT Astra Serif"/>
          <w:sz w:val="27"/>
          <w:szCs w:val="27"/>
        </w:rPr>
        <w:t>.</w:t>
      </w:r>
    </w:p>
    <w:p w:rsidR="00A769A9" w:rsidRPr="00AB1150" w:rsidRDefault="00A769A9" w:rsidP="00A01736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bCs/>
          <w:color w:val="000000"/>
          <w:sz w:val="27"/>
          <w:szCs w:val="27"/>
        </w:rPr>
      </w:pPr>
    </w:p>
    <w:p w:rsidR="000C5C32" w:rsidRPr="00AB1150" w:rsidRDefault="000C5C32" w:rsidP="00A01736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bCs/>
          <w:color w:val="000000"/>
          <w:sz w:val="27"/>
          <w:szCs w:val="27"/>
        </w:rPr>
      </w:pPr>
    </w:p>
    <w:p w:rsidR="00FA1DEF" w:rsidRPr="00AB1150" w:rsidRDefault="000C5C32" w:rsidP="003E794C">
      <w:pPr>
        <w:pStyle w:val="a3"/>
        <w:tabs>
          <w:tab w:val="clear" w:pos="4536"/>
          <w:tab w:val="clear" w:pos="9072"/>
        </w:tabs>
        <w:ind w:firstLine="0"/>
        <w:rPr>
          <w:rFonts w:ascii="PT Astra Serif" w:hAnsi="PT Astra Serif"/>
          <w:b/>
          <w:bCs/>
          <w:color w:val="000000"/>
          <w:sz w:val="27"/>
          <w:szCs w:val="27"/>
        </w:rPr>
      </w:pPr>
      <w:r w:rsidRPr="00AB1150">
        <w:rPr>
          <w:rFonts w:ascii="PT Astra Serif" w:hAnsi="PT Astra Serif"/>
          <w:b/>
          <w:bCs/>
          <w:color w:val="000000"/>
          <w:sz w:val="27"/>
          <w:szCs w:val="27"/>
        </w:rPr>
        <w:t xml:space="preserve">Глава муниципального района                                             </w:t>
      </w:r>
      <w:r w:rsidR="00AB1150">
        <w:rPr>
          <w:rFonts w:ascii="PT Astra Serif" w:hAnsi="PT Astra Serif"/>
          <w:b/>
          <w:bCs/>
          <w:color w:val="000000"/>
          <w:sz w:val="27"/>
          <w:szCs w:val="27"/>
        </w:rPr>
        <w:t xml:space="preserve">             </w:t>
      </w:r>
      <w:r w:rsidRPr="00AB1150">
        <w:rPr>
          <w:rFonts w:ascii="PT Astra Serif" w:hAnsi="PT Astra Serif"/>
          <w:b/>
          <w:bCs/>
          <w:color w:val="000000"/>
          <w:sz w:val="27"/>
          <w:szCs w:val="27"/>
        </w:rPr>
        <w:t xml:space="preserve">    А.А. Глухов </w:t>
      </w:r>
    </w:p>
    <w:p w:rsidR="000C5C32" w:rsidRPr="00AB1150" w:rsidRDefault="000C5C32" w:rsidP="00A01736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bCs/>
          <w:color w:val="000000"/>
          <w:sz w:val="27"/>
          <w:szCs w:val="27"/>
        </w:rPr>
      </w:pPr>
    </w:p>
    <w:p w:rsidR="007722C7" w:rsidRPr="00AB1150" w:rsidRDefault="00520E97" w:rsidP="003E794C">
      <w:pPr>
        <w:pStyle w:val="a3"/>
        <w:ind w:firstLine="0"/>
        <w:rPr>
          <w:rFonts w:ascii="PT Astra Serif" w:hAnsi="PT Astra Serif"/>
          <w:b/>
          <w:sz w:val="27"/>
          <w:szCs w:val="27"/>
        </w:rPr>
      </w:pPr>
      <w:r w:rsidRPr="00AB1150">
        <w:rPr>
          <w:rFonts w:ascii="PT Astra Serif" w:hAnsi="PT Astra Serif"/>
          <w:b/>
          <w:sz w:val="27"/>
          <w:szCs w:val="27"/>
        </w:rPr>
        <w:t>Председатель</w:t>
      </w:r>
      <w:r w:rsidR="003E794C" w:rsidRPr="00AB1150">
        <w:rPr>
          <w:rFonts w:ascii="PT Astra Serif" w:hAnsi="PT Astra Serif"/>
          <w:b/>
          <w:sz w:val="27"/>
          <w:szCs w:val="27"/>
        </w:rPr>
        <w:t xml:space="preserve"> </w:t>
      </w:r>
      <w:r w:rsidR="007722C7" w:rsidRPr="00AB1150">
        <w:rPr>
          <w:rFonts w:ascii="PT Astra Serif" w:hAnsi="PT Astra Serif"/>
          <w:b/>
          <w:sz w:val="27"/>
          <w:szCs w:val="27"/>
        </w:rPr>
        <w:t>Аткарского</w:t>
      </w:r>
    </w:p>
    <w:p w:rsidR="000C5C32" w:rsidRPr="00AB1150" w:rsidRDefault="007722C7" w:rsidP="003E794C">
      <w:pPr>
        <w:pStyle w:val="a3"/>
        <w:tabs>
          <w:tab w:val="clear" w:pos="4536"/>
          <w:tab w:val="clear" w:pos="9072"/>
        </w:tabs>
        <w:ind w:firstLine="0"/>
        <w:rPr>
          <w:rFonts w:ascii="PT Astra Serif" w:hAnsi="PT Astra Serif"/>
          <w:b/>
          <w:sz w:val="27"/>
          <w:szCs w:val="27"/>
        </w:rPr>
      </w:pPr>
      <w:r w:rsidRPr="00AB1150">
        <w:rPr>
          <w:rFonts w:ascii="PT Astra Serif" w:hAnsi="PT Astra Serif"/>
          <w:b/>
          <w:sz w:val="27"/>
          <w:szCs w:val="27"/>
        </w:rPr>
        <w:t xml:space="preserve">муниципального Собрания                                                       </w:t>
      </w:r>
      <w:r w:rsidR="00AB1150">
        <w:rPr>
          <w:rFonts w:ascii="PT Astra Serif" w:hAnsi="PT Astra Serif"/>
          <w:b/>
          <w:sz w:val="27"/>
          <w:szCs w:val="27"/>
        </w:rPr>
        <w:t xml:space="preserve">              </w:t>
      </w:r>
      <w:r w:rsidRPr="00AB1150">
        <w:rPr>
          <w:rFonts w:ascii="PT Astra Serif" w:hAnsi="PT Astra Serif"/>
          <w:b/>
          <w:sz w:val="27"/>
          <w:szCs w:val="27"/>
        </w:rPr>
        <w:t xml:space="preserve">  </w:t>
      </w:r>
      <w:r w:rsidR="00086E84" w:rsidRPr="00AB1150">
        <w:rPr>
          <w:rFonts w:ascii="PT Astra Serif" w:hAnsi="PT Astra Serif"/>
          <w:b/>
          <w:sz w:val="27"/>
          <w:szCs w:val="27"/>
        </w:rPr>
        <w:t>Т.А. Селина</w:t>
      </w:r>
    </w:p>
    <w:p w:rsidR="0092694C" w:rsidRDefault="0092694C" w:rsidP="0071264C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sz w:val="28"/>
          <w:szCs w:val="28"/>
        </w:rPr>
      </w:pPr>
    </w:p>
    <w:p w:rsidR="0092694C" w:rsidRDefault="0092694C" w:rsidP="00AB1150">
      <w:pPr>
        <w:pStyle w:val="a3"/>
        <w:tabs>
          <w:tab w:val="clear" w:pos="4536"/>
          <w:tab w:val="clear" w:pos="9072"/>
        </w:tabs>
        <w:ind w:firstLine="0"/>
        <w:rPr>
          <w:rFonts w:ascii="PT Astra Serif" w:hAnsi="PT Astra Serif"/>
          <w:b/>
          <w:sz w:val="28"/>
          <w:szCs w:val="28"/>
        </w:rPr>
      </w:pPr>
    </w:p>
    <w:p w:rsidR="000C5C32" w:rsidRPr="000C5C32" w:rsidRDefault="000C5C32" w:rsidP="00766657">
      <w:pPr>
        <w:jc w:val="right"/>
        <w:rPr>
          <w:rFonts w:ascii="PT Astra Serif" w:hAnsi="PT Astra Serif"/>
          <w:b/>
          <w:sz w:val="28"/>
        </w:rPr>
      </w:pPr>
      <w:r w:rsidRPr="000C5C32">
        <w:rPr>
          <w:rFonts w:ascii="PT Astra Serif" w:hAnsi="PT Astra Serif"/>
          <w:b/>
          <w:sz w:val="28"/>
        </w:rPr>
        <w:t>Приложение к решению</w:t>
      </w:r>
    </w:p>
    <w:p w:rsidR="00766657" w:rsidRDefault="000C5C32" w:rsidP="00766657">
      <w:pPr>
        <w:jc w:val="right"/>
        <w:rPr>
          <w:rFonts w:ascii="PT Astra Serif" w:hAnsi="PT Astra Serif"/>
          <w:b/>
          <w:sz w:val="28"/>
        </w:rPr>
      </w:pPr>
      <w:r w:rsidRPr="000C5C32">
        <w:rPr>
          <w:rFonts w:ascii="PT Astra Serif" w:hAnsi="PT Astra Serif"/>
          <w:b/>
          <w:sz w:val="28"/>
        </w:rPr>
        <w:t xml:space="preserve">Аткарского муниципального </w:t>
      </w:r>
    </w:p>
    <w:p w:rsidR="000C5C32" w:rsidRPr="000C5C32" w:rsidRDefault="000C5C32" w:rsidP="00766657">
      <w:pPr>
        <w:jc w:val="right"/>
        <w:rPr>
          <w:rFonts w:ascii="PT Astra Serif" w:hAnsi="PT Astra Serif"/>
          <w:b/>
          <w:sz w:val="28"/>
        </w:rPr>
      </w:pPr>
      <w:r w:rsidRPr="000C5C32">
        <w:rPr>
          <w:rFonts w:ascii="PT Astra Serif" w:hAnsi="PT Astra Serif"/>
          <w:b/>
          <w:sz w:val="28"/>
        </w:rPr>
        <w:t>Собрания</w:t>
      </w:r>
    </w:p>
    <w:p w:rsidR="000C5C32" w:rsidRPr="000C5C32" w:rsidRDefault="00707D47" w:rsidP="00766657">
      <w:pPr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</w:t>
      </w:r>
      <w:r w:rsidR="000C5C32" w:rsidRPr="000C5C32">
        <w:rPr>
          <w:rFonts w:ascii="PT Astra Serif" w:hAnsi="PT Astra Serif"/>
          <w:b/>
          <w:sz w:val="28"/>
        </w:rPr>
        <w:t>т</w:t>
      </w:r>
      <w:r>
        <w:rPr>
          <w:rFonts w:ascii="PT Astra Serif" w:hAnsi="PT Astra Serif"/>
          <w:b/>
          <w:sz w:val="28"/>
        </w:rPr>
        <w:t xml:space="preserve"> </w:t>
      </w:r>
      <w:r w:rsidR="003E794C">
        <w:rPr>
          <w:rFonts w:ascii="PT Astra Serif" w:hAnsi="PT Astra Serif"/>
          <w:b/>
          <w:sz w:val="28"/>
        </w:rPr>
        <w:t>29.07.2026 № 538</w:t>
      </w:r>
    </w:p>
    <w:p w:rsidR="000C5C32" w:rsidRPr="000C5C32" w:rsidRDefault="000C5C32" w:rsidP="000C5C32">
      <w:pPr>
        <w:jc w:val="center"/>
        <w:rPr>
          <w:rFonts w:ascii="PT Astra Serif" w:hAnsi="PT Astra Serif"/>
          <w:b/>
        </w:rPr>
      </w:pPr>
    </w:p>
    <w:p w:rsidR="000C5C32" w:rsidRPr="000C5C32" w:rsidRDefault="000C5C32" w:rsidP="000C5C32">
      <w:pPr>
        <w:jc w:val="center"/>
        <w:rPr>
          <w:rFonts w:ascii="PT Astra Serif" w:hAnsi="PT Astra Serif"/>
          <w:b/>
          <w:sz w:val="28"/>
        </w:rPr>
      </w:pPr>
      <w:r w:rsidRPr="000C5C32">
        <w:rPr>
          <w:rFonts w:ascii="PT Astra Serif" w:hAnsi="PT Astra Serif"/>
          <w:b/>
          <w:sz w:val="28"/>
        </w:rPr>
        <w:t>ПОРЯДОК</w:t>
      </w:r>
      <w:r w:rsidRPr="000C5C32">
        <w:rPr>
          <w:rFonts w:ascii="PT Astra Serif" w:hAnsi="PT Astra Serif"/>
          <w:sz w:val="28"/>
        </w:rPr>
        <w:br/>
      </w:r>
    </w:p>
    <w:p w:rsidR="000C5C32" w:rsidRPr="000C5C32" w:rsidRDefault="000C5C32" w:rsidP="000C5C32">
      <w:pPr>
        <w:jc w:val="center"/>
        <w:rPr>
          <w:rFonts w:ascii="PT Astra Serif" w:hAnsi="PT Astra Serif"/>
          <w:sz w:val="28"/>
        </w:rPr>
      </w:pPr>
      <w:r w:rsidRPr="000C5C32">
        <w:rPr>
          <w:rFonts w:ascii="PT Astra Serif" w:hAnsi="PT Astra Serif"/>
          <w:b/>
          <w:sz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PT Astra Serif" w:hAnsi="PT Astra Serif"/>
          <w:b/>
          <w:sz w:val="28"/>
        </w:rPr>
        <w:t>АТКАРСКОГО МУНИЦИПАЛЬНОГО РАОЙНА</w:t>
      </w:r>
    </w:p>
    <w:p w:rsidR="000C5C32" w:rsidRPr="000C5C32" w:rsidRDefault="000C5C32" w:rsidP="000C5C32">
      <w:pPr>
        <w:jc w:val="center"/>
        <w:rPr>
          <w:rFonts w:ascii="PT Astra Serif" w:hAnsi="PT Astra Serif"/>
          <w:sz w:val="28"/>
          <w:szCs w:val="28"/>
        </w:rPr>
      </w:pPr>
      <w:r w:rsidRPr="000C5C32">
        <w:rPr>
          <w:rFonts w:ascii="PT Astra Serif" w:hAnsi="PT Astra Serif"/>
          <w:b/>
          <w:sz w:val="28"/>
        </w:rPr>
        <w:t>1. Общие положения</w:t>
      </w:r>
    </w:p>
    <w:p w:rsidR="000C5C32" w:rsidRPr="000C5C32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0C5C32">
        <w:rPr>
          <w:rFonts w:ascii="PT Astra Serif" w:hAnsi="PT Astra Serif"/>
          <w:sz w:val="28"/>
          <w:szCs w:val="28"/>
        </w:rPr>
        <w:t>1.Порядок расчета и возврата сумм инициативных платежей, подлежащих возврату лицам (в том числе организациям), осуществившим их перечисление в бюджет Аткарского</w:t>
      </w:r>
      <w:r w:rsidR="003E794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0C5C32">
        <w:rPr>
          <w:rFonts w:ascii="PT Astra Serif" w:hAnsi="PT Astra Serif"/>
          <w:sz w:val="28"/>
          <w:szCs w:val="28"/>
        </w:rPr>
        <w:t xml:space="preserve">района Саратовской области, разработан в соответствии </w:t>
      </w:r>
      <w:r w:rsidRPr="000C5C32">
        <w:rPr>
          <w:rStyle w:val="11"/>
          <w:rFonts w:ascii="PT Astra Serif" w:hAnsi="PT Astra Serif"/>
          <w:sz w:val="28"/>
          <w:szCs w:val="28"/>
        </w:rPr>
        <w:t>со статьями 49,70Федерального закона от 20 марта 2025 года № 33-ФЗ «Об общих принципах организации мес</w:t>
      </w:r>
      <w:r w:rsidRPr="000C5C32">
        <w:rPr>
          <w:rFonts w:ascii="PT Astra Serif" w:hAnsi="PT Astra Serif"/>
          <w:sz w:val="28"/>
          <w:szCs w:val="28"/>
        </w:rPr>
        <w:t>тного самоуправления в единой системе публичной власти».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2. Источником финансового обеспечения реализации иници</w:t>
      </w:r>
      <w:r>
        <w:rPr>
          <w:rFonts w:ascii="PT Astra Serif" w:hAnsi="PT Astra Serif"/>
          <w:sz w:val="28"/>
          <w:szCs w:val="28"/>
        </w:rPr>
        <w:t>ативных проектов на территории</w:t>
      </w:r>
      <w:r w:rsidR="003E794C">
        <w:rPr>
          <w:rFonts w:ascii="PT Astra Serif" w:hAnsi="PT Astra Serif"/>
          <w:sz w:val="28"/>
          <w:szCs w:val="28"/>
        </w:rPr>
        <w:t xml:space="preserve"> </w:t>
      </w:r>
      <w:r w:rsidRPr="00144AD5">
        <w:rPr>
          <w:rFonts w:ascii="PT Astra Serif" w:hAnsi="PT Astra Serif"/>
          <w:sz w:val="28"/>
          <w:szCs w:val="28"/>
        </w:rPr>
        <w:t>Аткарского</w:t>
      </w:r>
      <w:r w:rsidR="003E794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144AD5">
        <w:rPr>
          <w:rFonts w:ascii="PT Astra Serif" w:hAnsi="PT Astra Serif"/>
          <w:sz w:val="28"/>
          <w:szCs w:val="28"/>
        </w:rPr>
        <w:t xml:space="preserve">района Саратовской области (далее </w:t>
      </w:r>
      <w:r>
        <w:rPr>
          <w:rFonts w:ascii="PT Astra Serif" w:hAnsi="PT Astra Serif"/>
          <w:sz w:val="28"/>
          <w:szCs w:val="28"/>
        </w:rPr>
        <w:t>–Аткарского района</w:t>
      </w:r>
      <w:r w:rsidRPr="00144AD5">
        <w:rPr>
          <w:rFonts w:ascii="PT Astra Serif" w:hAnsi="PT Astra Serif"/>
          <w:sz w:val="28"/>
          <w:szCs w:val="28"/>
        </w:rPr>
        <w:t xml:space="preserve">) являются предусмотренные в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</w:t>
      </w:r>
      <w:r>
        <w:rPr>
          <w:rFonts w:ascii="PT Astra Serif" w:hAnsi="PT Astra Serif"/>
          <w:sz w:val="28"/>
          <w:szCs w:val="28"/>
        </w:rPr>
        <w:t>Аткарского района</w:t>
      </w:r>
      <w:r w:rsidRPr="00144AD5">
        <w:rPr>
          <w:rFonts w:ascii="PT Astra Serif" w:hAnsi="PT Astra Serif"/>
          <w:sz w:val="28"/>
          <w:szCs w:val="28"/>
        </w:rPr>
        <w:t>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3. Под инициативными платежами понимаются денежные средства граждан, индивидуальных предпринимателей</w:t>
      </w:r>
      <w:r w:rsidRPr="00144AD5">
        <w:rPr>
          <w:rStyle w:val="11"/>
          <w:rFonts w:ascii="PT Astra Serif" w:hAnsi="PT Astra Serif"/>
          <w:sz w:val="28"/>
          <w:szCs w:val="28"/>
        </w:rPr>
        <w:t xml:space="preserve">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4.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</w:t>
      </w:r>
      <w:r>
        <w:rPr>
          <w:rFonts w:ascii="PT Astra Serif" w:hAnsi="PT Astra Serif"/>
          <w:sz w:val="28"/>
          <w:szCs w:val="28"/>
        </w:rPr>
        <w:t>Аткарского района</w:t>
      </w:r>
      <w:r w:rsidRPr="00144AD5">
        <w:rPr>
          <w:rFonts w:ascii="PT Astra Serif" w:hAnsi="PT Astra Serif"/>
          <w:sz w:val="28"/>
          <w:szCs w:val="28"/>
        </w:rPr>
        <w:t xml:space="preserve"> (далее - денежные средства, подлежащие возврату).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5.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lastRenderedPageBreak/>
        <w:t>6. 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Возврат = (ИП - ФР) x (И1 / ИП), где: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ИП - размер инициативных платежей, поступивших в бюджет </w:t>
      </w:r>
      <w:r>
        <w:rPr>
          <w:rFonts w:ascii="PT Astra Serif" w:hAnsi="PT Astra Serif"/>
          <w:sz w:val="28"/>
          <w:szCs w:val="28"/>
        </w:rPr>
        <w:t>Аткарского района</w:t>
      </w:r>
      <w:r w:rsidRPr="00144AD5">
        <w:rPr>
          <w:rFonts w:ascii="PT Astra Serif" w:hAnsi="PT Astra Serif"/>
          <w:sz w:val="28"/>
          <w:szCs w:val="28"/>
        </w:rPr>
        <w:t xml:space="preserve"> в целях реализации конкретного инициативного проекта;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ФР - размер фактических расходов на реализацию конкретного инициативного проекта, осуществленных за счет инициативных платежей, поступивших в бюджет </w:t>
      </w:r>
      <w:r>
        <w:rPr>
          <w:rFonts w:ascii="PT Astra Serif" w:hAnsi="PT Astra Serif"/>
          <w:sz w:val="28"/>
          <w:szCs w:val="28"/>
        </w:rPr>
        <w:t>Аткарского района</w:t>
      </w:r>
      <w:r w:rsidRPr="00144AD5">
        <w:rPr>
          <w:rFonts w:ascii="PT Astra Serif" w:hAnsi="PT Astra Serif"/>
          <w:sz w:val="28"/>
          <w:szCs w:val="28"/>
        </w:rPr>
        <w:t>;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И1 - размер взноса конкретного лица (в том числе организации).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6а. денежные средства возвращаются правопреемникам, в случае реорганизации или ликвидации организации, смерти лица, внесших инициативный платеж.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6в. Размер денежных средств, подлежащих возврату лицу (в том числе организации), рассчитывается по следующей формуле: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AB1150" w:rsidP="000C5C32">
      <w:pPr>
        <w:jc w:val="center"/>
        <w:rPr>
          <w:rFonts w:ascii="PT Astra Serif" w:hAnsi="PT Astra Serif"/>
          <w:sz w:val="28"/>
          <w:szCs w:val="28"/>
        </w:rPr>
      </w:pPr>
      <w:r w:rsidRPr="00194EE2"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74pt;height:63.75pt;visibility:visible">
            <v:imagedata r:id="rId8" o:title=""/>
          </v:shape>
        </w:pic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0C5C32" w:rsidP="000C5C32">
      <w:pPr>
        <w:ind w:firstLine="540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где: Bi - размер суммы инициативного платежа, подлежащего возврату лицу (в том числе организации) из бюджета </w:t>
      </w:r>
      <w:r w:rsidR="00766657">
        <w:rPr>
          <w:rFonts w:ascii="PT Astra Serif" w:hAnsi="PT Astra Serif"/>
          <w:sz w:val="28"/>
          <w:szCs w:val="28"/>
        </w:rPr>
        <w:t>Аткарского</w:t>
      </w:r>
      <w:r w:rsidRPr="00144AD5">
        <w:rPr>
          <w:rFonts w:ascii="PT Astra Serif" w:hAnsi="PT Astra Serif"/>
          <w:sz w:val="28"/>
          <w:szCs w:val="28"/>
        </w:rPr>
        <w:t xml:space="preserve">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>;</w:t>
      </w:r>
    </w:p>
    <w:p w:rsidR="000C5C32" w:rsidRPr="00144AD5" w:rsidRDefault="000C5C32" w:rsidP="000C5C32">
      <w:pPr>
        <w:spacing w:before="168"/>
        <w:ind w:firstLine="540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n - количество лиц (в том числе организаций), осуществивших перечисление инициативных платежей в бюджет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>;</w:t>
      </w:r>
    </w:p>
    <w:p w:rsidR="000C5C32" w:rsidRPr="00144AD5" w:rsidRDefault="000C5C32" w:rsidP="000C5C32">
      <w:pPr>
        <w:spacing w:before="168"/>
        <w:ind w:firstLine="540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Иi - размер инициативного платежа, поступившего в бюджет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 от лица (в том числе организации), осуществившего перечисление такого платежа;</w:t>
      </w:r>
    </w:p>
    <w:p w:rsidR="000C5C32" w:rsidRPr="00675F84" w:rsidRDefault="000C5C32" w:rsidP="000C5C32">
      <w:pPr>
        <w:spacing w:before="168"/>
        <w:ind w:firstLine="540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Ифакт - размер фактических расходов на реализацию инициативного проекта, осуществленных за счет инициативных платежей, поступивших в бюджет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. 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7. В течение десяти рабочих дней со дня окончания срока реализации инициативного проекта администратор доходов бюджета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, осуществляющий полномочия по администрированию инициативных </w:t>
      </w:r>
      <w:r w:rsidRPr="00144AD5">
        <w:rPr>
          <w:rFonts w:ascii="PT Astra Serif" w:hAnsi="PT Astra Serif"/>
          <w:sz w:val="28"/>
          <w:szCs w:val="28"/>
        </w:rPr>
        <w:lastRenderedPageBreak/>
        <w:t>платежей по инициативному проекту, производит расчет суммы инициативных платежей, подлежащих возврату, и направляет лицу (в том числе организации)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лица (в том числе организации) подать заявление о возврате денежных средств, подлежащих возврату.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8. Для осуществления возврата денежных средств лицо (в том числе организация), внесшее инициативный платеж в бюджет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, предоставляет администратору доходов бюджета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9. Администратор доходов бюджета муниципального </w:t>
      </w:r>
      <w:r>
        <w:rPr>
          <w:rFonts w:ascii="PT Astra Serif" w:hAnsi="PT Astra Serif"/>
          <w:sz w:val="28"/>
          <w:szCs w:val="28"/>
        </w:rPr>
        <w:t>района</w:t>
      </w:r>
      <w:r w:rsidRPr="00144AD5">
        <w:rPr>
          <w:rStyle w:val="11"/>
          <w:rFonts w:ascii="PT Astra Serif" w:hAnsi="PT Astra Serif"/>
          <w:sz w:val="28"/>
          <w:szCs w:val="28"/>
        </w:rPr>
        <w:t>,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</w:t>
      </w:r>
      <w:r w:rsidR="003E794C">
        <w:rPr>
          <w:rStyle w:val="11"/>
          <w:rFonts w:ascii="PT Astra Serif" w:hAnsi="PT Astra Serif"/>
          <w:sz w:val="28"/>
          <w:szCs w:val="28"/>
        </w:rPr>
        <w:t xml:space="preserve"> </w:t>
      </w:r>
      <w:r w:rsidRPr="00144AD5">
        <w:rPr>
          <w:rStyle w:val="11"/>
          <w:rFonts w:ascii="PT Astra Serif" w:hAnsi="PT Astra Serif"/>
          <w:sz w:val="28"/>
          <w:szCs w:val="28"/>
        </w:rPr>
        <w:t>настоящего Порядка, обеспечивает возврат денежных средств.</w:t>
      </w: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>
      <w:pPr>
        <w:jc w:val="right"/>
      </w:pPr>
    </w:p>
    <w:p w:rsidR="000C5C32" w:rsidRDefault="000C5C32" w:rsidP="000C5C32"/>
    <w:p w:rsidR="000C5C32" w:rsidRDefault="000C5C32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766657" w:rsidRDefault="00766657" w:rsidP="000C5C32">
      <w:pPr>
        <w:rPr>
          <w:rFonts w:ascii="PT Astra Serif" w:hAnsi="PT Astra Serif"/>
          <w:sz w:val="28"/>
          <w:szCs w:val="28"/>
        </w:rPr>
      </w:pPr>
    </w:p>
    <w:p w:rsidR="003E794C" w:rsidRDefault="003E794C" w:rsidP="000C5C32">
      <w:pPr>
        <w:rPr>
          <w:rFonts w:ascii="PT Astra Serif" w:hAnsi="PT Astra Serif"/>
          <w:sz w:val="28"/>
          <w:szCs w:val="28"/>
        </w:rPr>
      </w:pPr>
    </w:p>
    <w:p w:rsidR="003E794C" w:rsidRPr="00144AD5" w:rsidRDefault="003E794C" w:rsidP="003E794C">
      <w:pPr>
        <w:ind w:firstLine="0"/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Приложение № 1</w:t>
      </w:r>
      <w:r w:rsidRPr="00144AD5">
        <w:rPr>
          <w:rFonts w:ascii="PT Astra Serif" w:hAnsi="PT Astra Serif"/>
          <w:sz w:val="28"/>
          <w:szCs w:val="28"/>
        </w:rPr>
        <w:br/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lastRenderedPageBreak/>
        <w:t>к Порядку</w:t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расчета и возврата сумм инициативных платежей, подлежащих</w:t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возврату лицам (в том числе организациям), осуществившим их</w:t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перечисление в бюджет муниципального образования г. Аткарск</w:t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(Форма)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0C5C32" w:rsidP="000C5C32">
      <w:pPr>
        <w:ind w:left="5386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                                   ___________________________________</w:t>
      </w:r>
    </w:p>
    <w:p w:rsidR="000C5C32" w:rsidRPr="00144AD5" w:rsidRDefault="000C5C32" w:rsidP="000C5C32">
      <w:pPr>
        <w:ind w:left="5386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(Ф.И.О. (либо  наименование)  инициатора проекта, Ф.И.О. представителя инициатора проекта (при наличии), его адрес)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jc w:val="center"/>
        <w:rPr>
          <w:rFonts w:ascii="PT Astra Serif" w:hAnsi="PT Astra Serif"/>
          <w:b/>
          <w:sz w:val="28"/>
          <w:szCs w:val="28"/>
        </w:rPr>
      </w:pPr>
    </w:p>
    <w:p w:rsidR="000C5C32" w:rsidRPr="00144AD5" w:rsidRDefault="000C5C32" w:rsidP="000C5C32">
      <w:pPr>
        <w:jc w:val="center"/>
        <w:rPr>
          <w:rFonts w:ascii="PT Astra Serif" w:hAnsi="PT Astra Serif"/>
          <w:b/>
          <w:sz w:val="28"/>
          <w:szCs w:val="28"/>
        </w:rPr>
      </w:pPr>
      <w:r w:rsidRPr="00144AD5">
        <w:rPr>
          <w:rFonts w:ascii="PT Astra Serif" w:hAnsi="PT Astra Serif"/>
          <w:b/>
          <w:sz w:val="28"/>
          <w:szCs w:val="28"/>
        </w:rPr>
        <w:t>УВЕДОМЛЕНИЕ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В соответствии  с  Порядком  расчета  и  возврата сумм инициативных платежей,   подлежащих возврату лицам (в том  числе  организациям), осуществившим  их  перечисление  </w:t>
      </w:r>
      <w:r w:rsidRPr="003E794C">
        <w:rPr>
          <w:rFonts w:ascii="PT Astra Serif" w:hAnsi="PT Astra Serif"/>
          <w:sz w:val="28"/>
          <w:szCs w:val="28"/>
        </w:rPr>
        <w:t xml:space="preserve">в бюджет муниципального </w:t>
      </w:r>
      <w:r w:rsidR="00FA10EA" w:rsidRPr="003E794C">
        <w:rPr>
          <w:rFonts w:ascii="PT Astra Serif" w:hAnsi="PT Astra Serif"/>
          <w:sz w:val="28"/>
          <w:szCs w:val="28"/>
        </w:rPr>
        <w:t>района</w:t>
      </w:r>
      <w:r w:rsidRPr="00144AD5">
        <w:rPr>
          <w:rFonts w:ascii="PT Astra Serif" w:hAnsi="PT Astra Serif"/>
          <w:sz w:val="28"/>
          <w:szCs w:val="28"/>
        </w:rPr>
        <w:t xml:space="preserve"> в </w:t>
      </w:r>
      <w:r w:rsidR="003E794C">
        <w:rPr>
          <w:rFonts w:ascii="PT Astra Serif" w:hAnsi="PT Astra Serif"/>
          <w:sz w:val="28"/>
          <w:szCs w:val="28"/>
        </w:rPr>
        <w:t xml:space="preserve">рамках реализации инициативного </w:t>
      </w:r>
      <w:r w:rsidRPr="00144AD5">
        <w:rPr>
          <w:rFonts w:ascii="PT Astra Serif" w:hAnsi="PT Astra Serif"/>
          <w:sz w:val="28"/>
          <w:szCs w:val="28"/>
        </w:rPr>
        <w:t>проекта____________________________________________________________</w:t>
      </w:r>
    </w:p>
    <w:p w:rsidR="000C5C32" w:rsidRPr="00144AD5" w:rsidRDefault="000C5C32" w:rsidP="003E794C">
      <w:pPr>
        <w:ind w:firstLine="0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________________________________________________________________________________, наименование инициативного проекта) срок реализации которого истек ___________________________________________, (дата окончания срока реализации</w:t>
      </w:r>
      <w:bookmarkStart w:id="0" w:name="_GoBack"/>
      <w:bookmarkEnd w:id="0"/>
      <w:r w:rsidRPr="00144AD5">
        <w:rPr>
          <w:rFonts w:ascii="PT Astra Serif" w:hAnsi="PT Astra Serif"/>
          <w:sz w:val="28"/>
          <w:szCs w:val="28"/>
        </w:rPr>
        <w:t xml:space="preserve"> инициативного проекта) в связи с __________________________________________________, (причина возврата инициативных платежей) _______________ (наименование главного администратора доходов) уведомляет  Вас  о  возможности  обратиться  с  заявлением  о возврате сумм инициативных платежей, подлежащих возврату, в размере _____________________________ рублей.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  (сумма)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Руководитель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главного администратора доходов   ________________ _____________________</w:t>
      </w:r>
    </w:p>
    <w:p w:rsidR="000C5C32" w:rsidRDefault="000C5C32" w:rsidP="000C5C32">
      <w:r w:rsidRPr="00144AD5">
        <w:rPr>
          <w:rFonts w:ascii="PT Astra Serif" w:hAnsi="PT Astra Serif"/>
          <w:sz w:val="28"/>
          <w:szCs w:val="28"/>
        </w:rPr>
        <w:t xml:space="preserve">                                       (подпись)     (расшифровка)</w:t>
      </w:r>
    </w:p>
    <w:p w:rsidR="000C5C32" w:rsidRDefault="000C5C32" w:rsidP="000C5C32"/>
    <w:p w:rsidR="000C5C32" w:rsidRDefault="000C5C32" w:rsidP="000C5C32"/>
    <w:p w:rsidR="000C5C32" w:rsidRDefault="000C5C32" w:rsidP="003E794C">
      <w:pPr>
        <w:ind w:firstLine="0"/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Приложение 2</w:t>
      </w:r>
    </w:p>
    <w:p w:rsidR="000C5C32" w:rsidRPr="00144AD5" w:rsidRDefault="000C5C32" w:rsidP="000C5C32">
      <w:pPr>
        <w:jc w:val="right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lastRenderedPageBreak/>
        <w:t xml:space="preserve">к </w:t>
      </w:r>
      <w:r w:rsidRPr="00144AD5">
        <w:rPr>
          <w:rStyle w:val="11"/>
          <w:rFonts w:ascii="PT Astra Serif" w:hAnsi="PT Astra Serif"/>
          <w:sz w:val="28"/>
          <w:szCs w:val="28"/>
        </w:rPr>
        <w:t>Порядку расчета и возврата сумм инициативных платежей, подлежащих возврату лицам (в</w:t>
      </w:r>
      <w:r w:rsidRPr="00144AD5">
        <w:rPr>
          <w:rFonts w:ascii="PT Astra Serif" w:hAnsi="PT Astra Serif"/>
          <w:sz w:val="28"/>
          <w:szCs w:val="28"/>
        </w:rPr>
        <w:t> </w:t>
      </w:r>
      <w:r w:rsidRPr="00144AD5">
        <w:rPr>
          <w:rStyle w:val="11"/>
          <w:rFonts w:ascii="PT Astra Serif" w:hAnsi="PT Astra Serif"/>
          <w:sz w:val="28"/>
          <w:szCs w:val="28"/>
        </w:rPr>
        <w:t xml:space="preserve">том числе организациям), осуществившим их перечисление в бюджет муниципального образования </w:t>
      </w:r>
      <w:r w:rsidRPr="00144AD5">
        <w:rPr>
          <w:rFonts w:ascii="PT Astra Serif" w:hAnsi="PT Astra Serif"/>
          <w:sz w:val="28"/>
          <w:szCs w:val="28"/>
        </w:rPr>
        <w:t>г. Аткарск</w:t>
      </w:r>
      <w:r w:rsidRPr="00144AD5">
        <w:rPr>
          <w:rStyle w:val="11"/>
          <w:rFonts w:ascii="PT Astra Serif" w:hAnsi="PT Astra Serif"/>
          <w:sz w:val="28"/>
          <w:szCs w:val="28"/>
        </w:rPr>
        <w:t xml:space="preserve"> (Форма)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 </w:t>
      </w:r>
    </w:p>
    <w:p w:rsidR="000C5C32" w:rsidRPr="00144AD5" w:rsidRDefault="000C5C32" w:rsidP="000C5C32">
      <w:pPr>
        <w:ind w:left="481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В ______________________________________</w:t>
      </w:r>
    </w:p>
    <w:p w:rsidR="000C5C32" w:rsidRPr="00144AD5" w:rsidRDefault="000C5C32" w:rsidP="000C5C32">
      <w:pPr>
        <w:ind w:left="481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(наименование главного администратора доходов) от ________________________________________</w:t>
      </w:r>
    </w:p>
    <w:p w:rsidR="000C5C32" w:rsidRPr="00144AD5" w:rsidRDefault="000C5C32" w:rsidP="000C5C32">
      <w:pPr>
        <w:ind w:left="481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(Ф.И.О. (либо наименование)  инициатора проекта, Ф.И.О.  представителя  инициатора  проекта  (при наличии),   документ,   удостоверяющий  личность инициатора проекта либо документ, подтверждающий полномочия   представителя  инициатора  проекта, почтовый    адрес    инициатора   проекта   (для юридических лиц - юридический адрес)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jc w:val="center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ЗАЯВЛЕНИЕ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На основании уведомления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              (наименование главного администратора доходов)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от _______________ г. № ______ о возврате инициативных платежей, подлежащих возврату, прошу вернуть сумму инициативных платежей в размере ___________________________________________________________________ рублей, подлежащих  возврату  в   рамках  реализации инициативного проекта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__________________________________________________________________________,</w:t>
      </w:r>
    </w:p>
    <w:p w:rsidR="000C5C32" w:rsidRPr="00144AD5" w:rsidRDefault="000C5C32" w:rsidP="000C5C32">
      <w:pPr>
        <w:ind w:firstLine="709"/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(наименование инициативного проекта)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в связи с _________________________________________________________________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          (причина возврата инициативных платежей: проект не реализован, либо наличие остатка инициативных платежей по итогам  реализации проекта)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на расчетный счет: 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lastRenderedPageBreak/>
        <w:t>Банк: _____________________________________________________________________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ИНН (для организации): 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БИК: ______________________________________________________________________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К/счет: ___________________________________________________________________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Приложения: на ___л. в экз.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Инициатор проекта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(представитель инициатора)             ______________ 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 xml:space="preserve">                                         (подпись)    (расшифровка подписи)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"____" ___________ 202__ г.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Заявление принято "____" ______________202__ г.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Должностное лицо,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</w:pPr>
      <w:r w:rsidRPr="00144AD5">
        <w:rPr>
          <w:rFonts w:ascii="PT Astra Serif" w:hAnsi="PT Astra Serif"/>
          <w:sz w:val="28"/>
          <w:szCs w:val="28"/>
        </w:rPr>
        <w:t>ответственное за прием заявления    ________________ ______________________</w:t>
      </w:r>
    </w:p>
    <w:p w:rsidR="000C5C32" w:rsidRPr="00144AD5" w:rsidRDefault="000C5C32" w:rsidP="000C5C32">
      <w:pPr>
        <w:rPr>
          <w:rFonts w:ascii="PT Astra Serif" w:hAnsi="PT Astra Serif"/>
          <w:sz w:val="28"/>
          <w:szCs w:val="28"/>
        </w:rPr>
        <w:sectPr w:rsidR="000C5C32" w:rsidRPr="00144A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850" w:bottom="709" w:left="1701" w:header="720" w:footer="720" w:gutter="0"/>
          <w:cols w:space="720"/>
        </w:sectPr>
      </w:pPr>
      <w:r w:rsidRPr="00144AD5">
        <w:rPr>
          <w:rFonts w:ascii="PT Astra Serif" w:hAnsi="PT Astra Serif"/>
          <w:sz w:val="28"/>
          <w:szCs w:val="28"/>
        </w:rPr>
        <w:t xml:space="preserve">                                                                            (подпись)    (расшифровка подписи)</w:t>
      </w:r>
    </w:p>
    <w:p w:rsidR="000C5C32" w:rsidRPr="00FA1DEF" w:rsidRDefault="000C5C32" w:rsidP="0071264C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sz w:val="28"/>
          <w:szCs w:val="28"/>
        </w:rPr>
      </w:pPr>
    </w:p>
    <w:sectPr w:rsidR="000C5C32" w:rsidRPr="00FA1DEF" w:rsidSect="00B22505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5D8" w:rsidRDefault="004D05D8" w:rsidP="0092694C">
      <w:r>
        <w:separator/>
      </w:r>
    </w:p>
  </w:endnote>
  <w:endnote w:type="continuationSeparator" w:id="1">
    <w:p w:rsidR="004D05D8" w:rsidRDefault="004D05D8" w:rsidP="00926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5D8" w:rsidRDefault="004D05D8" w:rsidP="0092694C">
      <w:r>
        <w:separator/>
      </w:r>
    </w:p>
  </w:footnote>
  <w:footnote w:type="continuationSeparator" w:id="1">
    <w:p w:rsidR="004D05D8" w:rsidRDefault="004D05D8" w:rsidP="00926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4C" w:rsidRDefault="009269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736"/>
    <w:rsid w:val="00000E76"/>
    <w:rsid w:val="000020EB"/>
    <w:rsid w:val="00020E13"/>
    <w:rsid w:val="0003344F"/>
    <w:rsid w:val="000336C1"/>
    <w:rsid w:val="00034993"/>
    <w:rsid w:val="000553D5"/>
    <w:rsid w:val="00055520"/>
    <w:rsid w:val="00062D35"/>
    <w:rsid w:val="00063631"/>
    <w:rsid w:val="0006474A"/>
    <w:rsid w:val="00066439"/>
    <w:rsid w:val="00080BD1"/>
    <w:rsid w:val="00086E84"/>
    <w:rsid w:val="000A1CB9"/>
    <w:rsid w:val="000A2C92"/>
    <w:rsid w:val="000A3678"/>
    <w:rsid w:val="000B1367"/>
    <w:rsid w:val="000B5C2D"/>
    <w:rsid w:val="000B7613"/>
    <w:rsid w:val="000B7824"/>
    <w:rsid w:val="000C5AAA"/>
    <w:rsid w:val="000C5C32"/>
    <w:rsid w:val="000C5F9E"/>
    <w:rsid w:val="000C610B"/>
    <w:rsid w:val="000E26C2"/>
    <w:rsid w:val="000E46E7"/>
    <w:rsid w:val="000E68E0"/>
    <w:rsid w:val="000F339E"/>
    <w:rsid w:val="000F47D6"/>
    <w:rsid w:val="00105E4A"/>
    <w:rsid w:val="00106BF6"/>
    <w:rsid w:val="00114AAF"/>
    <w:rsid w:val="00117A2D"/>
    <w:rsid w:val="001331AD"/>
    <w:rsid w:val="001447A1"/>
    <w:rsid w:val="00162D11"/>
    <w:rsid w:val="0016355D"/>
    <w:rsid w:val="00165242"/>
    <w:rsid w:val="0016548D"/>
    <w:rsid w:val="00166EFB"/>
    <w:rsid w:val="001832CD"/>
    <w:rsid w:val="00190AF0"/>
    <w:rsid w:val="00193AF9"/>
    <w:rsid w:val="00194EE2"/>
    <w:rsid w:val="001B0459"/>
    <w:rsid w:val="001C4985"/>
    <w:rsid w:val="001D2430"/>
    <w:rsid w:val="001E7F47"/>
    <w:rsid w:val="00202502"/>
    <w:rsid w:val="00206E31"/>
    <w:rsid w:val="00207631"/>
    <w:rsid w:val="00224C02"/>
    <w:rsid w:val="002279E5"/>
    <w:rsid w:val="00233B3A"/>
    <w:rsid w:val="00256A04"/>
    <w:rsid w:val="002671B0"/>
    <w:rsid w:val="0027494C"/>
    <w:rsid w:val="002778D4"/>
    <w:rsid w:val="002917C9"/>
    <w:rsid w:val="00293E0D"/>
    <w:rsid w:val="00294984"/>
    <w:rsid w:val="002957B9"/>
    <w:rsid w:val="002A533F"/>
    <w:rsid w:val="002A730E"/>
    <w:rsid w:val="002C0383"/>
    <w:rsid w:val="002C1C94"/>
    <w:rsid w:val="002D4E39"/>
    <w:rsid w:val="002D5E0B"/>
    <w:rsid w:val="002E01A7"/>
    <w:rsid w:val="002E04B7"/>
    <w:rsid w:val="00304204"/>
    <w:rsid w:val="00316870"/>
    <w:rsid w:val="00320ADF"/>
    <w:rsid w:val="0032172B"/>
    <w:rsid w:val="00324BB8"/>
    <w:rsid w:val="00331833"/>
    <w:rsid w:val="003450C5"/>
    <w:rsid w:val="00345161"/>
    <w:rsid w:val="003463B7"/>
    <w:rsid w:val="003474D7"/>
    <w:rsid w:val="003524B2"/>
    <w:rsid w:val="00356673"/>
    <w:rsid w:val="0036568E"/>
    <w:rsid w:val="003807FD"/>
    <w:rsid w:val="0039655E"/>
    <w:rsid w:val="003A379A"/>
    <w:rsid w:val="003B262E"/>
    <w:rsid w:val="003D296B"/>
    <w:rsid w:val="003E794C"/>
    <w:rsid w:val="003F3041"/>
    <w:rsid w:val="0040397D"/>
    <w:rsid w:val="00410EB4"/>
    <w:rsid w:val="004178D7"/>
    <w:rsid w:val="004203AF"/>
    <w:rsid w:val="00450221"/>
    <w:rsid w:val="00450BFA"/>
    <w:rsid w:val="0045446E"/>
    <w:rsid w:val="00476595"/>
    <w:rsid w:val="00483D77"/>
    <w:rsid w:val="0048625B"/>
    <w:rsid w:val="004879ED"/>
    <w:rsid w:val="00491882"/>
    <w:rsid w:val="00494138"/>
    <w:rsid w:val="004A1C46"/>
    <w:rsid w:val="004A3F8D"/>
    <w:rsid w:val="004A550C"/>
    <w:rsid w:val="004B7BEA"/>
    <w:rsid w:val="004C1849"/>
    <w:rsid w:val="004C687D"/>
    <w:rsid w:val="004C74B9"/>
    <w:rsid w:val="004D05D8"/>
    <w:rsid w:val="004D6801"/>
    <w:rsid w:val="004D7AD4"/>
    <w:rsid w:val="004E4C5C"/>
    <w:rsid w:val="00504212"/>
    <w:rsid w:val="00511E28"/>
    <w:rsid w:val="00512C2C"/>
    <w:rsid w:val="00520D95"/>
    <w:rsid w:val="00520E97"/>
    <w:rsid w:val="00525BF2"/>
    <w:rsid w:val="005273B5"/>
    <w:rsid w:val="0056013A"/>
    <w:rsid w:val="00570448"/>
    <w:rsid w:val="00574057"/>
    <w:rsid w:val="005753DB"/>
    <w:rsid w:val="00594881"/>
    <w:rsid w:val="005B0686"/>
    <w:rsid w:val="005B2EAE"/>
    <w:rsid w:val="005B3816"/>
    <w:rsid w:val="005B454A"/>
    <w:rsid w:val="005C6D57"/>
    <w:rsid w:val="005E3BEB"/>
    <w:rsid w:val="005E44B9"/>
    <w:rsid w:val="005E4972"/>
    <w:rsid w:val="005E576A"/>
    <w:rsid w:val="005F743E"/>
    <w:rsid w:val="0060198D"/>
    <w:rsid w:val="00606196"/>
    <w:rsid w:val="006069CD"/>
    <w:rsid w:val="00607130"/>
    <w:rsid w:val="00615527"/>
    <w:rsid w:val="00621A92"/>
    <w:rsid w:val="00637BB5"/>
    <w:rsid w:val="00647F34"/>
    <w:rsid w:val="0065075E"/>
    <w:rsid w:val="00666BCD"/>
    <w:rsid w:val="00666CC1"/>
    <w:rsid w:val="006756A8"/>
    <w:rsid w:val="0069473C"/>
    <w:rsid w:val="006B7803"/>
    <w:rsid w:val="006E296E"/>
    <w:rsid w:val="006E5BB7"/>
    <w:rsid w:val="006F38A0"/>
    <w:rsid w:val="00707D47"/>
    <w:rsid w:val="0071126B"/>
    <w:rsid w:val="0071264C"/>
    <w:rsid w:val="00712AD5"/>
    <w:rsid w:val="0072415D"/>
    <w:rsid w:val="00733A2E"/>
    <w:rsid w:val="00736375"/>
    <w:rsid w:val="00742834"/>
    <w:rsid w:val="00743ACE"/>
    <w:rsid w:val="00744569"/>
    <w:rsid w:val="00744D84"/>
    <w:rsid w:val="00747715"/>
    <w:rsid w:val="00766657"/>
    <w:rsid w:val="007722C7"/>
    <w:rsid w:val="00785086"/>
    <w:rsid w:val="00794625"/>
    <w:rsid w:val="007B0729"/>
    <w:rsid w:val="007B20DA"/>
    <w:rsid w:val="007C2F83"/>
    <w:rsid w:val="007E176D"/>
    <w:rsid w:val="007E1A4B"/>
    <w:rsid w:val="007F4653"/>
    <w:rsid w:val="0080094B"/>
    <w:rsid w:val="00802518"/>
    <w:rsid w:val="00803239"/>
    <w:rsid w:val="008053E1"/>
    <w:rsid w:val="00813AE4"/>
    <w:rsid w:val="0082260B"/>
    <w:rsid w:val="00825C91"/>
    <w:rsid w:val="00846F43"/>
    <w:rsid w:val="00852D24"/>
    <w:rsid w:val="00860749"/>
    <w:rsid w:val="00864E20"/>
    <w:rsid w:val="00867972"/>
    <w:rsid w:val="00876866"/>
    <w:rsid w:val="008920FB"/>
    <w:rsid w:val="00893644"/>
    <w:rsid w:val="00895EBC"/>
    <w:rsid w:val="008A493B"/>
    <w:rsid w:val="008A7E3F"/>
    <w:rsid w:val="008B02CD"/>
    <w:rsid w:val="008B4C71"/>
    <w:rsid w:val="008C08DA"/>
    <w:rsid w:val="008C568F"/>
    <w:rsid w:val="008D75CD"/>
    <w:rsid w:val="008E0E99"/>
    <w:rsid w:val="008F51BA"/>
    <w:rsid w:val="009031F4"/>
    <w:rsid w:val="009035E8"/>
    <w:rsid w:val="00906FE3"/>
    <w:rsid w:val="00915280"/>
    <w:rsid w:val="0092535A"/>
    <w:rsid w:val="0092694C"/>
    <w:rsid w:val="0094513C"/>
    <w:rsid w:val="00955182"/>
    <w:rsid w:val="0096246E"/>
    <w:rsid w:val="009706F4"/>
    <w:rsid w:val="00970F66"/>
    <w:rsid w:val="009863DB"/>
    <w:rsid w:val="00987F8A"/>
    <w:rsid w:val="009B4F94"/>
    <w:rsid w:val="009B75FC"/>
    <w:rsid w:val="009C40AB"/>
    <w:rsid w:val="009D2F2A"/>
    <w:rsid w:val="009F15B4"/>
    <w:rsid w:val="00A01736"/>
    <w:rsid w:val="00A14619"/>
    <w:rsid w:val="00A25AC4"/>
    <w:rsid w:val="00A4268C"/>
    <w:rsid w:val="00A44185"/>
    <w:rsid w:val="00A54856"/>
    <w:rsid w:val="00A56C3B"/>
    <w:rsid w:val="00A711BB"/>
    <w:rsid w:val="00A7459C"/>
    <w:rsid w:val="00A769A9"/>
    <w:rsid w:val="00A8183B"/>
    <w:rsid w:val="00A97867"/>
    <w:rsid w:val="00AB1150"/>
    <w:rsid w:val="00AB43B3"/>
    <w:rsid w:val="00AB4E1D"/>
    <w:rsid w:val="00AC379C"/>
    <w:rsid w:val="00AF4169"/>
    <w:rsid w:val="00B02028"/>
    <w:rsid w:val="00B022B0"/>
    <w:rsid w:val="00B137E1"/>
    <w:rsid w:val="00B22505"/>
    <w:rsid w:val="00B24B82"/>
    <w:rsid w:val="00B329B8"/>
    <w:rsid w:val="00B416D8"/>
    <w:rsid w:val="00B505DF"/>
    <w:rsid w:val="00B54AF0"/>
    <w:rsid w:val="00B575F2"/>
    <w:rsid w:val="00B7683E"/>
    <w:rsid w:val="00B83E8C"/>
    <w:rsid w:val="00BB4B27"/>
    <w:rsid w:val="00BB5463"/>
    <w:rsid w:val="00BB7341"/>
    <w:rsid w:val="00BB7C94"/>
    <w:rsid w:val="00BC3445"/>
    <w:rsid w:val="00BC4E9B"/>
    <w:rsid w:val="00BE1618"/>
    <w:rsid w:val="00BE1E31"/>
    <w:rsid w:val="00C06660"/>
    <w:rsid w:val="00C159EC"/>
    <w:rsid w:val="00C16DF6"/>
    <w:rsid w:val="00C45EE4"/>
    <w:rsid w:val="00C469B2"/>
    <w:rsid w:val="00C702B6"/>
    <w:rsid w:val="00C72822"/>
    <w:rsid w:val="00C7775C"/>
    <w:rsid w:val="00C77EE9"/>
    <w:rsid w:val="00C82B79"/>
    <w:rsid w:val="00C855DE"/>
    <w:rsid w:val="00C86730"/>
    <w:rsid w:val="00C901C7"/>
    <w:rsid w:val="00CB21D7"/>
    <w:rsid w:val="00CE3D8C"/>
    <w:rsid w:val="00CE6B14"/>
    <w:rsid w:val="00CF43A8"/>
    <w:rsid w:val="00D01ED5"/>
    <w:rsid w:val="00D073E4"/>
    <w:rsid w:val="00D17E14"/>
    <w:rsid w:val="00D2718A"/>
    <w:rsid w:val="00D34620"/>
    <w:rsid w:val="00D35406"/>
    <w:rsid w:val="00D418FD"/>
    <w:rsid w:val="00D41BDD"/>
    <w:rsid w:val="00D462CC"/>
    <w:rsid w:val="00D55093"/>
    <w:rsid w:val="00D55306"/>
    <w:rsid w:val="00D60EC2"/>
    <w:rsid w:val="00D926BD"/>
    <w:rsid w:val="00DA1892"/>
    <w:rsid w:val="00DA248E"/>
    <w:rsid w:val="00DA3405"/>
    <w:rsid w:val="00DA3B19"/>
    <w:rsid w:val="00DA59A8"/>
    <w:rsid w:val="00DA7AFB"/>
    <w:rsid w:val="00DB2602"/>
    <w:rsid w:val="00DC4612"/>
    <w:rsid w:val="00DC52A2"/>
    <w:rsid w:val="00DF25D7"/>
    <w:rsid w:val="00DF3DC6"/>
    <w:rsid w:val="00E11BBF"/>
    <w:rsid w:val="00E20E42"/>
    <w:rsid w:val="00E23538"/>
    <w:rsid w:val="00E27574"/>
    <w:rsid w:val="00E278A6"/>
    <w:rsid w:val="00E4021E"/>
    <w:rsid w:val="00E44DEE"/>
    <w:rsid w:val="00E45321"/>
    <w:rsid w:val="00E60D73"/>
    <w:rsid w:val="00E62395"/>
    <w:rsid w:val="00E84951"/>
    <w:rsid w:val="00E85E56"/>
    <w:rsid w:val="00E95404"/>
    <w:rsid w:val="00EA0693"/>
    <w:rsid w:val="00EA325F"/>
    <w:rsid w:val="00EA6CB3"/>
    <w:rsid w:val="00EA7F08"/>
    <w:rsid w:val="00ED507C"/>
    <w:rsid w:val="00EE0FDE"/>
    <w:rsid w:val="00F03B06"/>
    <w:rsid w:val="00F072DA"/>
    <w:rsid w:val="00F12D67"/>
    <w:rsid w:val="00F3511B"/>
    <w:rsid w:val="00F41440"/>
    <w:rsid w:val="00F470D4"/>
    <w:rsid w:val="00F545C9"/>
    <w:rsid w:val="00F55337"/>
    <w:rsid w:val="00F6258A"/>
    <w:rsid w:val="00F74545"/>
    <w:rsid w:val="00F75B6E"/>
    <w:rsid w:val="00F761C9"/>
    <w:rsid w:val="00FA10EA"/>
    <w:rsid w:val="00FA1DEF"/>
    <w:rsid w:val="00FA1FCF"/>
    <w:rsid w:val="00FA732B"/>
    <w:rsid w:val="00FB4149"/>
    <w:rsid w:val="00FC2410"/>
    <w:rsid w:val="00FE59FF"/>
    <w:rsid w:val="00FF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6363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6363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6363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6363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6363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!Параграфы/Статьи документа Знак"/>
    <w:link w:val="4"/>
    <w:rsid w:val="00A01736"/>
    <w:rPr>
      <w:rFonts w:ascii="Arial" w:eastAsia="Times New Roman" w:hAnsi="Arial"/>
      <w:b/>
      <w:bCs/>
      <w:sz w:val="26"/>
      <w:szCs w:val="28"/>
    </w:rPr>
  </w:style>
  <w:style w:type="paragraph" w:styleId="a3">
    <w:name w:val="header"/>
    <w:basedOn w:val="a"/>
    <w:link w:val="a4"/>
    <w:uiPriority w:val="99"/>
    <w:rsid w:val="00A01736"/>
    <w:pPr>
      <w:tabs>
        <w:tab w:val="center" w:pos="4536"/>
        <w:tab w:val="right" w:pos="9072"/>
      </w:tabs>
    </w:pPr>
    <w:rPr>
      <w:rFonts w:ascii="Times New Roman" w:hAnsi="Times New Roman"/>
      <w:sz w:val="32"/>
      <w:szCs w:val="20"/>
    </w:rPr>
  </w:style>
  <w:style w:type="character" w:customStyle="1" w:styleId="a4">
    <w:name w:val="Верхний колонтитул Знак"/>
    <w:link w:val="a3"/>
    <w:uiPriority w:val="99"/>
    <w:rsid w:val="00A017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 Spacing"/>
    <w:uiPriority w:val="1"/>
    <w:qFormat/>
    <w:rsid w:val="00A0173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01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01736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6756A8"/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link w:val="a8"/>
    <w:rsid w:val="006756A8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Гипертекстовая ссылка"/>
    <w:uiPriority w:val="99"/>
    <w:rsid w:val="004C1849"/>
    <w:rPr>
      <w:color w:val="106BBE"/>
    </w:rPr>
  </w:style>
  <w:style w:type="character" w:customStyle="1" w:styleId="ab">
    <w:name w:val="Сравнение редакций. Добавленный фрагмент"/>
    <w:uiPriority w:val="99"/>
    <w:rsid w:val="004C1849"/>
    <w:rPr>
      <w:color w:val="000000"/>
      <w:shd w:val="clear" w:color="auto" w:fill="C1D7FF"/>
    </w:rPr>
  </w:style>
  <w:style w:type="character" w:customStyle="1" w:styleId="10">
    <w:name w:val="Заголовок 1 Знак"/>
    <w:aliases w:val="!Части документа Знак"/>
    <w:link w:val="1"/>
    <w:rsid w:val="004C1849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c">
    <w:name w:val="annotation reference"/>
    <w:uiPriority w:val="99"/>
    <w:semiHidden/>
    <w:unhideWhenUsed/>
    <w:rsid w:val="00C702B6"/>
    <w:rPr>
      <w:sz w:val="16"/>
      <w:szCs w:val="16"/>
    </w:rPr>
  </w:style>
  <w:style w:type="paragraph" w:styleId="ad">
    <w:name w:val="annotation text"/>
    <w:aliases w:val="!Равноширинный текст документа"/>
    <w:basedOn w:val="a"/>
    <w:link w:val="ae"/>
    <w:semiHidden/>
    <w:rsid w:val="00063631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link w:val="ad"/>
    <w:semiHidden/>
    <w:rsid w:val="00C702B6"/>
    <w:rPr>
      <w:rFonts w:ascii="Courier" w:eastAsia="Times New Roman" w:hAnsi="Courier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02B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C702B6"/>
    <w:rPr>
      <w:rFonts w:ascii="Courier" w:eastAsia="Times New Roman" w:hAnsi="Courier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2671B0"/>
    <w:pPr>
      <w:ind w:left="720"/>
      <w:contextualSpacing/>
    </w:pPr>
  </w:style>
  <w:style w:type="character" w:styleId="af2">
    <w:name w:val="Hyperlink"/>
    <w:rsid w:val="00063631"/>
    <w:rPr>
      <w:color w:val="0000FF"/>
      <w:u w:val="none"/>
    </w:rPr>
  </w:style>
  <w:style w:type="paragraph" w:customStyle="1" w:styleId="ConsPlusNormal">
    <w:name w:val="ConsPlusNormal"/>
    <w:rsid w:val="00825C9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uiPriority w:val="99"/>
    <w:semiHidden/>
    <w:unhideWhenUsed/>
    <w:rsid w:val="000020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20EB"/>
  </w:style>
  <w:style w:type="paragraph" w:customStyle="1" w:styleId="s1">
    <w:name w:val="s_1"/>
    <w:basedOn w:val="a"/>
    <w:rsid w:val="0060198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1">
    <w:name w:val="Обычный1"/>
    <w:rsid w:val="009B75FC"/>
    <w:rPr>
      <w:sz w:val="24"/>
    </w:rPr>
  </w:style>
  <w:style w:type="paragraph" w:styleId="23">
    <w:name w:val="Body Text 2"/>
    <w:basedOn w:val="a"/>
    <w:link w:val="24"/>
    <w:uiPriority w:val="99"/>
    <w:semiHidden/>
    <w:unhideWhenUsed/>
    <w:rsid w:val="000C5C3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C5C32"/>
  </w:style>
  <w:style w:type="paragraph" w:styleId="af3">
    <w:name w:val="footer"/>
    <w:basedOn w:val="a"/>
    <w:link w:val="af4"/>
    <w:uiPriority w:val="99"/>
    <w:semiHidden/>
    <w:unhideWhenUsed/>
    <w:rsid w:val="0092694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semiHidden/>
    <w:rsid w:val="0092694C"/>
    <w:rPr>
      <w:sz w:val="22"/>
      <w:szCs w:val="22"/>
      <w:lang w:eastAsia="en-US"/>
    </w:rPr>
  </w:style>
  <w:style w:type="character" w:customStyle="1" w:styleId="20">
    <w:name w:val="Заголовок 2 Знак"/>
    <w:aliases w:val="!Разделы документа Знак"/>
    <w:link w:val="2"/>
    <w:rsid w:val="0006363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63631"/>
    <w:rPr>
      <w:rFonts w:ascii="Arial" w:eastAsia="Times New Roman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rsid w:val="0006363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06363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6363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6363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6363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06363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6363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6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99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4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648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/content/act/69cfc40a-c23f-486a-9d5d-83c57cbdd98e.html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346E0-837D-4CE4-91FF-4B12B2C5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12</TotalTime>
  <Pages>1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10721</CharactersWithSpaces>
  <SharedDoc>false</SharedDoc>
  <HLinks>
    <vt:vector size="6" baseType="variant">
      <vt:variant>
        <vt:i4>3997806</vt:i4>
      </vt:variant>
      <vt:variant>
        <vt:i4>0</vt:i4>
      </vt:variant>
      <vt:variant>
        <vt:i4>0</vt:i4>
      </vt:variant>
      <vt:variant>
        <vt:i4>5</vt:i4>
      </vt:variant>
      <vt:variant>
        <vt:lpwstr>/content/act/69cfc40a-c23f-486a-9d5d-83c57cbdd98e.html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Ормели Юлия Владимировна</dc:creator>
  <cp:keywords/>
  <cp:lastModifiedBy>Юлия Дмитриевна Вискова</cp:lastModifiedBy>
  <cp:revision>6</cp:revision>
  <cp:lastPrinted>2026-07-30T08:29:00Z</cp:lastPrinted>
  <dcterms:created xsi:type="dcterms:W3CDTF">2026-07-13T06:09:00Z</dcterms:created>
  <dcterms:modified xsi:type="dcterms:W3CDTF">2026-07-30T08:30:00Z</dcterms:modified>
</cp:coreProperties>
</file>